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CA" w:rsidRDefault="001B43CA" w:rsidP="001B43CA">
      <w:pPr>
        <w:pStyle w:val="21"/>
        <w:spacing w:line="276" w:lineRule="auto"/>
        <w:ind w:firstLine="567"/>
        <w:outlineLvl w:val="1"/>
        <w:rPr>
          <w:b/>
          <w:sz w:val="24"/>
          <w:szCs w:val="24"/>
          <w:u w:val="none"/>
        </w:rPr>
      </w:pPr>
    </w:p>
    <w:p w:rsidR="001B43CA" w:rsidRPr="002369E6" w:rsidRDefault="001B43CA" w:rsidP="001B43CA">
      <w:r w:rsidRPr="002369E6">
        <w:t>«Основы безопасности жизнедеятельности»</w:t>
      </w:r>
    </w:p>
    <w:p w:rsidR="001B43CA" w:rsidRPr="002369E6" w:rsidRDefault="001B43CA" w:rsidP="001B43CA">
      <w:r>
        <w:t>7</w:t>
      </w:r>
      <w:r w:rsidRPr="002369E6">
        <w:t>-й класс</w:t>
      </w:r>
    </w:p>
    <w:p w:rsidR="001B43CA" w:rsidRPr="002369E6" w:rsidRDefault="001B43CA" w:rsidP="001B43CA">
      <w:r w:rsidRPr="002369E6">
        <w:t xml:space="preserve">Тема: </w:t>
      </w:r>
      <w:r>
        <w:t>«Наводнения»</w:t>
      </w:r>
    </w:p>
    <w:p w:rsidR="001B43CA" w:rsidRPr="002369E6" w:rsidRDefault="001B43CA" w:rsidP="001B43CA">
      <w:r w:rsidRPr="002369E6">
        <w:t>Преподаватель-организатор ОБЖ Максимов А.И.</w:t>
      </w:r>
    </w:p>
    <w:p w:rsidR="001B43CA" w:rsidRPr="001B43CA" w:rsidRDefault="001B43CA" w:rsidP="001B43CA">
      <w:r w:rsidRPr="002369E6">
        <w:t>МОУ СОШ № 3, г. Барабинск, Новосибирская область.</w:t>
      </w:r>
    </w:p>
    <w:p w:rsidR="001B43CA" w:rsidRPr="002369E6" w:rsidRDefault="001B43CA" w:rsidP="001B43CA">
      <w:pPr>
        <w:rPr>
          <w:lang w:val="en-US"/>
        </w:rPr>
      </w:pPr>
      <w:r w:rsidRPr="002369E6">
        <w:rPr>
          <w:lang w:val="en-US"/>
        </w:rPr>
        <w:t>E-mail: aleko_massimo.mail.ru</w:t>
      </w:r>
    </w:p>
    <w:p w:rsidR="001B43CA" w:rsidRPr="002369E6" w:rsidRDefault="001B43CA" w:rsidP="001B43CA">
      <w:pPr>
        <w:rPr>
          <w:lang w:val="en-US"/>
        </w:rPr>
      </w:pPr>
    </w:p>
    <w:p w:rsidR="001B43CA" w:rsidRPr="001B43CA" w:rsidRDefault="001B43CA" w:rsidP="001B43CA">
      <w:r w:rsidRPr="002369E6">
        <w:rPr>
          <w:b/>
        </w:rPr>
        <w:t>Цель:</w:t>
      </w:r>
      <w:r w:rsidRPr="002369E6">
        <w:t xml:space="preserve"> </w:t>
      </w:r>
      <w:r>
        <w:t xml:space="preserve"> изучить, что такое</w:t>
      </w:r>
      <w:r w:rsidRPr="001B43CA">
        <w:t xml:space="preserve"> стихийные бедствия гидрологического характера (наводнения, паводки), причины возникновения и последствия. Действия работников (населения) при оповещении о наводнении, во время возникновения и после окончания.</w:t>
      </w:r>
    </w:p>
    <w:p w:rsidR="001B43CA" w:rsidRPr="001B43CA" w:rsidRDefault="001B43CA" w:rsidP="001B43CA">
      <w:r w:rsidRPr="002369E6">
        <w:rPr>
          <w:b/>
        </w:rPr>
        <w:t xml:space="preserve">Задачи: </w:t>
      </w:r>
      <w:r w:rsidRPr="001B43CA">
        <w:rPr>
          <w:bCs/>
        </w:rPr>
        <w:t xml:space="preserve">научиться </w:t>
      </w:r>
      <w:r w:rsidRPr="001B43CA">
        <w:t>распознавать стихийные бедствия гидрологического характера, действовать в ситуациях связанных с внезапным наводнением и правилами действия при наводнении.</w:t>
      </w:r>
    </w:p>
    <w:p w:rsidR="001B43CA" w:rsidRPr="002369E6" w:rsidRDefault="001B43CA" w:rsidP="001B43CA">
      <w:pPr>
        <w:rPr>
          <w:rStyle w:val="a4"/>
          <w:b/>
          <w:bCs/>
          <w:i w:val="0"/>
        </w:rPr>
      </w:pPr>
      <w:r w:rsidRPr="002369E6">
        <w:rPr>
          <w:rStyle w:val="a4"/>
          <w:b/>
          <w:bCs/>
        </w:rPr>
        <w:t xml:space="preserve">Тип урока:  </w:t>
      </w:r>
    </w:p>
    <w:p w:rsidR="001B43CA" w:rsidRPr="002369E6" w:rsidRDefault="001B43CA" w:rsidP="001B43CA">
      <w:r w:rsidRPr="002369E6">
        <w:rPr>
          <w:bCs/>
          <w:iCs/>
        </w:rPr>
        <w:t xml:space="preserve">   </w:t>
      </w:r>
      <w:r w:rsidRPr="002369E6">
        <w:rPr>
          <w:rStyle w:val="a3"/>
          <w:b w:val="0"/>
          <w:iCs/>
        </w:rPr>
        <w:t>комбинированный.</w:t>
      </w:r>
    </w:p>
    <w:p w:rsidR="001B43CA" w:rsidRPr="002369E6" w:rsidRDefault="001B43CA" w:rsidP="001B43CA">
      <w:pPr>
        <w:rPr>
          <w:bCs/>
          <w:iCs/>
        </w:rPr>
      </w:pPr>
      <w:r w:rsidRPr="002369E6">
        <w:rPr>
          <w:rStyle w:val="a3"/>
          <w:b w:val="0"/>
          <w:iCs/>
        </w:rPr>
        <w:t>   Время: 45 мин</w:t>
      </w:r>
    </w:p>
    <w:p w:rsidR="001B43CA" w:rsidRPr="002369E6" w:rsidRDefault="001B43CA" w:rsidP="001B43CA">
      <w:pPr>
        <w:rPr>
          <w:bCs/>
          <w:iCs/>
        </w:rPr>
      </w:pPr>
      <w:r w:rsidRPr="002369E6">
        <w:rPr>
          <w:rStyle w:val="a3"/>
        </w:rPr>
        <w:t xml:space="preserve">Оборудование: </w:t>
      </w:r>
    </w:p>
    <w:p w:rsidR="001B43CA" w:rsidRPr="002369E6" w:rsidRDefault="001B43CA" w:rsidP="001B43CA">
      <w:pPr>
        <w:rPr>
          <w:bCs/>
          <w:iCs/>
        </w:rPr>
      </w:pPr>
      <w:r w:rsidRPr="002369E6">
        <w:rPr>
          <w:bCs/>
        </w:rPr>
        <w:t xml:space="preserve">  </w:t>
      </w:r>
      <w:r w:rsidRPr="002369E6">
        <w:rPr>
          <w:rStyle w:val="a3"/>
          <w:b w:val="0"/>
          <w:iCs/>
        </w:rPr>
        <w:t xml:space="preserve">компьютер, проектор, </w:t>
      </w:r>
      <w:hyperlink r:id="rId5" w:tgtFrame="_new" w:history="1">
        <w:r w:rsidRPr="002369E6">
          <w:rPr>
            <w:bCs/>
            <w:iCs/>
          </w:rPr>
          <w:t>презентация,</w:t>
        </w:r>
      </w:hyperlink>
      <w:r w:rsidRPr="002369E6">
        <w:rPr>
          <w:rStyle w:val="a3"/>
          <w:b w:val="0"/>
          <w:iCs/>
        </w:rPr>
        <w:t xml:space="preserve"> </w:t>
      </w:r>
      <w:hyperlink r:id="rId6" w:tgtFrame="_new" w:history="1"/>
      <w:hyperlink r:id="rId7" w:history="1">
        <w:r>
          <w:rPr>
            <w:bCs/>
            <w:iCs/>
          </w:rPr>
          <w:t>тесты, конспект урока</w:t>
        </w:r>
        <w:r w:rsidRPr="002369E6">
          <w:rPr>
            <w:bCs/>
            <w:iCs/>
          </w:rPr>
          <w:t> </w:t>
        </w:r>
      </w:hyperlink>
    </w:p>
    <w:p w:rsidR="001B43CA" w:rsidRPr="002369E6" w:rsidRDefault="001B43CA" w:rsidP="001B43CA">
      <w:pPr>
        <w:rPr>
          <w:b/>
          <w:bCs/>
          <w:iCs/>
        </w:rPr>
      </w:pPr>
      <w:r w:rsidRPr="002369E6">
        <w:rPr>
          <w:b/>
          <w:bCs/>
          <w:iCs/>
        </w:rPr>
        <w:t>Ход урока 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438"/>
        <w:gridCol w:w="3504"/>
        <w:gridCol w:w="1946"/>
      </w:tblGrid>
      <w:tr w:rsidR="001B43CA" w:rsidRPr="002369E6" w:rsidTr="003A09EE">
        <w:trPr>
          <w:trHeight w:val="58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Этапы урока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Деятельность учителя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Деятельность ученика</w:t>
            </w:r>
          </w:p>
        </w:tc>
      </w:tr>
      <w:tr w:rsidR="001B43CA" w:rsidRPr="002369E6" w:rsidTr="003A09EE">
        <w:trPr>
          <w:trHeight w:val="58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Организационный момент – 2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Беседа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Слушают учителя</w:t>
            </w:r>
          </w:p>
        </w:tc>
      </w:tr>
      <w:tr w:rsidR="001B43CA" w:rsidRPr="002369E6" w:rsidTr="003A09EE">
        <w:trPr>
          <w:trHeight w:val="58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Цели урока – 1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 xml:space="preserve">Оглашает цели урока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Слушают учителя</w:t>
            </w:r>
          </w:p>
        </w:tc>
      </w:tr>
      <w:tr w:rsidR="001B43CA" w:rsidRPr="002369E6" w:rsidTr="003A09EE">
        <w:trPr>
          <w:trHeight w:val="5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Индивидуальный опрос – 7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 xml:space="preserve">Задания  классу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1B43CA">
            <w:r>
              <w:t>Проверка домашнего задания</w:t>
            </w:r>
          </w:p>
        </w:tc>
      </w:tr>
      <w:tr w:rsidR="001B43CA" w:rsidRPr="002369E6" w:rsidTr="003A09EE">
        <w:trPr>
          <w:trHeight w:val="58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Изложение нового материала – 25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pPr>
              <w:rPr>
                <w:bCs/>
              </w:rPr>
            </w:pPr>
            <w:r w:rsidRPr="002369E6">
              <w:rPr>
                <w:bCs/>
              </w:rPr>
              <w:t xml:space="preserve">  </w:t>
            </w:r>
          </w:p>
          <w:p w:rsidR="001B43CA" w:rsidRPr="002369E6" w:rsidRDefault="001B43CA" w:rsidP="003A09EE">
            <w:r w:rsidRPr="002369E6">
              <w:t>1.     </w:t>
            </w:r>
            <w:r>
              <w:rPr>
                <w:bCs/>
              </w:rPr>
              <w:t>Причины возникновения наводнений</w:t>
            </w:r>
          </w:p>
          <w:p w:rsidR="001B43CA" w:rsidRPr="002369E6" w:rsidRDefault="001B43CA" w:rsidP="003A09EE">
            <w:pPr>
              <w:rPr>
                <w:bCs/>
              </w:rPr>
            </w:pPr>
            <w:r w:rsidRPr="002369E6">
              <w:t>2.     </w:t>
            </w:r>
            <w:r>
              <w:rPr>
                <w:bCs/>
              </w:rPr>
              <w:t>Действия при угрозе наводнения.</w:t>
            </w:r>
          </w:p>
          <w:p w:rsidR="001B43CA" w:rsidRPr="002369E6" w:rsidRDefault="001B43CA" w:rsidP="003A09EE">
            <w:pPr>
              <w:rPr>
                <w:bCs/>
              </w:rPr>
            </w:pPr>
            <w:r w:rsidRPr="002369E6">
              <w:t>3.   </w:t>
            </w:r>
            <w:r w:rsidRPr="002369E6">
              <w:rPr>
                <w:bCs/>
              </w:rPr>
              <w:t>  </w:t>
            </w:r>
            <w:r>
              <w:rPr>
                <w:bCs/>
              </w:rPr>
              <w:t>Работы после спада воды и возвращения домой.</w:t>
            </w:r>
          </w:p>
          <w:p w:rsidR="001B43CA" w:rsidRPr="002369E6" w:rsidRDefault="001B43CA" w:rsidP="003A09EE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Работа с учебником</w:t>
            </w:r>
          </w:p>
        </w:tc>
      </w:tr>
      <w:tr w:rsidR="001B43CA" w:rsidRPr="002369E6" w:rsidTr="003A09EE">
        <w:trPr>
          <w:trHeight w:val="58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Контроль качества знаний и умений – 7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 xml:space="preserve">Оценка выполненной работы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BD27F2" w:rsidP="003A09EE">
            <w:hyperlink r:id="rId8" w:tgtFrame="_new" w:history="1">
              <w:r w:rsidR="001B43CA" w:rsidRPr="002369E6">
                <w:rPr>
                  <w:bCs/>
                </w:rPr>
                <w:t>выполнение теста</w:t>
              </w:r>
            </w:hyperlink>
          </w:p>
        </w:tc>
      </w:tr>
      <w:tr w:rsidR="001B43CA" w:rsidRPr="002369E6" w:rsidTr="003A09EE">
        <w:trPr>
          <w:trHeight w:val="60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Итоги урока. Домашнее задание – 3 мин.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>Объяснение учителя</w:t>
            </w:r>
          </w:p>
          <w:p w:rsidR="001B43CA" w:rsidRPr="002369E6" w:rsidRDefault="001B43CA" w:rsidP="003A09EE">
            <w:r w:rsidRPr="002369E6"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CA" w:rsidRPr="002369E6" w:rsidRDefault="001B43CA" w:rsidP="003A09EE">
            <w:r w:rsidRPr="002369E6">
              <w:t xml:space="preserve"> Записывают домашнее задание</w:t>
            </w:r>
          </w:p>
        </w:tc>
      </w:tr>
    </w:tbl>
    <w:p w:rsidR="001B43CA" w:rsidRDefault="001B43CA" w:rsidP="001B43CA">
      <w:pPr>
        <w:pStyle w:val="21"/>
        <w:spacing w:line="276" w:lineRule="auto"/>
        <w:ind w:firstLine="567"/>
        <w:outlineLvl w:val="1"/>
        <w:rPr>
          <w:b/>
          <w:sz w:val="24"/>
          <w:szCs w:val="24"/>
          <w:u w:val="none"/>
        </w:rPr>
      </w:pPr>
    </w:p>
    <w:p w:rsidR="001B43CA" w:rsidRPr="001B43CA" w:rsidRDefault="001B43CA" w:rsidP="001B43CA">
      <w:r w:rsidRPr="001B43CA">
        <w:rPr>
          <w:u w:val="single"/>
        </w:rPr>
        <w:t>Наводнения</w:t>
      </w:r>
      <w:r w:rsidRPr="001B43CA">
        <w:t xml:space="preserve"> – это временное затопление водой значительной части прилегающей к реке, озеру или водохранилищу местности в результате подъема ее уровня выше обычного, которое причиняет материальный ущерб, наносит урон здоровью населения или приводит к гибели людей. Если затопление не сопровождается ущербом, то это разлив реки, озера, водохранилища. </w:t>
      </w:r>
    </w:p>
    <w:p w:rsidR="001B43CA" w:rsidRPr="001B43CA" w:rsidRDefault="001B43CA" w:rsidP="001B43CA">
      <w:r w:rsidRPr="001B43CA">
        <w:t>Наводнения происходят по трем причинам.</w:t>
      </w:r>
    </w:p>
    <w:p w:rsidR="001B43CA" w:rsidRPr="001B43CA" w:rsidRDefault="001B43CA" w:rsidP="001B43CA">
      <w:r w:rsidRPr="001B43CA">
        <w:lastRenderedPageBreak/>
        <w:t xml:space="preserve">Во-первых, в результате обильных осадков, быстрого таяния снегов, образования заторов (в конце зимы - начале весны при вскрытии рек) и зажоров (в начале зимы при формировании ледяного покрова) льда. Такое часто бывает в Свердловской, Кировской,  Читинской </w:t>
      </w:r>
      <w:proofErr w:type="gramStart"/>
      <w:r w:rsidRPr="001B43CA">
        <w:t>областях</w:t>
      </w:r>
      <w:proofErr w:type="gramEnd"/>
      <w:r w:rsidRPr="001B43CA">
        <w:t>, Приморском и Хабаровском краях.</w:t>
      </w:r>
    </w:p>
    <w:p w:rsidR="001B43CA" w:rsidRPr="001B43CA" w:rsidRDefault="001B43CA" w:rsidP="001B43CA">
      <w:r w:rsidRPr="001B43CA">
        <w:t>Во-вторых, из-за сильных нагонных ветров, которые наблюдаются на морских побережьях. Нагонный ветер задерживает воду в устьях рек, в результате повышается ее уровень. Наводнения такого характера бывают в Санкт-Петербурге, низовьях Волги, Урала, на Каспийском море.</w:t>
      </w:r>
    </w:p>
    <w:p w:rsidR="001B43CA" w:rsidRPr="001B43CA" w:rsidRDefault="001B43CA" w:rsidP="001B43CA">
      <w:r w:rsidRPr="001B43CA">
        <w:t>В-третьих, подводные землетрясения. Возникают гигантские волны - цунами. Скорость их распространения достигает 400-800 км/час. Они с колоссальной силой обрушиваются на побережье, смывая все на своем пути. В России цунами в основном наблюдаются на побережье Камчатки и у Курильских островов.</w:t>
      </w:r>
    </w:p>
    <w:p w:rsidR="001B43CA" w:rsidRPr="001B43CA" w:rsidRDefault="001B43CA" w:rsidP="001B43CA">
      <w:r w:rsidRPr="001B43CA">
        <w:t>По повторяемости, площади распространения и суммарному среднегодовому материальному ущербу наводнения занимают первое место среди стихийных бедствий, по количеству человеческих жертв и материальному ущербу – 2-е место после землетрясений.</w:t>
      </w:r>
    </w:p>
    <w:p w:rsidR="001B43CA" w:rsidRPr="001B43CA" w:rsidRDefault="001B43CA" w:rsidP="001B43CA">
      <w:r w:rsidRPr="001B43CA">
        <w:t>Прямой опасностью внезапного бурного паводка является мощный по</w:t>
      </w:r>
      <w:r w:rsidRPr="001B43CA">
        <w:softHyphen/>
        <w:t>ток воды с несущимися обломками, в котором люди могут погибнуть или получить какие-либо травмы.</w:t>
      </w:r>
    </w:p>
    <w:p w:rsidR="001B43CA" w:rsidRPr="001B43CA" w:rsidRDefault="001B43CA" w:rsidP="001B43CA">
      <w:r w:rsidRPr="001B43CA">
        <w:t xml:space="preserve">В число вызванных наводнением опасностей входят вспышки эпидемий, падеж скота, загрязнение воды, разрушение линий канализации, газо- и электроснабжения, пожары </w:t>
      </w:r>
    </w:p>
    <w:p w:rsidR="001B43CA" w:rsidRPr="001B43CA" w:rsidRDefault="001B43CA" w:rsidP="001B43CA">
      <w:r w:rsidRPr="001B43CA">
        <w:t>Сильные наводнения могут надолго нарушить жизнь в районе, пока будет восстановлены линии коммуникаций, дома, очищена от обломков местно</w:t>
      </w:r>
      <w:r w:rsidRPr="001B43CA">
        <w:softHyphen/>
        <w:t>сть. Сельскохозяйственные угодья могут быть размыты, а урожай - унич</w:t>
      </w:r>
      <w:r w:rsidRPr="001B43CA">
        <w:softHyphen/>
        <w:t>тожен.</w:t>
      </w:r>
    </w:p>
    <w:p w:rsidR="001B43CA" w:rsidRPr="001B43CA" w:rsidRDefault="001B43CA" w:rsidP="001B43CA">
      <w:r w:rsidRPr="001B43CA">
        <w:t>О начале наводнения можно судить по увеличению скорости течения в реке и подъёму уровня воды в ней. Поражающее действие наводнения определяется скоростью водного потока и высотой подъёма уровня воды.</w:t>
      </w:r>
    </w:p>
    <w:p w:rsidR="001B43CA" w:rsidRPr="001B43CA" w:rsidRDefault="001B43CA" w:rsidP="001B43CA">
      <w:r w:rsidRPr="001B43CA">
        <w:t>Для снижения потерь от наводнений необходимо предпринимать пре</w:t>
      </w:r>
      <w:r w:rsidRPr="001B43CA">
        <w:softHyphen/>
        <w:t>вентивные меры, такие, как возведение защитных дамб, строгое соблю</w:t>
      </w:r>
      <w:r w:rsidRPr="001B43CA">
        <w:softHyphen/>
        <w:t>дение строительных норм и правил, а также страхование имущества.</w:t>
      </w:r>
    </w:p>
    <w:p w:rsidR="001B43CA" w:rsidRPr="001B43CA" w:rsidRDefault="001B43CA" w:rsidP="001B43CA">
      <w:pPr>
        <w:rPr>
          <w:u w:val="single"/>
        </w:rPr>
      </w:pPr>
      <w:r w:rsidRPr="001B43CA">
        <w:rPr>
          <w:u w:val="single"/>
        </w:rPr>
        <w:t xml:space="preserve">Действия при угрозе наводнения.  </w:t>
      </w:r>
    </w:p>
    <w:p w:rsidR="001B43CA" w:rsidRPr="001B43CA" w:rsidRDefault="001B43CA" w:rsidP="001B43CA">
      <w:r w:rsidRPr="001B43CA">
        <w:t>При угрозе наводнения проводят предупредительные мероприятия, позволяющие снизить ущерб и создать условия для эффективных спасательных работ.</w:t>
      </w:r>
    </w:p>
    <w:p w:rsidR="001B43CA" w:rsidRPr="001B43CA" w:rsidRDefault="001B43CA" w:rsidP="001B43CA">
      <w:r w:rsidRPr="001B43CA">
        <w:t xml:space="preserve">В первую очередь осуществляется информация населения об угрозе наводнения, усиливается </w:t>
      </w:r>
      <w:proofErr w:type="gramStart"/>
      <w:r w:rsidRPr="001B43CA">
        <w:t>контроль за</w:t>
      </w:r>
      <w:proofErr w:type="gramEnd"/>
      <w:r w:rsidRPr="001B43CA">
        <w:t xml:space="preserve"> уровнем воды, приводятся в готовность спасательные средства. Проверяется состояние дорог, дамб, мостов, водоемов. Устраняются выявленные недостатки. Возводятся дополнительные насыпи, дамбы, роются водоотводные каналы, готовятся другие гидротехнические сооружения. </w:t>
      </w:r>
    </w:p>
    <w:p w:rsidR="001B43CA" w:rsidRPr="001B43CA" w:rsidRDefault="001B43CA" w:rsidP="001B43CA">
      <w:r w:rsidRPr="001B43CA">
        <w:t xml:space="preserve">Из мест, которым угрожает наводнение, население эвакуируется заблаговременно. Перед тем, как покинуть дома, на верхние этажи переносится все, что может испортить вода, выключаются газ и свет. Надо убрать в безопасные места хозяйственный инвентарь, закрыть (обить при необходимости) окна и двери первых этажей домов досками и фанерой. </w:t>
      </w:r>
      <w:proofErr w:type="gramStart"/>
      <w:r w:rsidRPr="001B43CA">
        <w:t>Захватив с собой документы (уложив в непромокаемый пакет), деньги и ценности, меди</w:t>
      </w:r>
      <w:r w:rsidRPr="001B43CA">
        <w:softHyphen/>
        <w:t>цинскую аптечку (лекарства), комплект верхней одежды и обуви по сезону, теплое бельё, туалетные принадлежности, запас продуктов пита</w:t>
      </w:r>
      <w:r w:rsidRPr="001B43CA">
        <w:softHyphen/>
        <w:t>ния на несколько дней (вещи и продукты следует уложить в чемоданы, рюкзаки, сумки), эвакуируемые прибывают в места сбора указанными маршрутами (как правило, кратчайшими) к установленному времени для регистрации и отправки в безопасные районы</w:t>
      </w:r>
      <w:proofErr w:type="gramEnd"/>
      <w:r w:rsidRPr="001B43CA">
        <w:t>. По прибытии в конечный пункт эвакуации проводится регистрация и организуется размещение в местах временного проживания.</w:t>
      </w:r>
    </w:p>
    <w:p w:rsidR="001B43CA" w:rsidRPr="001B43CA" w:rsidRDefault="001B43CA" w:rsidP="001B43CA">
      <w:r w:rsidRPr="001B43CA">
        <w:lastRenderedPageBreak/>
        <w:t>При внезапном наводнении необходимо как можно быстрее занять ближайшее безопасное возвышенное место и быть готовым к организован</w:t>
      </w:r>
      <w:r w:rsidRPr="001B43CA">
        <w:softHyphen/>
        <w:t xml:space="preserve">ной эвакуации по воде с помощью </w:t>
      </w:r>
      <w:proofErr w:type="gramStart"/>
      <w:r w:rsidRPr="001B43CA">
        <w:t>различных</w:t>
      </w:r>
      <w:proofErr w:type="gramEnd"/>
      <w:r w:rsidRPr="001B43CA">
        <w:t xml:space="preserve"> </w:t>
      </w:r>
      <w:proofErr w:type="spellStart"/>
      <w:r w:rsidRPr="001B43CA">
        <w:t>плавсредств</w:t>
      </w:r>
      <w:proofErr w:type="spellEnd"/>
      <w:r w:rsidRPr="001B43CA">
        <w:t xml:space="preserve"> или пешим по</w:t>
      </w:r>
      <w:r w:rsidRPr="001B43CA">
        <w:softHyphen/>
        <w:t>рядком по бродам.</w:t>
      </w:r>
    </w:p>
    <w:p w:rsidR="001B43CA" w:rsidRPr="001B43CA" w:rsidRDefault="001B43CA" w:rsidP="001B43CA">
      <w:r w:rsidRPr="001B43CA">
        <w:t>Важно не поддаваться панике, не терять самообладания, принять меры позволяющие спасателям своевременно обнаружить наличие людей, отрезанных водой и нуждающихся в помощи.</w:t>
      </w:r>
    </w:p>
    <w:p w:rsidR="001B43CA" w:rsidRPr="001B43CA" w:rsidRDefault="001B43CA" w:rsidP="001B43CA">
      <w:r w:rsidRPr="001B43CA">
        <w:t>В светлое время суток это достигается вывешиванием на высоком месте белого или цветного полотнища, а в ночное время - подачей световых сигналов. До прибытия помощи оказавшимся в зоне затопле</w:t>
      </w:r>
      <w:r w:rsidRPr="001B43CA">
        <w:softHyphen/>
        <w:t>ния следует оставаться на верхних этажах и крышах зданий, деревьях, других возвышенных местах.</w:t>
      </w:r>
    </w:p>
    <w:p w:rsidR="001B43CA" w:rsidRPr="001B43CA" w:rsidRDefault="001B43CA" w:rsidP="001B43CA">
      <w:r w:rsidRPr="001B43CA">
        <w:t>В безопасных местах необходимо находиться до тех пор, пока не спадет вода.</w:t>
      </w:r>
    </w:p>
    <w:p w:rsidR="001B43CA" w:rsidRPr="001B43CA" w:rsidRDefault="001B43CA" w:rsidP="001B43CA">
      <w:r w:rsidRPr="001B43CA">
        <w:t xml:space="preserve">Для </w:t>
      </w:r>
      <w:proofErr w:type="spellStart"/>
      <w:r w:rsidRPr="001B43CA">
        <w:t>самоэвакуации</w:t>
      </w:r>
      <w:proofErr w:type="spellEnd"/>
      <w:r w:rsidRPr="001B43CA"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</w:p>
    <w:p w:rsidR="001B43CA" w:rsidRPr="001B43CA" w:rsidRDefault="001B43CA" w:rsidP="001B43CA">
      <w:r w:rsidRPr="001B43CA">
        <w:t>Первая помощь людям, подобранным на поверхности воды, заключается в том, что их надо переодеть в сухое белье, тепло укутать и дать успокаивающие средства. А извлеченные из воды люди нуждаются в искусственном дыхании.</w:t>
      </w:r>
    </w:p>
    <w:p w:rsidR="001B43CA" w:rsidRPr="001B43CA" w:rsidRDefault="001B43CA" w:rsidP="001B43CA">
      <w:r w:rsidRPr="001B43CA">
        <w:t xml:space="preserve">       После спада воды 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</w:t>
      </w:r>
      <w:proofErr w:type="gramStart"/>
      <w:r w:rsidRPr="001B43CA">
        <w:t>соответ</w:t>
      </w:r>
      <w:r w:rsidRPr="001B43CA">
        <w:softHyphen/>
        <w:t>ствующий</w:t>
      </w:r>
      <w:proofErr w:type="gramEnd"/>
      <w:r w:rsidRPr="001B43CA">
        <w:t xml:space="preserve"> санитарной проверки.</w:t>
      </w:r>
    </w:p>
    <w:p w:rsidR="001B43CA" w:rsidRPr="001B43CA" w:rsidRDefault="001B43CA" w:rsidP="001B43CA">
      <w:r w:rsidRPr="001B43CA">
        <w:t xml:space="preserve">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 w:rsidRPr="001B43CA">
        <w:t>электропотребители</w:t>
      </w:r>
      <w:proofErr w:type="spellEnd"/>
      <w:r w:rsidRPr="001B43CA">
        <w:t xml:space="preserve"> для проверки  исправности электрических сетей.</w:t>
      </w:r>
    </w:p>
    <w:p w:rsidR="001B43CA" w:rsidRPr="001B43CA" w:rsidRDefault="001B43CA" w:rsidP="001B43CA"/>
    <w:p w:rsidR="001B43CA" w:rsidRPr="001B43CA" w:rsidRDefault="001B43CA" w:rsidP="001B43CA">
      <w:r w:rsidRPr="001B43CA">
        <w:t>Домашнее задание: стр. 95-108</w:t>
      </w:r>
    </w:p>
    <w:p w:rsidR="008B062B" w:rsidRDefault="00BD27F2" w:rsidP="001B43CA"/>
    <w:p w:rsidR="001116FE" w:rsidRDefault="001116FE" w:rsidP="001B43CA"/>
    <w:p w:rsidR="001116FE" w:rsidRDefault="001116FE">
      <w:pPr>
        <w:spacing w:after="200" w:line="276" w:lineRule="auto"/>
      </w:pPr>
      <w:r>
        <w:br w:type="page"/>
      </w:r>
    </w:p>
    <w:p w:rsidR="001116FE" w:rsidRDefault="001116FE" w:rsidP="001116FE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116FE" w:rsidRPr="001116FE" w:rsidRDefault="001116FE" w:rsidP="001116FE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116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Наводнения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116FE" w:rsidRPr="001116FE" w:rsidTr="003A09EE">
        <w:trPr>
          <w:tblCellSpacing w:w="15" w:type="dxa"/>
          <w:jc w:val="center"/>
          <w:hidden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16FE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6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 Покрытие окружающей местности слоем воды, заливающей дворы, улицы населенных пунктов и нижние этажи зданий, это: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затопление;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паводок;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подтопление.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Наводнения, вызванные весенним таянием снега на равнинах или таянием снега и ледников в горах. Повторяются ежегодно в один и тот же сезон с </w:t>
                        </w:r>
                        <w:proofErr w:type="gramStart"/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различными</w:t>
                        </w:r>
                        <w:proofErr w:type="gramEnd"/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интенсивностью и продолжительностью, которые зависят от метеорологических условий: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заторные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паводки;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зажорные</w:t>
                        </w:r>
                        <w:proofErr w:type="spellEnd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половодья.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При наводнении происходит быстрый подъем воды и затопление прилегающей местности. Вторичными последствиями являются: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спрямление русел извилистых рек;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снижение прочности сооружений в результате размыва и подмыва;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появление новых пляжных мест</w:t>
                  </w: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Наводнение – это…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временное затопление значительной части суши в результате подъема уровня воды в реке, озере или море;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постоянное затопление значительной части суши в результате поднятия земной коры;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стихийное бедствие – затопление суши водой, выступившей из берегов.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Проникновение воды в подвалы зданий через канализационную сеть (при сообщении канализации с рекой), по канавам и траншеям, а также из-за значительного подпора грунтовых вод, это: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затопление;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подтопление;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зажор.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116F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Наводнения, вызванные дождями и ливнями или быстрым таянием снега при зимних оттепелях, для которых характерен интенсивный, но сравнительно кратковременный подъем уровня воды: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зажорные</w:t>
                        </w:r>
                        <w:proofErr w:type="spellEnd"/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паводки;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заторные наводнения;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половодья.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FE" w:rsidRPr="001116FE" w:rsidTr="003A09E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8890"/>
            </w:tblGrid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tbl>
                        <w:tblPr>
                          <w:tblW w:w="852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20"/>
                        </w:tblGrid>
                        <w:tr w:rsidR="001116FE" w:rsidRPr="001116FE" w:rsidTr="003A09EE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8520" w:type="dxa"/>
                              <w:vAlign w:val="center"/>
                              <w:hideMark/>
                            </w:tcPr>
                            <w:p w:rsidR="001116FE" w:rsidRPr="001116FE" w:rsidRDefault="001116FE" w:rsidP="003A09EE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116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1116F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Что нужно делать при внезапном наводнении до прибытия помощи:</w:t>
                              </w:r>
                            </w:p>
                          </w:tc>
                        </w:tr>
                      </w:tbl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подавать сигналы, позволяющие вас обнаружить (в дневное время вывесите белое или цветное полотнище, в ночное время подавайте световые сигналы);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залезть в подвал;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16FE" w:rsidRPr="001116FE" w:rsidTr="003A09E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6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19050" t="0" r="9525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52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0"/>
                  </w:tblGrid>
                  <w:tr w:rsidR="001116FE" w:rsidRPr="001116FE" w:rsidTr="003A09EE">
                    <w:trPr>
                      <w:trHeight w:val="255"/>
                      <w:jc w:val="center"/>
                    </w:trPr>
                    <w:tc>
                      <w:tcPr>
                        <w:tcW w:w="8520" w:type="dxa"/>
                        <w:vAlign w:val="center"/>
                        <w:hideMark/>
                      </w:tcPr>
                      <w:p w:rsidR="001116FE" w:rsidRPr="001116FE" w:rsidRDefault="001116FE" w:rsidP="003A09EE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16F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остаться на месте до схода воды.</w:t>
                        </w:r>
                      </w:p>
                    </w:tc>
                  </w:tr>
                </w:tbl>
                <w:p w:rsidR="001116FE" w:rsidRPr="001116FE" w:rsidRDefault="001116FE" w:rsidP="003A09E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1116FE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1116FE" w:rsidRPr="001116FE" w:rsidRDefault="001116FE" w:rsidP="003A0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6FE" w:rsidRPr="001B43CA" w:rsidRDefault="001116FE" w:rsidP="001B43CA"/>
    <w:sectPr w:rsidR="001116FE" w:rsidRPr="001B43CA" w:rsidSect="00BE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3CA"/>
    <w:rsid w:val="001116FE"/>
    <w:rsid w:val="001B43CA"/>
    <w:rsid w:val="004F0E40"/>
    <w:rsid w:val="008C2365"/>
    <w:rsid w:val="00BD27F2"/>
    <w:rsid w:val="00B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43CA"/>
    <w:pPr>
      <w:spacing w:line="218" w:lineRule="auto"/>
      <w:ind w:left="72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B43CA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B43CA"/>
    <w:pPr>
      <w:keepNext/>
      <w:ind w:firstLine="709"/>
      <w:jc w:val="center"/>
    </w:pPr>
    <w:rPr>
      <w:sz w:val="28"/>
      <w:szCs w:val="20"/>
      <w:u w:val="single"/>
    </w:rPr>
  </w:style>
  <w:style w:type="character" w:styleId="a3">
    <w:name w:val="Strong"/>
    <w:basedOn w:val="a0"/>
    <w:uiPriority w:val="22"/>
    <w:qFormat/>
    <w:rsid w:val="001B43CA"/>
    <w:rPr>
      <w:b/>
      <w:bCs/>
    </w:rPr>
  </w:style>
  <w:style w:type="character" w:styleId="a4">
    <w:name w:val="Emphasis"/>
    <w:basedOn w:val="a0"/>
    <w:uiPriority w:val="20"/>
    <w:qFormat/>
    <w:rsid w:val="001B43CA"/>
    <w:rPr>
      <w:i/>
      <w:iCs/>
    </w:rPr>
  </w:style>
  <w:style w:type="paragraph" w:styleId="a5">
    <w:name w:val="Normal (Web)"/>
    <w:basedOn w:val="a"/>
    <w:uiPriority w:val="99"/>
    <w:semiHidden/>
    <w:unhideWhenUsed/>
    <w:rsid w:val="001B43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116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1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kniga1test6-yklass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kniga1test6-yklass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kartochk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&#1040;&#1051;&#1045;&#1050;&#1057;\&#1056;&#1072;&#1073;&#1086;&#1095;&#1080;&#1081;%20&#1089;&#1090;&#1086;&#1083;\&#1087;&#1089;&#1080;&#1093;&#1086;&#1083;&#1086;&#1075;&#1080;&#1095;&#1077;&#1089;&#1082;&#1080;&#1077;%20&#1086;&#1089;&#1085;&#1086;&#1074;&#1099;%20&#1074;&#1099;&#1078;&#1080;&#1074;&#1072;&#1085;&#1080;&#1103;\DswMedia\strax-yetoestestvennayareakciyanaopasnost--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 Windows</cp:lastModifiedBy>
  <cp:revision>3</cp:revision>
  <dcterms:created xsi:type="dcterms:W3CDTF">2008-04-04T16:36:00Z</dcterms:created>
  <dcterms:modified xsi:type="dcterms:W3CDTF">2012-05-08T06:39:00Z</dcterms:modified>
</cp:coreProperties>
</file>