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441" w:rsidRPr="005276C3" w:rsidRDefault="006E5441" w:rsidP="006E5441">
      <w:pPr>
        <w:jc w:val="center"/>
        <w:rPr>
          <w:rFonts w:ascii="Times New Roman" w:hAnsi="Times New Roman" w:cs="Times New Roman"/>
          <w:b/>
          <w:sz w:val="52"/>
          <w:szCs w:val="28"/>
        </w:rPr>
      </w:pPr>
      <w:r w:rsidRPr="005276C3">
        <w:rPr>
          <w:rFonts w:ascii="Times New Roman" w:hAnsi="Times New Roman" w:cs="Times New Roman"/>
          <w:b/>
          <w:color w:val="FF0000"/>
          <w:sz w:val="72"/>
          <w:szCs w:val="28"/>
        </w:rPr>
        <w:t>О вреде курения для школьников и подростков</w:t>
      </w:r>
      <w:r w:rsidR="005D1089" w:rsidRPr="005276C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15000" cy="5457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 xml:space="preserve"> Особенный вред курения для детей и подростков обусловлен физиологией еще незрелого организма. </w:t>
      </w:r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 xml:space="preserve">Человек растет и развивается довольно долго, иногда до 23 лет. </w:t>
      </w:r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 xml:space="preserve">Чтобы организм нормально сформировался, все эти годы к его клеткам должно поступать нужное количество кислорода и питательных веществ. </w:t>
      </w:r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>Но ни в коем случае не токсинов — в том числе и из табачного дыма.</w:t>
      </w:r>
    </w:p>
    <w:p w:rsidR="005D1089" w:rsidRPr="005276C3" w:rsidRDefault="005D1089" w:rsidP="006E5441">
      <w:pPr>
        <w:rPr>
          <w:rFonts w:ascii="Times New Roman" w:hAnsi="Times New Roman" w:cs="Times New Roman"/>
          <w:b/>
          <w:sz w:val="32"/>
          <w:szCs w:val="28"/>
        </w:rPr>
      </w:pPr>
    </w:p>
    <w:p w:rsidR="006E5441" w:rsidRPr="005276C3" w:rsidRDefault="005276C3" w:rsidP="005276C3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                                  </w:t>
      </w:r>
      <w:r w:rsidR="006E5441" w:rsidRPr="005276C3">
        <w:rPr>
          <w:rFonts w:ascii="Times New Roman" w:hAnsi="Times New Roman" w:cs="Times New Roman"/>
          <w:b/>
          <w:color w:val="FF0000"/>
          <w:sz w:val="48"/>
          <w:szCs w:val="28"/>
        </w:rPr>
        <w:t>Как помочь?</w:t>
      </w:r>
      <w:r w:rsidR="005D1089" w:rsidRPr="005276C3">
        <w:rPr>
          <w:rFonts w:ascii="Times New Roman" w:hAnsi="Times New Roman" w:cs="Times New Roman"/>
          <w:b/>
          <w:color w:val="FF0000"/>
          <w:sz w:val="48"/>
          <w:szCs w:val="28"/>
        </w:rPr>
        <w:t xml:space="preserve"> </w:t>
      </w:r>
      <w:r w:rsidR="005D1089" w:rsidRPr="005276C3">
        <w:rPr>
          <w:rFonts w:ascii="Times New Roman" w:hAnsi="Times New Roman" w:cs="Times New Roman"/>
          <w:noProof/>
          <w:color w:val="FF0000"/>
          <w:sz w:val="36"/>
          <w:lang w:eastAsia="ru-RU"/>
        </w:rPr>
        <w:t xml:space="preserve">               </w:t>
      </w:r>
      <w:r w:rsidR="005D1089" w:rsidRPr="005276C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35262" cy="3921148"/>
            <wp:effectExtent l="38100" t="38100" r="41910" b="412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055" cy="392324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>Итак, то, чего вы так опасались, случилось. Ваш ребенок признался, что он курит. И это не единственная сигарета за углом школы, а уже сформировавшаяся привычка. Как помочь подростку бросить курить?</w:t>
      </w:r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 xml:space="preserve">     «И не потому, что какие-то злые дяди и тети хотят испортить подростку счастливую жизнь и лишить его атрибута взросления, запрещая курить, — комментирует доктор медицинских наук, заместитель директора НИИ пульмонологии ФМБА России Галина Сахарова. — Сами подростки должны понимать ответственность перед собой и дать собственному организму вырасти».</w:t>
      </w:r>
    </w:p>
    <w:p w:rsidR="006E5441" w:rsidRPr="005276C3" w:rsidRDefault="005276C3" w:rsidP="006E5441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 </w:t>
      </w:r>
      <w:r w:rsidR="006E5441" w:rsidRPr="005276C3">
        <w:rPr>
          <w:rFonts w:ascii="Times New Roman" w:hAnsi="Times New Roman" w:cs="Times New Roman"/>
          <w:b/>
          <w:color w:val="FF0000"/>
          <w:sz w:val="40"/>
          <w:szCs w:val="28"/>
        </w:rPr>
        <w:t>Тяжелое дыхание</w:t>
      </w:r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>Например, формирование легких у ребенка анатомически завершается только к 12 годам. А физиологически и того позже — к 18, а у некоторых до 21 года. Да и все остальные органы начинают работать во «взрослом» режиме только после достижения человеком совершеннолетия.</w:t>
      </w:r>
    </w:p>
    <w:p w:rsidR="005D1089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 xml:space="preserve">     При курении в кровь ребенка поступает большое количество угарного газа, который вступает в контакт с гемоглобином. Основная задача </w:t>
      </w:r>
      <w:r w:rsidRPr="005276C3">
        <w:rPr>
          <w:rFonts w:ascii="Times New Roman" w:hAnsi="Times New Roman" w:cs="Times New Roman"/>
          <w:sz w:val="28"/>
          <w:szCs w:val="28"/>
        </w:rPr>
        <w:lastRenderedPageBreak/>
        <w:t xml:space="preserve">гемоглобина заключается в транспортировке кислорода к клеткам тканей. Угарный газ проще присоединяется к гемоглобину, замещая кислород. При </w:t>
      </w:r>
    </w:p>
    <w:p w:rsidR="005D1089" w:rsidRPr="005276C3" w:rsidRDefault="005D1089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851576"/>
            <wp:effectExtent l="57150" t="38100" r="41275" b="24974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576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>достаточной концентрации способен привести к смерти из-за кислородного голодания организма. Из-за чего у всех органов и тканей наступает «удушье» — недостаток кислорода. На этапе роста организма это становится большой опасностью.</w:t>
      </w:r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 xml:space="preserve">   Очень тяжело курение сказывается на сердечно-сосудистой и дыхательной системах подростка. Если ребенок закурил в младших классах школы, то уже к 12–13 годам у него могут появиться одышка и нарушение сердечного ритма. Даже при стаже курения в полтора года, по наблюдениям ученых, у подростков нарушаются механизмы регуляции дыхания. </w:t>
      </w:r>
    </w:p>
    <w:p w:rsidR="008A5C70" w:rsidRPr="005276C3" w:rsidRDefault="006E5441" w:rsidP="008A5C70">
      <w:pPr>
        <w:rPr>
          <w:rFonts w:ascii="Times New Roman" w:hAnsi="Times New Roman" w:cs="Times New Roman"/>
          <w:b/>
          <w:sz w:val="32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 xml:space="preserve">     Именно у малолетних курильщиков врачи отмечают постоянное ухудшение самочувствия: кашель, одышку, слабость. Не редки среди таких детей частые простуды и ОРЗ, расстройства работы желудочно-кишечного тракта. Среди курящих часто встречаются подростки с периодически обостряющимся хроническим </w:t>
      </w:r>
      <w:r w:rsidR="008A5C70" w:rsidRPr="005276C3">
        <w:rPr>
          <w:rFonts w:ascii="Times New Roman" w:hAnsi="Times New Roman" w:cs="Times New Roman"/>
          <w:sz w:val="28"/>
          <w:szCs w:val="28"/>
        </w:rPr>
        <w:t>бронхитом.</w:t>
      </w:r>
      <w:r w:rsidR="008A5C70" w:rsidRPr="005276C3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8A5C70" w:rsidRPr="005276C3" w:rsidRDefault="008A5C70" w:rsidP="008A5C70">
      <w:pPr>
        <w:rPr>
          <w:rFonts w:ascii="Times New Roman" w:hAnsi="Times New Roman" w:cs="Times New Roman"/>
          <w:b/>
          <w:sz w:val="32"/>
          <w:szCs w:val="28"/>
        </w:rPr>
      </w:pPr>
    </w:p>
    <w:p w:rsidR="006E5441" w:rsidRPr="005276C3" w:rsidRDefault="005276C3" w:rsidP="008A5C70">
      <w:pPr>
        <w:rPr>
          <w:rFonts w:ascii="Times New Roman" w:hAnsi="Times New Roman" w:cs="Times New Roman"/>
          <w:color w:val="FF0000"/>
          <w:sz w:val="36"/>
          <w:szCs w:val="28"/>
        </w:rPr>
      </w:pPr>
      <w:r w:rsidRPr="005276C3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               </w:t>
      </w:r>
      <w:r w:rsidR="008A5C70" w:rsidRPr="005276C3">
        <w:rPr>
          <w:rFonts w:ascii="Times New Roman" w:hAnsi="Times New Roman" w:cs="Times New Roman"/>
          <w:b/>
          <w:color w:val="FF0000"/>
          <w:sz w:val="40"/>
          <w:szCs w:val="28"/>
        </w:rPr>
        <w:t>Опять</w:t>
      </w:r>
      <w:r w:rsidR="006E5441" w:rsidRPr="005276C3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двойка!</w:t>
      </w:r>
      <w:r w:rsidR="003B5138" w:rsidRPr="005276C3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 </w:t>
      </w:r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 xml:space="preserve">   Не менее сильно никотин и другие токсичные вещества табачного дыма сказываются на мозге ребенка. Чем младше курящие подростки, тем сильнее под действием никотина нарушается кровоснабжение мозга и, как следствие, его функции.</w:t>
      </w:r>
    </w:p>
    <w:p w:rsidR="008A5C70" w:rsidRPr="005276C3" w:rsidRDefault="006E5441" w:rsidP="008A5C70">
      <w:pPr>
        <w:jc w:val="center"/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Специалисты выяснили, что у курящих школьников ухудшаются внимание, объем кратковременной памяти, способности к логике и координация движений. Курящие подростки чаще переутомляются, хуже </w:t>
      </w:r>
      <w:r w:rsidR="008A5C70" w:rsidRPr="005276C3">
        <w:rPr>
          <w:rFonts w:ascii="Times New Roman" w:hAnsi="Times New Roman" w:cs="Times New Roman"/>
          <w:noProof/>
          <w:lang w:eastAsia="ru-RU"/>
        </w:rPr>
        <w:t xml:space="preserve"> </w:t>
      </w:r>
      <w:r w:rsidR="008A5C70" w:rsidRPr="005276C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91025" cy="6667500"/>
            <wp:effectExtent l="57150" t="38100" r="4762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667500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>переносят обычные нагрузки в школе. Кстати, наибольшее количество двоечников ученые обнаруживали именно среди юных курильщиков.</w:t>
      </w:r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 xml:space="preserve">     Раннее увлечение табаком может привести к тому, что человеку будет очень трудно отказаться от своей вредной привычки, став взрослым. «Никотиновая зависимость у ребенка формируется очень быстро. Ведь нервная система в таком возрасте еще очень незрелая,— и воздействие на нее </w:t>
      </w:r>
      <w:r w:rsidRPr="005276C3">
        <w:rPr>
          <w:rFonts w:ascii="Times New Roman" w:hAnsi="Times New Roman" w:cs="Times New Roman"/>
          <w:sz w:val="28"/>
          <w:szCs w:val="28"/>
        </w:rPr>
        <w:lastRenderedPageBreak/>
        <w:t>любого психоактивного вещества, к которым относится и табак, будет вызывать более сильный эффект, чем у взрослого организма».</w:t>
      </w:r>
    </w:p>
    <w:p w:rsidR="006E5441" w:rsidRPr="005276C3" w:rsidRDefault="005276C3" w:rsidP="006E5441">
      <w:pPr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5276C3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</w:t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             </w:t>
      </w:r>
      <w:r w:rsidR="006E5441" w:rsidRPr="005276C3">
        <w:rPr>
          <w:rFonts w:ascii="Times New Roman" w:hAnsi="Times New Roman" w:cs="Times New Roman"/>
          <w:b/>
          <w:color w:val="FF0000"/>
          <w:sz w:val="40"/>
          <w:szCs w:val="28"/>
        </w:rPr>
        <w:t>Подумать о будущем?</w:t>
      </w:r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 xml:space="preserve">   Под действием продуктов сгорания табака у подростка нарушается еще не успевший толком сформироваться гормональный статус. Никотин влияет практически на все железы внутренней секреции, в том числе и на половые железы у мальчиков и девочек. А это грозит недоразвитием всего организма, появлением лишнего веса и нарушением репродуктивных возможностей человека в будущем.     Например, у курящих школьниц вероятность болезненных менструаций увеличивается примерно в полтора раза по сравнению с девочками, не прикасавшихся к табаку.</w:t>
      </w:r>
    </w:p>
    <w:p w:rsidR="000052D6" w:rsidRPr="005276C3" w:rsidRDefault="000052D6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1667510</wp:posOffset>
            </wp:positionV>
            <wp:extent cx="3524250" cy="4812665"/>
            <wp:effectExtent l="57150" t="38100" r="38100" b="2603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81266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E5441" w:rsidRPr="005276C3">
        <w:rPr>
          <w:rFonts w:ascii="Times New Roman" w:hAnsi="Times New Roman" w:cs="Times New Roman"/>
          <w:sz w:val="28"/>
          <w:szCs w:val="28"/>
        </w:rPr>
        <w:t xml:space="preserve">     Если первая затяжка сделана еще в детском возрасте, к тридцати годам человек может стать практически инвалидом: с хронической обструктивной болезнью легких, больным сердцем и избыточным весом. О вреде курения для школьников и подростков говорит и то, что состояние его здоровья в таком случае будет намного хуже, чем в 50 лет у того, кто закурил гораздо позже совершеннолетия.</w:t>
      </w:r>
      <w:r w:rsidR="00065312" w:rsidRPr="005276C3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E5441" w:rsidRPr="005276C3" w:rsidRDefault="006E5441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b/>
          <w:i/>
          <w:sz w:val="36"/>
          <w:szCs w:val="36"/>
        </w:rPr>
        <w:lastRenderedPageBreak/>
        <w:t>Курильщик может позвонить по телефону 8-800-200-0-200 (звонок для жителей России бесплатный),</w:t>
      </w:r>
      <w:r w:rsidRPr="005276C3">
        <w:rPr>
          <w:rFonts w:ascii="Times New Roman" w:hAnsi="Times New Roman" w:cs="Times New Roman"/>
          <w:sz w:val="28"/>
          <w:szCs w:val="28"/>
        </w:rPr>
        <w:t xml:space="preserve"> сказать, что ему необходима помощь при отказе от табакокурения, и его переключат на специалистов Консультативного телефонного центра помощи в отказе от потребления табака (КТЦ). Если все специалисты КТЦ в этом момент заняты, его номер телефона будет прислан в КТЦ по электронной почте, и в течение 1–3 дней ему перезвонят.</w:t>
      </w:r>
    </w:p>
    <w:p w:rsidR="00CF1C2C" w:rsidRPr="005276C3" w:rsidRDefault="005D1089" w:rsidP="006E5441">
      <w:pPr>
        <w:rPr>
          <w:rFonts w:ascii="Times New Roman" w:hAnsi="Times New Roman" w:cs="Times New Roman"/>
          <w:sz w:val="28"/>
          <w:szCs w:val="28"/>
        </w:rPr>
      </w:pPr>
      <w:r w:rsidRPr="005276C3">
        <w:rPr>
          <w:rFonts w:ascii="Times New Roman" w:hAnsi="Times New Roman" w:cs="Times New Roman"/>
          <w:sz w:val="28"/>
          <w:szCs w:val="28"/>
        </w:rPr>
        <w:t xml:space="preserve">   </w:t>
      </w:r>
      <w:r w:rsidR="006E5441" w:rsidRPr="005276C3">
        <w:rPr>
          <w:rFonts w:ascii="Times New Roman" w:hAnsi="Times New Roman" w:cs="Times New Roman"/>
          <w:sz w:val="28"/>
          <w:szCs w:val="28"/>
        </w:rPr>
        <w:t>Обратившимся в КТЦ консультативную помощь оказывают психологи и врачи. Психологи помогают подготовиться ко дню отказа от курения, помогают найти замену ритуалам курения, вместе с обратившимся определят оптимальные пути преодоления зависимости, поддержат в трудные минуты борьбы с никотиновой зависимостью. Врачи проконсультируют о наиболее эффективных лечебных способах отказа от курения, дадут совет пациентам с различными заболеваниями о том, как лучше подготовиться к отказу от курения с учетом имеющихся проблем со здоровьем.</w:t>
      </w:r>
    </w:p>
    <w:p w:rsidR="005D1089" w:rsidRDefault="005276C3" w:rsidP="006E544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348615</wp:posOffset>
            </wp:positionV>
            <wp:extent cx="5314950" cy="3664585"/>
            <wp:effectExtent l="19050" t="19050" r="19050" b="12065"/>
            <wp:wrapTight wrapText="bothSides">
              <wp:wrapPolygon edited="0">
                <wp:start x="-77" y="-112"/>
                <wp:lineTo x="-77" y="21671"/>
                <wp:lineTo x="21677" y="21671"/>
                <wp:lineTo x="21677" y="-112"/>
                <wp:lineTo x="-77" y="-112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66458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5D1089" w:rsidRDefault="005D1089" w:rsidP="006E5441">
      <w:pPr>
        <w:rPr>
          <w:rFonts w:ascii="Times New Roman" w:hAnsi="Times New Roman" w:cs="Times New Roman"/>
          <w:sz w:val="28"/>
          <w:szCs w:val="28"/>
        </w:rPr>
      </w:pPr>
    </w:p>
    <w:p w:rsidR="005276C3" w:rsidRDefault="005276C3" w:rsidP="005D1089">
      <w:pPr>
        <w:rPr>
          <w:rFonts w:ascii="Times New Roman" w:hAnsi="Times New Roman" w:cs="Times New Roman"/>
          <w:sz w:val="28"/>
          <w:szCs w:val="28"/>
        </w:rPr>
      </w:pPr>
    </w:p>
    <w:p w:rsidR="005276C3" w:rsidRDefault="005276C3" w:rsidP="005D1089">
      <w:pPr>
        <w:rPr>
          <w:rFonts w:ascii="Times New Roman" w:hAnsi="Times New Roman" w:cs="Times New Roman"/>
          <w:sz w:val="28"/>
          <w:szCs w:val="28"/>
        </w:rPr>
      </w:pPr>
    </w:p>
    <w:p w:rsidR="000052D6" w:rsidRDefault="000052D6" w:rsidP="005D1089">
      <w:pPr>
        <w:rPr>
          <w:rFonts w:ascii="Times New Roman" w:hAnsi="Times New Roman" w:cs="Times New Roman"/>
          <w:sz w:val="28"/>
          <w:szCs w:val="28"/>
        </w:rPr>
      </w:pPr>
    </w:p>
    <w:p w:rsidR="000052D6" w:rsidRDefault="000052D6" w:rsidP="005D1089">
      <w:pPr>
        <w:rPr>
          <w:rFonts w:ascii="Times New Roman" w:hAnsi="Times New Roman" w:cs="Times New Roman"/>
          <w:sz w:val="28"/>
          <w:szCs w:val="28"/>
        </w:rPr>
      </w:pPr>
    </w:p>
    <w:p w:rsidR="005276C3" w:rsidRDefault="005276C3" w:rsidP="005276C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5276C3" w:rsidRDefault="005276C3" w:rsidP="005276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6C3" w:rsidRDefault="005276C3" w:rsidP="005276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6C3" w:rsidRDefault="005276C3" w:rsidP="005276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6C3" w:rsidRDefault="005276C3" w:rsidP="005276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276C3" w:rsidRDefault="005276C3" w:rsidP="005276C3">
      <w:pPr>
        <w:pStyle w:val="a5"/>
        <w:rPr>
          <w:sz w:val="28"/>
          <w:szCs w:val="28"/>
        </w:rPr>
      </w:pPr>
    </w:p>
    <w:p w:rsidR="005276C3" w:rsidRDefault="005276C3" w:rsidP="005276C3">
      <w:pPr>
        <w:pStyle w:val="a5"/>
        <w:rPr>
          <w:sz w:val="28"/>
          <w:szCs w:val="28"/>
        </w:rPr>
      </w:pPr>
    </w:p>
    <w:p w:rsidR="005276C3" w:rsidRDefault="005276C3" w:rsidP="005276C3">
      <w:pPr>
        <w:pStyle w:val="a5"/>
        <w:rPr>
          <w:sz w:val="28"/>
          <w:szCs w:val="28"/>
        </w:rPr>
      </w:pPr>
    </w:p>
    <w:p w:rsidR="005276C3" w:rsidRDefault="005276C3" w:rsidP="00E56E3D">
      <w:pPr>
        <w:pStyle w:val="a5"/>
        <w:jc w:val="center"/>
        <w:rPr>
          <w:b/>
          <w:sz w:val="28"/>
          <w:szCs w:val="28"/>
        </w:rPr>
      </w:pPr>
    </w:p>
    <w:p w:rsidR="005276C3" w:rsidRDefault="005276C3" w:rsidP="00E56E3D">
      <w:pPr>
        <w:pStyle w:val="a5"/>
        <w:jc w:val="center"/>
        <w:rPr>
          <w:b/>
          <w:sz w:val="28"/>
          <w:szCs w:val="28"/>
        </w:rPr>
      </w:pPr>
    </w:p>
    <w:p w:rsidR="005276C3" w:rsidRDefault="005276C3" w:rsidP="00E56E3D">
      <w:pPr>
        <w:pStyle w:val="a5"/>
        <w:jc w:val="center"/>
        <w:rPr>
          <w:b/>
          <w:sz w:val="28"/>
          <w:szCs w:val="28"/>
        </w:rPr>
      </w:pPr>
    </w:p>
    <w:p w:rsidR="005276C3" w:rsidRDefault="005276C3" w:rsidP="00E56E3D">
      <w:pPr>
        <w:pStyle w:val="a5"/>
        <w:jc w:val="center"/>
        <w:rPr>
          <w:b/>
          <w:sz w:val="28"/>
          <w:szCs w:val="28"/>
        </w:rPr>
      </w:pPr>
    </w:p>
    <w:p w:rsidR="005276C3" w:rsidRDefault="005276C3" w:rsidP="00E56E3D">
      <w:pPr>
        <w:pStyle w:val="a5"/>
        <w:jc w:val="center"/>
        <w:rPr>
          <w:b/>
          <w:sz w:val="28"/>
          <w:szCs w:val="28"/>
        </w:rPr>
      </w:pPr>
    </w:p>
    <w:p w:rsidR="005276C3" w:rsidRDefault="005276C3" w:rsidP="00E56E3D">
      <w:pPr>
        <w:pStyle w:val="a5"/>
        <w:jc w:val="center"/>
        <w:rPr>
          <w:b/>
          <w:sz w:val="28"/>
          <w:szCs w:val="28"/>
        </w:rPr>
      </w:pPr>
    </w:p>
    <w:p w:rsidR="005276C3" w:rsidRPr="005276C3" w:rsidRDefault="005276C3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Мамы и папы,</w:t>
      </w: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t>Бабушки и дедушки,</w:t>
      </w: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t>Юноши и девушки,</w:t>
      </w: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t>И даже малыши!</w:t>
      </w: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t>Мы хотим Вам предложить</w:t>
      </w: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t>Без куренья жизнь прожить.</w:t>
      </w: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t>Быть здоровым так легко:</w:t>
      </w: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t>Соки пить и молоко,</w:t>
      </w: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t>Заниматься физкультурой,</w:t>
      </w: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t>Музыкой, литературой,</w:t>
      </w: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t>Жить, мечтать, творить, любить</w:t>
      </w: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t>И, конечно, не курить.</w:t>
      </w: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t>Словно трубы не дымите,</w:t>
      </w:r>
    </w:p>
    <w:p w:rsidR="005D1089" w:rsidRPr="005276C3" w:rsidRDefault="005D1089" w:rsidP="005276C3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276C3">
        <w:rPr>
          <w:rFonts w:ascii="Times New Roman" w:hAnsi="Times New Roman" w:cs="Times New Roman"/>
          <w:b/>
          <w:i/>
          <w:color w:val="FF0000"/>
          <w:sz w:val="36"/>
          <w:szCs w:val="36"/>
        </w:rPr>
        <w:t>Мы Вас просим: НЕ КУРИТЕ!!!</w:t>
      </w:r>
    </w:p>
    <w:p w:rsidR="00E56E3D" w:rsidRPr="005276C3" w:rsidRDefault="00E56E3D" w:rsidP="005276C3">
      <w:pPr>
        <w:pStyle w:val="a5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E56E3D" w:rsidRDefault="00E56E3D" w:rsidP="00E56E3D">
      <w:pPr>
        <w:pStyle w:val="a5"/>
        <w:rPr>
          <w:sz w:val="28"/>
          <w:szCs w:val="28"/>
        </w:rPr>
      </w:pPr>
    </w:p>
    <w:p w:rsidR="00E56E3D" w:rsidRPr="000052D6" w:rsidRDefault="00E56E3D" w:rsidP="00E56E3D">
      <w:pPr>
        <w:pStyle w:val="a5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838575"/>
            <wp:effectExtent l="57150" t="38100" r="3810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ln w="28575">
                      <a:solidFill>
                        <a:srgbClr val="23538D"/>
                      </a:solidFill>
                    </a:ln>
                  </pic:spPr>
                </pic:pic>
              </a:graphicData>
            </a:graphic>
          </wp:inline>
        </w:drawing>
      </w:r>
    </w:p>
    <w:sectPr w:rsidR="00E56E3D" w:rsidRPr="000052D6" w:rsidSect="00CF1EE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2DC" w:rsidRDefault="006112DC" w:rsidP="003E56CE">
      <w:pPr>
        <w:spacing w:after="0" w:line="240" w:lineRule="auto"/>
      </w:pPr>
      <w:r>
        <w:separator/>
      </w:r>
    </w:p>
  </w:endnote>
  <w:endnote w:type="continuationSeparator" w:id="0">
    <w:p w:rsidR="006112DC" w:rsidRDefault="006112DC" w:rsidP="003E5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CE" w:rsidRDefault="003E56C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CE" w:rsidRDefault="003E56CE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CE" w:rsidRDefault="003E56C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2DC" w:rsidRDefault="006112DC" w:rsidP="003E56CE">
      <w:pPr>
        <w:spacing w:after="0" w:line="240" w:lineRule="auto"/>
      </w:pPr>
      <w:r>
        <w:separator/>
      </w:r>
    </w:p>
  </w:footnote>
  <w:footnote w:type="continuationSeparator" w:id="0">
    <w:p w:rsidR="006112DC" w:rsidRDefault="006112DC" w:rsidP="003E5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CE" w:rsidRDefault="00464A3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22198" o:spid="_x0000_s2053" type="#_x0000_t75" style="position:absolute;margin-left:0;margin-top:0;width:1536pt;height:960pt;z-index:-251657216;mso-position-horizontal:center;mso-position-horizontal-relative:margin;mso-position-vertical:center;mso-position-vertical-relative:margin" o:allowincell="f">
          <v:imagedata r:id="rId1" o:title="589781949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CE" w:rsidRDefault="00464A3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22199" o:spid="_x0000_s2054" type="#_x0000_t75" style="position:absolute;margin-left:0;margin-top:0;width:1536pt;height:960pt;z-index:-251656192;mso-position-horizontal:center;mso-position-horizontal-relative:margin;mso-position-vertical:center;mso-position-vertical-relative:margin" o:allowincell="f">
          <v:imagedata r:id="rId1" o:title="589781949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CE" w:rsidRDefault="00464A33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22197" o:spid="_x0000_s2052" type="#_x0000_t75" style="position:absolute;margin-left:0;margin-top:0;width:1536pt;height:960pt;z-index:-251658240;mso-position-horizontal:center;mso-position-horizontal-relative:margin;mso-position-vertical:center;mso-position-vertical-relative:margin" o:allowincell="f">
          <v:imagedata r:id="rId1" o:title="5897819492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E5441"/>
    <w:rsid w:val="00002024"/>
    <w:rsid w:val="000052D6"/>
    <w:rsid w:val="00065312"/>
    <w:rsid w:val="003B5138"/>
    <w:rsid w:val="003E56CE"/>
    <w:rsid w:val="00464A33"/>
    <w:rsid w:val="00516AFD"/>
    <w:rsid w:val="005276C3"/>
    <w:rsid w:val="005C5DDB"/>
    <w:rsid w:val="005D1089"/>
    <w:rsid w:val="006112DC"/>
    <w:rsid w:val="006E5441"/>
    <w:rsid w:val="007B00F9"/>
    <w:rsid w:val="008A5C70"/>
    <w:rsid w:val="009F452F"/>
    <w:rsid w:val="00CF0142"/>
    <w:rsid w:val="00CF1C2C"/>
    <w:rsid w:val="00CF1EEB"/>
    <w:rsid w:val="00E56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08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52D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3E5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56CE"/>
  </w:style>
  <w:style w:type="paragraph" w:styleId="a8">
    <w:name w:val="footer"/>
    <w:basedOn w:val="a"/>
    <w:link w:val="a9"/>
    <w:uiPriority w:val="99"/>
    <w:unhideWhenUsed/>
    <w:rsid w:val="003E5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56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08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52D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3E5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56CE"/>
  </w:style>
  <w:style w:type="paragraph" w:styleId="a8">
    <w:name w:val="footer"/>
    <w:basedOn w:val="a"/>
    <w:link w:val="a9"/>
    <w:uiPriority w:val="99"/>
    <w:unhideWhenUsed/>
    <w:rsid w:val="003E5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56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Погодаева</dc:creator>
  <cp:lastModifiedBy>Asus</cp:lastModifiedBy>
  <cp:revision>7</cp:revision>
  <dcterms:created xsi:type="dcterms:W3CDTF">2013-02-06T15:08:00Z</dcterms:created>
  <dcterms:modified xsi:type="dcterms:W3CDTF">2013-09-24T18:44:00Z</dcterms:modified>
</cp:coreProperties>
</file>