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2F" w:rsidRPr="0056362F" w:rsidRDefault="0056362F" w:rsidP="005636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Районная научно-практическая конференция школьников </w:t>
      </w:r>
    </w:p>
    <w:p w:rsidR="0056362F" w:rsidRDefault="0056362F" w:rsidP="0056362F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Секция БИОЛОГИИ</w:t>
      </w: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b/>
          <w:sz w:val="28"/>
          <w:szCs w:val="28"/>
        </w:rPr>
      </w:pPr>
      <w:r w:rsidRPr="000F305B">
        <w:rPr>
          <w:b/>
          <w:sz w:val="28"/>
          <w:szCs w:val="28"/>
        </w:rPr>
        <w:t xml:space="preserve">Несоответствие биологического и календарного возраста младших школьников и его влияние на обучение </w:t>
      </w: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P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   Александровская ООШ </w:t>
      </w:r>
    </w:p>
    <w:p w:rsidR="0056362F" w:rsidRDefault="0056362F" w:rsidP="005636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4E2449" w:rsidRDefault="004E2449" w:rsidP="0056362F">
      <w:pPr>
        <w:spacing w:line="360" w:lineRule="auto"/>
        <w:jc w:val="center"/>
        <w:rPr>
          <w:sz w:val="28"/>
          <w:szCs w:val="28"/>
        </w:rPr>
      </w:pPr>
      <w:r w:rsidRPr="004E2449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 xml:space="preserve">выполнили </w:t>
      </w:r>
    </w:p>
    <w:p w:rsidR="004E2449" w:rsidRDefault="004E2449" w:rsidP="0056362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 xml:space="preserve"> Наталья </w:t>
      </w:r>
    </w:p>
    <w:p w:rsidR="004E2449" w:rsidRPr="004E2449" w:rsidRDefault="004E2449" w:rsidP="005636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Дудкина Елена </w:t>
      </w:r>
    </w:p>
    <w:p w:rsidR="004E2449" w:rsidRPr="004E2449" w:rsidRDefault="004E2449" w:rsidP="0056362F">
      <w:pPr>
        <w:spacing w:line="360" w:lineRule="auto"/>
        <w:jc w:val="center"/>
        <w:rPr>
          <w:sz w:val="28"/>
          <w:szCs w:val="28"/>
        </w:rPr>
      </w:pPr>
    </w:p>
    <w:p w:rsidR="004E2449" w:rsidRDefault="004E2449" w:rsidP="0056362F">
      <w:pPr>
        <w:spacing w:line="360" w:lineRule="auto"/>
        <w:jc w:val="center"/>
        <w:rPr>
          <w:sz w:val="28"/>
          <w:szCs w:val="28"/>
        </w:rPr>
      </w:pPr>
    </w:p>
    <w:p w:rsidR="004E2449" w:rsidRDefault="004E2449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56362F" w:rsidRDefault="0056362F" w:rsidP="005636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Морозова Елена Александровна</w:t>
      </w:r>
    </w:p>
    <w:p w:rsidR="0056362F" w:rsidRDefault="004E2449" w:rsidP="005636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биологии и химии </w:t>
      </w:r>
    </w:p>
    <w:p w:rsidR="0056362F" w:rsidRDefault="004E2449" w:rsidP="005636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b/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b/>
          <w:sz w:val="28"/>
          <w:szCs w:val="28"/>
        </w:rPr>
      </w:pPr>
    </w:p>
    <w:p w:rsidR="0056362F" w:rsidRPr="00AF22AD" w:rsidRDefault="0056362F" w:rsidP="0056362F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F22AD">
        <w:rPr>
          <w:b/>
          <w:sz w:val="28"/>
          <w:szCs w:val="28"/>
        </w:rPr>
        <w:t>Оглавление</w:t>
      </w:r>
    </w:p>
    <w:p w:rsidR="0056362F" w:rsidRPr="00AF22AD" w:rsidRDefault="0056362F" w:rsidP="0056362F">
      <w:pPr>
        <w:spacing w:line="360" w:lineRule="auto"/>
        <w:jc w:val="both"/>
        <w:rPr>
          <w:b/>
          <w:sz w:val="28"/>
          <w:szCs w:val="28"/>
        </w:rPr>
      </w:pPr>
    </w:p>
    <w:p w:rsidR="0056362F" w:rsidRPr="00AF22AD" w:rsidRDefault="0056362F" w:rsidP="0056362F">
      <w:pPr>
        <w:tabs>
          <w:tab w:val="right" w:pos="9533"/>
        </w:tabs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Введение                                                                                                                  3-4</w:t>
      </w:r>
    </w:p>
    <w:p w:rsidR="0056362F" w:rsidRPr="00AF22AD" w:rsidRDefault="0056362F" w:rsidP="0056362F">
      <w:pPr>
        <w:tabs>
          <w:tab w:val="right" w:pos="9533"/>
        </w:tabs>
        <w:spacing w:line="360" w:lineRule="auto"/>
        <w:ind w:left="360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І. Закономерности роста и развития младших школьников.                         5-6</w:t>
      </w:r>
    </w:p>
    <w:p w:rsidR="0056362F" w:rsidRPr="00AF22AD" w:rsidRDefault="0056362F" w:rsidP="0056362F">
      <w:pPr>
        <w:tabs>
          <w:tab w:val="right" w:pos="9533"/>
        </w:tabs>
        <w:spacing w:line="360" w:lineRule="auto"/>
        <w:ind w:left="360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ІІ. Исследование.                                                                                                  7</w:t>
      </w:r>
    </w:p>
    <w:p w:rsidR="0056362F" w:rsidRPr="00AF22AD" w:rsidRDefault="0056362F" w:rsidP="0056362F">
      <w:pPr>
        <w:tabs>
          <w:tab w:val="right" w:pos="9533"/>
        </w:tabs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Заключение.                                                                                                                8</w:t>
      </w:r>
    </w:p>
    <w:p w:rsidR="0056362F" w:rsidRPr="00AF22AD" w:rsidRDefault="0056362F" w:rsidP="0056362F">
      <w:pPr>
        <w:tabs>
          <w:tab w:val="right" w:pos="9533"/>
        </w:tabs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Приложение.                                                                                   </w:t>
      </w:r>
      <w:r w:rsidR="00AA25AD">
        <w:rPr>
          <w:sz w:val="28"/>
          <w:szCs w:val="28"/>
        </w:rPr>
        <w:t xml:space="preserve">                       9-1</w:t>
      </w:r>
      <w:r w:rsidR="00AA25AD" w:rsidRPr="0061420E">
        <w:rPr>
          <w:sz w:val="28"/>
          <w:szCs w:val="28"/>
        </w:rPr>
        <w:t>8</w:t>
      </w:r>
      <w:r w:rsidRPr="00AF22AD">
        <w:rPr>
          <w:sz w:val="28"/>
          <w:szCs w:val="28"/>
        </w:rPr>
        <w:t xml:space="preserve">      </w:t>
      </w:r>
    </w:p>
    <w:p w:rsidR="0056362F" w:rsidRPr="0061420E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Литература.                                                                                 </w:t>
      </w:r>
      <w:r w:rsidR="00A37E0E">
        <w:rPr>
          <w:sz w:val="28"/>
          <w:szCs w:val="28"/>
        </w:rPr>
        <w:t xml:space="preserve">                              1</w:t>
      </w:r>
      <w:r w:rsidR="00AA25AD" w:rsidRPr="0061420E">
        <w:rPr>
          <w:sz w:val="28"/>
          <w:szCs w:val="28"/>
        </w:rPr>
        <w:t>9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</w:p>
    <w:p w:rsidR="0056362F" w:rsidRPr="00ED553F" w:rsidRDefault="0056362F" w:rsidP="0056362F">
      <w:pPr>
        <w:jc w:val="both"/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</w:p>
    <w:p w:rsidR="0056362F" w:rsidRDefault="00205BF4" w:rsidP="005636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2</w:t>
      </w:r>
    </w:p>
    <w:p w:rsidR="0056362F" w:rsidRPr="00AF22AD" w:rsidRDefault="004E2449" w:rsidP="004E244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56362F" w:rsidRPr="00AF22AD">
        <w:rPr>
          <w:b/>
          <w:sz w:val="28"/>
          <w:szCs w:val="28"/>
        </w:rPr>
        <w:t>Введение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22AD">
        <w:rPr>
          <w:sz w:val="28"/>
          <w:szCs w:val="28"/>
        </w:rPr>
        <w:t>Здоровье человека закладывается в раннем возрасте и определяется как возрастными особенностями растущего организма, так и влиянием на него условий внешней среды (здоровье родителей, особенности течения беременности и родов, микроклимат семьи, домашние условия, ус</w:t>
      </w:r>
      <w:r w:rsidR="004E2449">
        <w:rPr>
          <w:sz w:val="28"/>
          <w:szCs w:val="28"/>
        </w:rPr>
        <w:t>ловия общественного воспитания,</w:t>
      </w:r>
      <w:r w:rsidRPr="00AF22AD">
        <w:rPr>
          <w:sz w:val="28"/>
          <w:szCs w:val="28"/>
        </w:rPr>
        <w:t xml:space="preserve"> обучение, организация занятий и отдыха, гигиенические условия, загрязнения окружающей среды и т.д.)</w:t>
      </w:r>
      <w:r>
        <w:rPr>
          <w:sz w:val="28"/>
          <w:szCs w:val="28"/>
        </w:rPr>
        <w:t>.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AF22AD">
        <w:rPr>
          <w:sz w:val="28"/>
          <w:szCs w:val="28"/>
        </w:rPr>
        <w:t>Состояние здоровья отражается на уровне психического и физического развития, а значит, развитие детей одного возраста будет различным.</w:t>
      </w:r>
    </w:p>
    <w:p w:rsidR="0056362F" w:rsidRPr="00AF22AD" w:rsidRDefault="0056362F" w:rsidP="0056362F">
      <w:pPr>
        <w:spacing w:line="360" w:lineRule="auto"/>
        <w:jc w:val="both"/>
        <w:rPr>
          <w:b/>
          <w:i/>
          <w:sz w:val="28"/>
          <w:szCs w:val="28"/>
        </w:rPr>
      </w:pPr>
      <w:r w:rsidRPr="00AF22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F22AD">
        <w:rPr>
          <w:sz w:val="28"/>
          <w:szCs w:val="28"/>
        </w:rPr>
        <w:t xml:space="preserve">Учёными доказано, что дети одного паспортного возраста могут иметь разный уровень биологической зрелости – </w:t>
      </w:r>
      <w:r w:rsidRPr="00AF22AD">
        <w:rPr>
          <w:b/>
          <w:i/>
          <w:sz w:val="28"/>
          <w:szCs w:val="28"/>
        </w:rPr>
        <w:t xml:space="preserve">биологический возраст. </w:t>
      </w: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F22AD">
        <w:rPr>
          <w:sz w:val="28"/>
          <w:szCs w:val="28"/>
        </w:rPr>
        <w:t xml:space="preserve">У большинства детей биологический и календарный возраст совпадают. Однако нередко встречаются дети, у которых биологический возраст опережает или отстаёт от </w:t>
      </w:r>
      <w:proofErr w:type="gramStart"/>
      <w:r w:rsidRPr="00AF22AD">
        <w:rPr>
          <w:sz w:val="28"/>
          <w:szCs w:val="28"/>
        </w:rPr>
        <w:t>календарного</w:t>
      </w:r>
      <w:proofErr w:type="gramEnd"/>
      <w:r w:rsidRPr="00AF22AD">
        <w:rPr>
          <w:sz w:val="28"/>
          <w:szCs w:val="28"/>
        </w:rPr>
        <w:t xml:space="preserve">. </w:t>
      </w:r>
    </w:p>
    <w:p w:rsidR="0056362F" w:rsidRDefault="0056362F" w:rsidP="0056362F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F22AD">
        <w:rPr>
          <w:b/>
          <w:sz w:val="28"/>
          <w:szCs w:val="28"/>
        </w:rPr>
        <w:t>Актуальность:</w:t>
      </w:r>
      <w:r w:rsidRPr="00AF22AD">
        <w:rPr>
          <w:sz w:val="28"/>
          <w:szCs w:val="28"/>
        </w:rPr>
        <w:t xml:space="preserve"> </w:t>
      </w:r>
    </w:p>
    <w:p w:rsidR="0056362F" w:rsidRPr="00AF22AD" w:rsidRDefault="0056362F" w:rsidP="0056362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22AD">
        <w:rPr>
          <w:sz w:val="28"/>
          <w:szCs w:val="28"/>
        </w:rPr>
        <w:t xml:space="preserve"> последнее время очень боль</w:t>
      </w:r>
      <w:r>
        <w:rPr>
          <w:sz w:val="28"/>
          <w:szCs w:val="28"/>
        </w:rPr>
        <w:t xml:space="preserve">шое количество детей рождается не </w:t>
      </w:r>
      <w:proofErr w:type="gramStart"/>
      <w:r w:rsidRPr="00AF22AD">
        <w:rPr>
          <w:sz w:val="28"/>
          <w:szCs w:val="28"/>
        </w:rPr>
        <w:t>здоровыми</w:t>
      </w:r>
      <w:proofErr w:type="gramEnd"/>
      <w:r w:rsidRPr="00AF22AD">
        <w:rPr>
          <w:sz w:val="28"/>
          <w:szCs w:val="28"/>
        </w:rPr>
        <w:t xml:space="preserve">, что сказывается на обучении успеваемости ребёнка в школе. Таким детям необходим индивидуальный подход. Существует множество методик по выявлению ослабленных детей. Некоторые учёные предполагают, что несоответствие биологического и календарного возраста оказывает неблагоприятные условия на здоровье и обучение детей в школе.  </w:t>
      </w:r>
    </w:p>
    <w:p w:rsidR="0056362F" w:rsidRDefault="0056362F" w:rsidP="0056362F">
      <w:pPr>
        <w:spacing w:line="360" w:lineRule="auto"/>
        <w:ind w:left="360"/>
        <w:jc w:val="both"/>
        <w:rPr>
          <w:sz w:val="28"/>
          <w:szCs w:val="28"/>
        </w:rPr>
      </w:pPr>
      <w:r w:rsidRPr="00AF22AD">
        <w:rPr>
          <w:b/>
          <w:sz w:val="28"/>
          <w:szCs w:val="28"/>
        </w:rPr>
        <w:t>Гипотеза:</w:t>
      </w:r>
      <w:r w:rsidRPr="00AF22AD">
        <w:rPr>
          <w:sz w:val="28"/>
          <w:szCs w:val="28"/>
        </w:rPr>
        <w:t xml:space="preserve"> </w:t>
      </w:r>
    </w:p>
    <w:p w:rsidR="0056362F" w:rsidRPr="00AF22AD" w:rsidRDefault="0056362F" w:rsidP="0056362F">
      <w:pPr>
        <w:spacing w:line="360" w:lineRule="auto"/>
        <w:ind w:left="360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Существует ли несоответствие биологического и календарного возраста и оказывает ли влияние это несоответствие на здоровье и обучение детей в школе.</w:t>
      </w:r>
    </w:p>
    <w:p w:rsidR="0056362F" w:rsidRPr="00AF22AD" w:rsidRDefault="0056362F" w:rsidP="0056362F">
      <w:pPr>
        <w:spacing w:line="360" w:lineRule="auto"/>
        <w:ind w:left="360"/>
        <w:jc w:val="both"/>
        <w:rPr>
          <w:b/>
          <w:sz w:val="28"/>
          <w:szCs w:val="28"/>
        </w:rPr>
      </w:pPr>
      <w:r w:rsidRPr="00AF22AD">
        <w:rPr>
          <w:b/>
          <w:sz w:val="28"/>
          <w:szCs w:val="28"/>
        </w:rPr>
        <w:t xml:space="preserve">Предмет исследования: </w:t>
      </w:r>
      <w:r w:rsidRPr="00AF22AD">
        <w:rPr>
          <w:sz w:val="28"/>
          <w:szCs w:val="28"/>
        </w:rPr>
        <w:t>биологический возраст.</w:t>
      </w:r>
    </w:p>
    <w:p w:rsidR="0056362F" w:rsidRPr="00AF22AD" w:rsidRDefault="0056362F" w:rsidP="0056362F">
      <w:pPr>
        <w:spacing w:line="360" w:lineRule="auto"/>
        <w:ind w:left="360"/>
        <w:jc w:val="both"/>
        <w:rPr>
          <w:sz w:val="28"/>
          <w:szCs w:val="28"/>
        </w:rPr>
      </w:pPr>
      <w:r w:rsidRPr="00AF22AD">
        <w:rPr>
          <w:b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учащиеся 1- 4</w:t>
      </w:r>
      <w:r w:rsidRPr="00AF22AD">
        <w:rPr>
          <w:sz w:val="28"/>
          <w:szCs w:val="28"/>
        </w:rPr>
        <w:t xml:space="preserve"> классов.</w:t>
      </w:r>
    </w:p>
    <w:p w:rsidR="0056362F" w:rsidRPr="00AF22AD" w:rsidRDefault="0056362F" w:rsidP="0056362F">
      <w:pPr>
        <w:spacing w:line="360" w:lineRule="auto"/>
        <w:ind w:left="360"/>
        <w:jc w:val="both"/>
        <w:rPr>
          <w:sz w:val="28"/>
          <w:szCs w:val="28"/>
        </w:rPr>
      </w:pPr>
      <w:r w:rsidRPr="00AF22AD">
        <w:rPr>
          <w:b/>
          <w:sz w:val="28"/>
          <w:szCs w:val="28"/>
        </w:rPr>
        <w:t>Методы исследования:</w:t>
      </w:r>
      <w:r w:rsidRPr="00AF22AD">
        <w:rPr>
          <w:sz w:val="28"/>
          <w:szCs w:val="28"/>
        </w:rPr>
        <w:t xml:space="preserve"> наблюдение, архивный, исследовательский, аналитический.</w:t>
      </w:r>
    </w:p>
    <w:p w:rsidR="0056362F" w:rsidRPr="00205BF4" w:rsidRDefault="00205BF4" w:rsidP="0056362F">
      <w:pPr>
        <w:spacing w:line="360" w:lineRule="auto"/>
        <w:jc w:val="both"/>
        <w:rPr>
          <w:sz w:val="28"/>
          <w:szCs w:val="28"/>
        </w:rPr>
      </w:pPr>
      <w:r w:rsidRPr="00A37E0E">
        <w:rPr>
          <w:sz w:val="28"/>
          <w:szCs w:val="28"/>
        </w:rPr>
        <w:t xml:space="preserve">                                                                                                                               3</w:t>
      </w:r>
    </w:p>
    <w:p w:rsidR="00205BF4" w:rsidRPr="00A37E0E" w:rsidRDefault="00205BF4" w:rsidP="0056362F">
      <w:pPr>
        <w:spacing w:line="360" w:lineRule="auto"/>
        <w:jc w:val="both"/>
        <w:rPr>
          <w:sz w:val="28"/>
          <w:szCs w:val="28"/>
        </w:rPr>
      </w:pP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Нас </w:t>
      </w:r>
      <w:r w:rsidRPr="00AF22AD">
        <w:rPr>
          <w:sz w:val="28"/>
          <w:szCs w:val="28"/>
        </w:rPr>
        <w:t xml:space="preserve"> заинтересовала проблема несоответствия биологического и календарного возраста и влияние этого несоответствия на обучение школьников.</w:t>
      </w: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Свои исследования мы  отразили </w:t>
      </w:r>
      <w:r w:rsidRPr="00AF22AD">
        <w:rPr>
          <w:sz w:val="28"/>
          <w:szCs w:val="28"/>
        </w:rPr>
        <w:t xml:space="preserve"> в работе, которая проходила в 2 этапа.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 1 этап</w:t>
      </w:r>
      <w:r w:rsidR="004E2449">
        <w:rPr>
          <w:b/>
          <w:sz w:val="28"/>
          <w:szCs w:val="28"/>
          <w:u w:val="single"/>
        </w:rPr>
        <w:t xml:space="preserve">а </w:t>
      </w:r>
      <w:r w:rsidRPr="00AF22AD">
        <w:rPr>
          <w:b/>
          <w:sz w:val="28"/>
          <w:szCs w:val="28"/>
          <w:u w:val="single"/>
        </w:rPr>
        <w:t xml:space="preserve"> работы:</w:t>
      </w:r>
      <w:r w:rsidRPr="00AF22AD">
        <w:rPr>
          <w:sz w:val="28"/>
          <w:szCs w:val="28"/>
        </w:rPr>
        <w:t xml:space="preserve"> выявление несоответствия биологического и календарного возраста. 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 w:rsidRPr="00AF22AD">
        <w:rPr>
          <w:b/>
          <w:sz w:val="28"/>
          <w:szCs w:val="28"/>
          <w:u w:val="single"/>
        </w:rPr>
        <w:t xml:space="preserve"> 2 этапа</w:t>
      </w:r>
      <w:r>
        <w:rPr>
          <w:b/>
          <w:sz w:val="28"/>
          <w:szCs w:val="28"/>
          <w:u w:val="single"/>
        </w:rPr>
        <w:t xml:space="preserve"> работы</w:t>
      </w:r>
      <w:r w:rsidRPr="00AF22AD">
        <w:rPr>
          <w:b/>
          <w:sz w:val="28"/>
          <w:szCs w:val="28"/>
          <w:u w:val="single"/>
        </w:rPr>
        <w:t>:</w:t>
      </w:r>
      <w:r w:rsidRPr="00AF22AD">
        <w:rPr>
          <w:sz w:val="28"/>
          <w:szCs w:val="28"/>
        </w:rPr>
        <w:t xml:space="preserve"> выявление влияния этого несоответствия на обучение ребят в нашей школе (1 ступени обучения)</w:t>
      </w:r>
      <w:r>
        <w:rPr>
          <w:sz w:val="28"/>
          <w:szCs w:val="28"/>
        </w:rPr>
        <w:t>.</w:t>
      </w:r>
    </w:p>
    <w:p w:rsidR="0056362F" w:rsidRPr="00AF22AD" w:rsidRDefault="0056362F" w:rsidP="0056362F">
      <w:pPr>
        <w:spacing w:line="360" w:lineRule="auto"/>
        <w:ind w:left="510"/>
        <w:jc w:val="both"/>
        <w:rPr>
          <w:b/>
          <w:sz w:val="28"/>
          <w:szCs w:val="28"/>
        </w:rPr>
      </w:pPr>
      <w:r w:rsidRPr="00AF22AD">
        <w:rPr>
          <w:b/>
          <w:sz w:val="28"/>
          <w:szCs w:val="28"/>
        </w:rPr>
        <w:t>Задачи:</w:t>
      </w:r>
    </w:p>
    <w:p w:rsidR="0056362F" w:rsidRPr="00AF22AD" w:rsidRDefault="0056362F" w:rsidP="005636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Изучить теоретический материал по теме исследования;</w:t>
      </w:r>
    </w:p>
    <w:p w:rsidR="0056362F" w:rsidRPr="00AF22AD" w:rsidRDefault="0056362F" w:rsidP="0056362F">
      <w:pPr>
        <w:spacing w:line="360" w:lineRule="auto"/>
        <w:ind w:left="360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Выявить несоответствие биологического и календарного возраста в школе;</w:t>
      </w:r>
    </w:p>
    <w:p w:rsidR="0056362F" w:rsidRPr="00AF22AD" w:rsidRDefault="0056362F" w:rsidP="005636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Определить влияние этого несоответствия на обучение детей в школе;</w:t>
      </w:r>
    </w:p>
    <w:p w:rsidR="0056362F" w:rsidRPr="00AF22AD" w:rsidRDefault="0056362F" w:rsidP="005636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Обобщить полученные данные в ходе двух исследований;</w:t>
      </w:r>
    </w:p>
    <w:p w:rsidR="0056362F" w:rsidRPr="00AF22AD" w:rsidRDefault="0056362F" w:rsidP="005636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Сравнить</w:t>
      </w:r>
      <w:r w:rsidR="00A37E0E">
        <w:rPr>
          <w:sz w:val="28"/>
          <w:szCs w:val="28"/>
        </w:rPr>
        <w:t xml:space="preserve"> наши  </w:t>
      </w:r>
      <w:r w:rsidRPr="00AF22AD">
        <w:rPr>
          <w:sz w:val="28"/>
          <w:szCs w:val="28"/>
        </w:rPr>
        <w:t xml:space="preserve"> полученные данные с</w:t>
      </w:r>
      <w:r w:rsidR="00A37E0E" w:rsidRPr="00A37E0E">
        <w:rPr>
          <w:sz w:val="28"/>
          <w:szCs w:val="28"/>
        </w:rPr>
        <w:t xml:space="preserve"> </w:t>
      </w:r>
      <w:proofErr w:type="gramStart"/>
      <w:r w:rsidR="00A37E0E" w:rsidRPr="00A37E0E">
        <w:rPr>
          <w:sz w:val="28"/>
          <w:szCs w:val="28"/>
        </w:rPr>
        <w:t>научными</w:t>
      </w:r>
      <w:proofErr w:type="gramEnd"/>
      <w:r w:rsidR="00A37E0E">
        <w:rPr>
          <w:sz w:val="28"/>
          <w:szCs w:val="28"/>
        </w:rPr>
        <w:t>.</w:t>
      </w:r>
    </w:p>
    <w:p w:rsidR="0056362F" w:rsidRPr="00AF22AD" w:rsidRDefault="0056362F" w:rsidP="005636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Разработать рекомендации для решения проблемы;</w:t>
      </w:r>
    </w:p>
    <w:p w:rsidR="0056362F" w:rsidRPr="00AF22AD" w:rsidRDefault="0056362F" w:rsidP="005636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Довести до сведения администрации школы и родителей результаты исследования и рекомендации</w:t>
      </w:r>
      <w:r>
        <w:rPr>
          <w:sz w:val="28"/>
          <w:szCs w:val="28"/>
        </w:rPr>
        <w:t>.</w:t>
      </w:r>
    </w:p>
    <w:p w:rsidR="0056362F" w:rsidRPr="00AF22AD" w:rsidRDefault="0056362F" w:rsidP="0056362F">
      <w:pPr>
        <w:spacing w:line="360" w:lineRule="auto"/>
        <w:ind w:left="360"/>
        <w:jc w:val="both"/>
        <w:rPr>
          <w:b/>
          <w:sz w:val="28"/>
          <w:szCs w:val="28"/>
        </w:rPr>
      </w:pPr>
      <w:r w:rsidRPr="00AF22AD">
        <w:rPr>
          <w:b/>
          <w:sz w:val="28"/>
          <w:szCs w:val="28"/>
        </w:rPr>
        <w:t>Этапы исследования:</w:t>
      </w:r>
    </w:p>
    <w:p w:rsidR="0056362F" w:rsidRPr="00AF22AD" w:rsidRDefault="0056362F" w:rsidP="0056362F">
      <w:pPr>
        <w:spacing w:line="360" w:lineRule="auto"/>
        <w:ind w:left="360"/>
        <w:jc w:val="both"/>
        <w:rPr>
          <w:b/>
          <w:sz w:val="28"/>
          <w:szCs w:val="28"/>
        </w:rPr>
      </w:pPr>
      <w:r w:rsidRPr="00AF22AD">
        <w:rPr>
          <w:b/>
          <w:sz w:val="28"/>
          <w:szCs w:val="28"/>
        </w:rPr>
        <w:t xml:space="preserve">Ι этап </w:t>
      </w:r>
    </w:p>
    <w:p w:rsidR="0056362F" w:rsidRPr="00AF22AD" w:rsidRDefault="0056362F" w:rsidP="005636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Изучение теоретического материала;</w:t>
      </w:r>
    </w:p>
    <w:p w:rsidR="0056362F" w:rsidRPr="00AF22AD" w:rsidRDefault="0056362F" w:rsidP="005636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Исследование соответствия биологического и календарного возраста </w:t>
      </w:r>
      <w:proofErr w:type="gramStart"/>
      <w:r w:rsidRPr="00AF22AD">
        <w:rPr>
          <w:sz w:val="28"/>
          <w:szCs w:val="28"/>
        </w:rPr>
        <w:t>обучающихся</w:t>
      </w:r>
      <w:proofErr w:type="gramEnd"/>
      <w:r w:rsidRPr="00AF22AD">
        <w:rPr>
          <w:sz w:val="28"/>
          <w:szCs w:val="28"/>
        </w:rPr>
        <w:t xml:space="preserve"> 1 ступени в школе;</w:t>
      </w:r>
    </w:p>
    <w:p w:rsidR="0056362F" w:rsidRPr="00AF22AD" w:rsidRDefault="0056362F" w:rsidP="0056362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Постановка и осмысление проблемы;</w:t>
      </w:r>
    </w:p>
    <w:p w:rsidR="0056362F" w:rsidRPr="00AF22AD" w:rsidRDefault="0056362F" w:rsidP="0056362F">
      <w:pPr>
        <w:spacing w:line="360" w:lineRule="auto"/>
        <w:ind w:left="360"/>
        <w:jc w:val="both"/>
        <w:rPr>
          <w:b/>
          <w:sz w:val="28"/>
          <w:szCs w:val="28"/>
        </w:rPr>
      </w:pPr>
      <w:r w:rsidRPr="00AF22AD">
        <w:rPr>
          <w:b/>
          <w:sz w:val="28"/>
          <w:szCs w:val="28"/>
        </w:rPr>
        <w:t xml:space="preserve"> ΙΙ этап</w:t>
      </w:r>
    </w:p>
    <w:p w:rsidR="0056362F" w:rsidRPr="00AF22AD" w:rsidRDefault="0056362F" w:rsidP="0056362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Исследование влияния несоответствия биологического и календарного возраста на обучение в школе;</w:t>
      </w:r>
    </w:p>
    <w:p w:rsidR="0056362F" w:rsidRPr="00AF22AD" w:rsidRDefault="0056362F" w:rsidP="0056362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Анализ полученных результатов;</w:t>
      </w:r>
    </w:p>
    <w:p w:rsidR="0056362F" w:rsidRPr="00AF22AD" w:rsidRDefault="0056362F" w:rsidP="0056362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Обобщение хода и результатов исследования;</w:t>
      </w:r>
    </w:p>
    <w:p w:rsidR="00205BF4" w:rsidRDefault="00205BF4" w:rsidP="00205BF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4</w:t>
      </w:r>
    </w:p>
    <w:p w:rsidR="00A37E0E" w:rsidRDefault="00A37E0E" w:rsidP="00A37E0E">
      <w:pPr>
        <w:spacing w:line="360" w:lineRule="auto"/>
        <w:ind w:left="720"/>
        <w:jc w:val="both"/>
        <w:rPr>
          <w:sz w:val="28"/>
          <w:szCs w:val="28"/>
        </w:rPr>
      </w:pPr>
    </w:p>
    <w:p w:rsidR="0056362F" w:rsidRPr="00AF22AD" w:rsidRDefault="0056362F" w:rsidP="0056362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lastRenderedPageBreak/>
        <w:t>Сравнение полученных данных исс</w:t>
      </w:r>
      <w:r w:rsidR="0061420E">
        <w:rPr>
          <w:sz w:val="28"/>
          <w:szCs w:val="28"/>
        </w:rPr>
        <w:t xml:space="preserve">ледования с </w:t>
      </w:r>
      <w:proofErr w:type="gramStart"/>
      <w:r w:rsidR="0061420E" w:rsidRPr="0061420E">
        <w:rPr>
          <w:sz w:val="28"/>
          <w:szCs w:val="28"/>
        </w:rPr>
        <w:t>научными</w:t>
      </w:r>
      <w:proofErr w:type="gramEnd"/>
      <w:r w:rsidR="0061420E" w:rsidRPr="0061420E">
        <w:rPr>
          <w:sz w:val="28"/>
          <w:szCs w:val="28"/>
        </w:rPr>
        <w:t xml:space="preserve"> </w:t>
      </w:r>
    </w:p>
    <w:p w:rsidR="0056362F" w:rsidRPr="00AF22AD" w:rsidRDefault="0056362F" w:rsidP="0056362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Разработка рекомендаций для решения проблемы;</w:t>
      </w:r>
    </w:p>
    <w:p w:rsidR="0056362F" w:rsidRPr="00AF22AD" w:rsidRDefault="0056362F" w:rsidP="0056362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Практическое использование данных исследования.</w:t>
      </w:r>
    </w:p>
    <w:p w:rsidR="0056362F" w:rsidRDefault="0056362F" w:rsidP="0056362F">
      <w:pPr>
        <w:spacing w:line="360" w:lineRule="auto"/>
        <w:jc w:val="both"/>
        <w:rPr>
          <w:b/>
          <w:sz w:val="28"/>
          <w:szCs w:val="28"/>
        </w:rPr>
      </w:pPr>
    </w:p>
    <w:p w:rsidR="0056362F" w:rsidRPr="00AF22AD" w:rsidRDefault="0056362F" w:rsidP="0056362F">
      <w:pPr>
        <w:spacing w:line="360" w:lineRule="auto"/>
        <w:jc w:val="center"/>
        <w:rPr>
          <w:b/>
          <w:sz w:val="28"/>
          <w:szCs w:val="28"/>
        </w:rPr>
      </w:pPr>
      <w:r w:rsidRPr="00AF22AD">
        <w:rPr>
          <w:b/>
          <w:sz w:val="28"/>
          <w:szCs w:val="28"/>
        </w:rPr>
        <w:t>Ι. Закономерности роста и развития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F22AD">
        <w:rPr>
          <w:sz w:val="28"/>
          <w:szCs w:val="28"/>
        </w:rPr>
        <w:t>Каждому возрасту свойственны определённые морфофункциональные особенности, при этом проявляются половые и индивидуальные различия. Значительные индивидуальные колебания в темпах роста и развития дали основание для введения такого понятия, как биологический возраст (БВ).</w:t>
      </w: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F22AD">
        <w:rPr>
          <w:sz w:val="28"/>
          <w:szCs w:val="28"/>
        </w:rPr>
        <w:t>Биологический возраст</w:t>
      </w:r>
      <w:r>
        <w:rPr>
          <w:sz w:val="28"/>
          <w:szCs w:val="28"/>
        </w:rPr>
        <w:t xml:space="preserve"> </w:t>
      </w:r>
      <w:r w:rsidRPr="00AF22AD">
        <w:rPr>
          <w:sz w:val="28"/>
          <w:szCs w:val="28"/>
        </w:rPr>
        <w:t>- понятие собирательное, отражающее индивидуальный уровень морфофункциональной зрелости отдельных тканей, органов, систем и организма в целом.</w:t>
      </w:r>
    </w:p>
    <w:p w:rsidR="0056362F" w:rsidRPr="00524700" w:rsidRDefault="0056362F" w:rsidP="00563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24700">
        <w:rPr>
          <w:rFonts w:ascii="Times New Roman" w:hAnsi="Times New Roman"/>
          <w:sz w:val="28"/>
          <w:szCs w:val="28"/>
        </w:rPr>
        <w:t xml:space="preserve">Биологический возраст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70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700">
        <w:rPr>
          <w:rFonts w:ascii="Times New Roman" w:hAnsi="Times New Roman"/>
          <w:sz w:val="28"/>
          <w:szCs w:val="28"/>
        </w:rPr>
        <w:t>фундаментальная характеристика индивиду</w:t>
      </w:r>
      <w:r>
        <w:rPr>
          <w:rFonts w:ascii="Times New Roman" w:hAnsi="Times New Roman"/>
          <w:sz w:val="28"/>
          <w:szCs w:val="28"/>
        </w:rPr>
        <w:t xml:space="preserve">альных темпов развития. </w:t>
      </w:r>
      <w:proofErr w:type="gramStart"/>
      <w:r>
        <w:rPr>
          <w:rFonts w:ascii="Times New Roman" w:hAnsi="Times New Roman"/>
          <w:sz w:val="28"/>
          <w:szCs w:val="28"/>
        </w:rPr>
        <w:t>Основными</w:t>
      </w:r>
      <w:r w:rsidRPr="00524700">
        <w:rPr>
          <w:rFonts w:ascii="Times New Roman" w:hAnsi="Times New Roman"/>
          <w:sz w:val="28"/>
          <w:szCs w:val="28"/>
        </w:rPr>
        <w:t xml:space="preserve"> кр</w:t>
      </w:r>
      <w:r>
        <w:rPr>
          <w:rFonts w:ascii="Times New Roman" w:hAnsi="Times New Roman"/>
          <w:sz w:val="28"/>
          <w:szCs w:val="28"/>
        </w:rPr>
        <w:t xml:space="preserve">итерии биологического возраста являются </w:t>
      </w:r>
      <w:r w:rsidRPr="00524700">
        <w:rPr>
          <w:rFonts w:ascii="Times New Roman" w:hAnsi="Times New Roman"/>
          <w:sz w:val="28"/>
          <w:szCs w:val="28"/>
        </w:rPr>
        <w:t xml:space="preserve">морфологические, физиологические, биохимические, психофизиологические, психологические. </w:t>
      </w:r>
      <w:proofErr w:type="gramEnd"/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AF22AD">
        <w:rPr>
          <w:sz w:val="28"/>
          <w:szCs w:val="28"/>
        </w:rPr>
        <w:t>У большинства детей биологический и календарный возраст совпадают. Однако нередко встречаются дети, у которых биологический возраст опережает календарный или отстаёт от него.</w:t>
      </w: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F22AD">
        <w:rPr>
          <w:sz w:val="28"/>
          <w:szCs w:val="28"/>
        </w:rPr>
        <w:t>Учёными доказано, что ускоренный темп индивидуального раз</w:t>
      </w:r>
      <w:r>
        <w:rPr>
          <w:sz w:val="28"/>
          <w:szCs w:val="28"/>
        </w:rPr>
        <w:t xml:space="preserve">вития встречается у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AF22AD">
        <w:rPr>
          <w:sz w:val="28"/>
          <w:szCs w:val="28"/>
        </w:rPr>
        <w:t xml:space="preserve"> реже</w:t>
      </w:r>
      <w:r>
        <w:rPr>
          <w:sz w:val="28"/>
          <w:szCs w:val="28"/>
        </w:rPr>
        <w:t>,</w:t>
      </w:r>
      <w:r w:rsidRPr="00AF22AD">
        <w:rPr>
          <w:sz w:val="28"/>
          <w:szCs w:val="28"/>
        </w:rPr>
        <w:t xml:space="preserve"> чем замедленный (от 13 до 20 %- статистические данные по России). Опережающее развитие у девочек наблюдается чаще, чем у мальчиков. Отставание биологического возраста у детей сочетается со снижением антропометрических показателей и более частыми отклонениями со стороны опорно-двигательного аппарата, нервной и сосудистой систем.</w:t>
      </w:r>
    </w:p>
    <w:p w:rsidR="0056362F" w:rsidRPr="00524700" w:rsidRDefault="0056362F" w:rsidP="0056362F">
      <w:pPr>
        <w:pStyle w:val="vivan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24700">
        <w:rPr>
          <w:rFonts w:ascii="Times New Roman" w:hAnsi="Times New Roman"/>
          <w:sz w:val="28"/>
          <w:szCs w:val="28"/>
        </w:rPr>
        <w:t>По ст</w:t>
      </w:r>
      <w:r>
        <w:rPr>
          <w:rFonts w:ascii="Times New Roman" w:hAnsi="Times New Roman"/>
          <w:sz w:val="28"/>
          <w:szCs w:val="28"/>
        </w:rPr>
        <w:t>епени биологического созревания</w:t>
      </w:r>
      <w:r w:rsidRPr="00524700">
        <w:rPr>
          <w:rFonts w:ascii="Times New Roman" w:hAnsi="Times New Roman"/>
          <w:sz w:val="28"/>
          <w:szCs w:val="28"/>
        </w:rPr>
        <w:t xml:space="preserve"> школьников одно</w:t>
      </w:r>
      <w:r>
        <w:rPr>
          <w:rFonts w:ascii="Times New Roman" w:hAnsi="Times New Roman"/>
          <w:sz w:val="28"/>
          <w:szCs w:val="28"/>
        </w:rPr>
        <w:t>го паспортного возраста</w:t>
      </w:r>
      <w:r w:rsidRPr="00524700">
        <w:rPr>
          <w:rFonts w:ascii="Times New Roman" w:hAnsi="Times New Roman"/>
          <w:sz w:val="28"/>
          <w:szCs w:val="28"/>
        </w:rPr>
        <w:t xml:space="preserve"> можно разделить на 3 группы:</w:t>
      </w:r>
      <w:r w:rsidR="00205BF4">
        <w:rPr>
          <w:rFonts w:ascii="Times New Roman" w:hAnsi="Times New Roman"/>
          <w:sz w:val="28"/>
          <w:szCs w:val="28"/>
        </w:rPr>
        <w:t xml:space="preserve">                                                              5</w:t>
      </w:r>
    </w:p>
    <w:p w:rsidR="000D3A30" w:rsidRPr="000D3A30" w:rsidRDefault="000D3A30" w:rsidP="0056362F">
      <w:pPr>
        <w:pStyle w:val="vivan"/>
        <w:rPr>
          <w:rFonts w:ascii="Times New Roman" w:hAnsi="Times New Roman"/>
          <w:sz w:val="28"/>
          <w:szCs w:val="28"/>
        </w:rPr>
      </w:pPr>
    </w:p>
    <w:p w:rsidR="000D3A30" w:rsidRPr="00BB23F2" w:rsidRDefault="000D3A30" w:rsidP="0056362F">
      <w:pPr>
        <w:pStyle w:val="vivan"/>
        <w:rPr>
          <w:rFonts w:ascii="Times New Roman" w:hAnsi="Times New Roman"/>
          <w:sz w:val="28"/>
          <w:szCs w:val="28"/>
        </w:rPr>
      </w:pPr>
    </w:p>
    <w:p w:rsidR="0056362F" w:rsidRPr="00524700" w:rsidRDefault="0056362F" w:rsidP="0056362F">
      <w:pPr>
        <w:pStyle w:val="vivan"/>
        <w:rPr>
          <w:rFonts w:ascii="Times New Roman" w:hAnsi="Times New Roman"/>
          <w:sz w:val="28"/>
          <w:szCs w:val="28"/>
        </w:rPr>
      </w:pPr>
      <w:r w:rsidRPr="00524700">
        <w:rPr>
          <w:rFonts w:ascii="Times New Roman" w:hAnsi="Times New Roman"/>
          <w:sz w:val="28"/>
          <w:szCs w:val="28"/>
        </w:rPr>
        <w:t xml:space="preserve">1)    биологический возраст отстает от </w:t>
      </w:r>
      <w:proofErr w:type="gramStart"/>
      <w:r w:rsidRPr="00524700">
        <w:rPr>
          <w:rFonts w:ascii="Times New Roman" w:hAnsi="Times New Roman"/>
          <w:sz w:val="28"/>
          <w:szCs w:val="28"/>
        </w:rPr>
        <w:t>паспортного</w:t>
      </w:r>
      <w:proofErr w:type="gramEnd"/>
      <w:r w:rsidRPr="00524700">
        <w:rPr>
          <w:rFonts w:ascii="Times New Roman" w:hAnsi="Times New Roman"/>
          <w:sz w:val="28"/>
          <w:szCs w:val="28"/>
        </w:rPr>
        <w:t>;</w:t>
      </w:r>
    </w:p>
    <w:p w:rsidR="0056362F" w:rsidRPr="00524700" w:rsidRDefault="0056362F" w:rsidP="0056362F">
      <w:pPr>
        <w:pStyle w:val="vivan"/>
        <w:rPr>
          <w:rFonts w:ascii="Times New Roman" w:hAnsi="Times New Roman"/>
          <w:sz w:val="28"/>
          <w:szCs w:val="28"/>
        </w:rPr>
      </w:pPr>
      <w:r w:rsidRPr="00524700">
        <w:rPr>
          <w:rFonts w:ascii="Times New Roman" w:hAnsi="Times New Roman"/>
          <w:sz w:val="28"/>
          <w:szCs w:val="28"/>
        </w:rPr>
        <w:t xml:space="preserve">2)    биологический возраст соответствует </w:t>
      </w:r>
      <w:proofErr w:type="gramStart"/>
      <w:r w:rsidRPr="00524700">
        <w:rPr>
          <w:rFonts w:ascii="Times New Roman" w:hAnsi="Times New Roman"/>
          <w:sz w:val="28"/>
          <w:szCs w:val="28"/>
        </w:rPr>
        <w:t>паспортному</w:t>
      </w:r>
      <w:proofErr w:type="gramEnd"/>
      <w:r w:rsidRPr="00524700">
        <w:rPr>
          <w:rFonts w:ascii="Times New Roman" w:hAnsi="Times New Roman"/>
          <w:sz w:val="28"/>
          <w:szCs w:val="28"/>
        </w:rPr>
        <w:t>;</w:t>
      </w:r>
    </w:p>
    <w:p w:rsidR="0056362F" w:rsidRPr="00524700" w:rsidRDefault="0056362F" w:rsidP="0056362F">
      <w:pPr>
        <w:pStyle w:val="vivan"/>
        <w:rPr>
          <w:rFonts w:ascii="Times New Roman" w:hAnsi="Times New Roman"/>
          <w:sz w:val="28"/>
          <w:szCs w:val="28"/>
        </w:rPr>
      </w:pPr>
      <w:r w:rsidRPr="00524700">
        <w:rPr>
          <w:rFonts w:ascii="Times New Roman" w:hAnsi="Times New Roman"/>
          <w:sz w:val="28"/>
          <w:szCs w:val="28"/>
        </w:rPr>
        <w:t>3)    биологический возра</w:t>
      </w:r>
      <w:r>
        <w:rPr>
          <w:rFonts w:ascii="Times New Roman" w:hAnsi="Times New Roman"/>
          <w:sz w:val="28"/>
          <w:szCs w:val="28"/>
        </w:rPr>
        <w:t>ст опережает паспортный возраст.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F22AD">
        <w:rPr>
          <w:sz w:val="28"/>
          <w:szCs w:val="28"/>
        </w:rPr>
        <w:t>Наиболее заметные изменения работоспособности и состояния здоровья  наблюдается у детей с резким отставанием биологического возраста (3-4 года), причинами которого может быть недоношенность, родовые травмы, заболевания в раннем возрасте, несбалансированное питание. Известно также отрицательное влияние неблагоприятных социальных условий микросреды (безнадзорность, пьянство родителей) на темп биологического развития ребёнка.</w:t>
      </w:r>
    </w:p>
    <w:p w:rsidR="0056362F" w:rsidRPr="00AF22AD" w:rsidRDefault="0056362F" w:rsidP="0056362F">
      <w:pPr>
        <w:spacing w:line="360" w:lineRule="auto"/>
        <w:ind w:firstLine="567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Необходимо различать задержки биологического и психического развития.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Задержка биологического развития может существовать независимо от психологического и нередко представляет собой вариант развития в пределах нормы. Дети с замедленным и ускоренным темпами роста и развития нуждаются в динамическом медицинском наблюдении и индивидуальном педагогическом подходе.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F22AD">
        <w:rPr>
          <w:sz w:val="28"/>
          <w:szCs w:val="28"/>
        </w:rPr>
        <w:t>Показателями</w:t>
      </w:r>
      <w:r>
        <w:rPr>
          <w:sz w:val="28"/>
          <w:szCs w:val="28"/>
        </w:rPr>
        <w:t xml:space="preserve"> биологического возраста детей-</w:t>
      </w:r>
      <w:r w:rsidRPr="00AF22AD">
        <w:rPr>
          <w:sz w:val="28"/>
          <w:szCs w:val="28"/>
        </w:rPr>
        <w:t xml:space="preserve">дошкольников и младших школьников являются: </w:t>
      </w:r>
    </w:p>
    <w:p w:rsidR="0056362F" w:rsidRPr="00AF22AD" w:rsidRDefault="0056362F" w:rsidP="0056362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Показатели роста.</w:t>
      </w:r>
    </w:p>
    <w:p w:rsidR="0056362F" w:rsidRPr="00AF22AD" w:rsidRDefault="0056362F" w:rsidP="0056362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Результаты филиппинского теста.</w:t>
      </w:r>
    </w:p>
    <w:p w:rsidR="0056362F" w:rsidRDefault="0056362F" w:rsidP="0056362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Степень зубной зрелости.</w:t>
      </w:r>
    </w:p>
    <w:p w:rsidR="0056362F" w:rsidRPr="00AF22AD" w:rsidRDefault="0056362F" w:rsidP="0056362F">
      <w:pPr>
        <w:spacing w:line="360" w:lineRule="auto"/>
        <w:ind w:left="1080"/>
        <w:jc w:val="both"/>
        <w:rPr>
          <w:sz w:val="28"/>
          <w:szCs w:val="28"/>
        </w:rPr>
      </w:pPr>
    </w:p>
    <w:p w:rsidR="00205BF4" w:rsidRDefault="00205BF4" w:rsidP="0056362F">
      <w:pPr>
        <w:spacing w:line="360" w:lineRule="auto"/>
        <w:jc w:val="center"/>
        <w:rPr>
          <w:b/>
          <w:sz w:val="28"/>
          <w:szCs w:val="28"/>
        </w:rPr>
      </w:pPr>
    </w:p>
    <w:p w:rsidR="00205BF4" w:rsidRDefault="00205BF4" w:rsidP="0056362F">
      <w:pPr>
        <w:spacing w:line="360" w:lineRule="auto"/>
        <w:jc w:val="center"/>
        <w:rPr>
          <w:b/>
          <w:sz w:val="28"/>
          <w:szCs w:val="28"/>
        </w:rPr>
      </w:pPr>
    </w:p>
    <w:p w:rsidR="00205BF4" w:rsidRDefault="00205BF4" w:rsidP="0056362F">
      <w:pPr>
        <w:spacing w:line="360" w:lineRule="auto"/>
        <w:jc w:val="center"/>
        <w:rPr>
          <w:b/>
          <w:sz w:val="28"/>
          <w:szCs w:val="28"/>
        </w:rPr>
      </w:pPr>
    </w:p>
    <w:p w:rsidR="00205BF4" w:rsidRDefault="00205BF4" w:rsidP="0056362F">
      <w:pPr>
        <w:spacing w:line="360" w:lineRule="auto"/>
        <w:jc w:val="center"/>
        <w:rPr>
          <w:b/>
          <w:sz w:val="28"/>
          <w:szCs w:val="28"/>
        </w:rPr>
      </w:pPr>
    </w:p>
    <w:p w:rsidR="00205BF4" w:rsidRDefault="00205BF4" w:rsidP="0056362F">
      <w:pPr>
        <w:spacing w:line="360" w:lineRule="auto"/>
        <w:jc w:val="center"/>
        <w:rPr>
          <w:b/>
          <w:sz w:val="28"/>
          <w:szCs w:val="28"/>
        </w:rPr>
      </w:pPr>
    </w:p>
    <w:p w:rsidR="00205BF4" w:rsidRDefault="00205BF4" w:rsidP="005636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6</w:t>
      </w:r>
    </w:p>
    <w:p w:rsidR="0056362F" w:rsidRPr="00AF22AD" w:rsidRDefault="0056362F" w:rsidP="0056362F">
      <w:pPr>
        <w:spacing w:line="360" w:lineRule="auto"/>
        <w:jc w:val="center"/>
        <w:rPr>
          <w:b/>
          <w:sz w:val="28"/>
          <w:szCs w:val="28"/>
        </w:rPr>
      </w:pPr>
      <w:r w:rsidRPr="00AF22AD">
        <w:rPr>
          <w:b/>
          <w:sz w:val="28"/>
          <w:szCs w:val="28"/>
        </w:rPr>
        <w:lastRenderedPageBreak/>
        <w:t>ΙΙ. Исследование</w:t>
      </w:r>
    </w:p>
    <w:p w:rsidR="0056362F" w:rsidRDefault="0056362F" w:rsidP="0056362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 </w:t>
      </w:r>
      <w:r w:rsidRPr="00AF22AD">
        <w:rPr>
          <w:sz w:val="28"/>
          <w:szCs w:val="28"/>
        </w:rPr>
        <w:t>очень заинтересовала проблема несоответствия биологического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возраста и календарного возраста и влияние этого несоответствия на обучение детей нашей школы. Для изучен</w:t>
      </w:r>
      <w:r>
        <w:rPr>
          <w:sz w:val="28"/>
          <w:szCs w:val="28"/>
        </w:rPr>
        <w:t>ия и исследования данной темы мы  выбрали следующие</w:t>
      </w:r>
      <w:r w:rsidRPr="00AF22AD">
        <w:rPr>
          <w:sz w:val="28"/>
          <w:szCs w:val="28"/>
        </w:rPr>
        <w:t xml:space="preserve"> показат</w:t>
      </w:r>
      <w:r>
        <w:rPr>
          <w:sz w:val="28"/>
          <w:szCs w:val="28"/>
        </w:rPr>
        <w:t>ели биологического возраста:</w:t>
      </w:r>
    </w:p>
    <w:p w:rsidR="00205BF4" w:rsidRDefault="00205BF4" w:rsidP="00205BF4">
      <w:pPr>
        <w:spacing w:line="360" w:lineRule="auto"/>
        <w:ind w:left="15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56362F" w:rsidRPr="00AF22AD" w:rsidRDefault="0056362F" w:rsidP="0056362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показатели роста;</w:t>
      </w:r>
      <w:r w:rsidR="00205BF4">
        <w:rPr>
          <w:sz w:val="28"/>
          <w:szCs w:val="28"/>
        </w:rPr>
        <w:t xml:space="preserve">       </w:t>
      </w:r>
    </w:p>
    <w:p w:rsidR="0056362F" w:rsidRPr="00AF22AD" w:rsidRDefault="0056362F" w:rsidP="0056362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результаты филиппинского теста;</w:t>
      </w:r>
    </w:p>
    <w:p w:rsidR="0056362F" w:rsidRPr="00AF22AD" w:rsidRDefault="0056362F" w:rsidP="0056362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>степень зубной зрелости.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AF22AD">
        <w:rPr>
          <w:sz w:val="28"/>
          <w:szCs w:val="28"/>
        </w:rPr>
        <w:t xml:space="preserve">Эти показатели очень хорошо можно отследить в младшем школьном возрасте </w:t>
      </w:r>
      <w:r>
        <w:rPr>
          <w:sz w:val="28"/>
          <w:szCs w:val="28"/>
        </w:rPr>
        <w:t xml:space="preserve">(7-11). В исследовании приняли участие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1-4</w:t>
      </w:r>
      <w:r w:rsidRPr="00AF22AD">
        <w:rPr>
          <w:sz w:val="28"/>
          <w:szCs w:val="28"/>
        </w:rPr>
        <w:t xml:space="preserve"> классов.  </w:t>
      </w:r>
      <w:r>
        <w:rPr>
          <w:sz w:val="28"/>
          <w:szCs w:val="28"/>
        </w:rPr>
        <w:t xml:space="preserve">В результате  обследования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был определен</w:t>
      </w:r>
      <w:r w:rsidRPr="00AF22AD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ст, степень зубной зрелости </w:t>
      </w:r>
      <w:r w:rsidRPr="00AF22A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1), выявлены</w:t>
      </w:r>
      <w:r w:rsidRPr="00AF22AD">
        <w:rPr>
          <w:sz w:val="28"/>
          <w:szCs w:val="28"/>
        </w:rPr>
        <w:t xml:space="preserve"> результа</w:t>
      </w:r>
      <w:r>
        <w:rPr>
          <w:sz w:val="28"/>
          <w:szCs w:val="28"/>
        </w:rPr>
        <w:t>ты филиппинского теста (приложение 2, 3), проведены сравнения</w:t>
      </w:r>
      <w:r w:rsidRPr="00AF22AD">
        <w:rPr>
          <w:sz w:val="28"/>
          <w:szCs w:val="28"/>
        </w:rPr>
        <w:t xml:space="preserve"> с возрастно-половыми оц</w:t>
      </w:r>
      <w:r>
        <w:rPr>
          <w:sz w:val="28"/>
          <w:szCs w:val="28"/>
        </w:rPr>
        <w:t>еночными таблицами (приложение 4). Данные обследования занесены</w:t>
      </w:r>
      <w:r w:rsidRPr="00AF22AD">
        <w:rPr>
          <w:sz w:val="28"/>
          <w:szCs w:val="28"/>
        </w:rPr>
        <w:t xml:space="preserve"> в таблицу</w:t>
      </w:r>
      <w:r>
        <w:rPr>
          <w:sz w:val="28"/>
          <w:szCs w:val="28"/>
        </w:rPr>
        <w:t xml:space="preserve"> (приложение 5)</w:t>
      </w:r>
      <w:r w:rsidRPr="00AF22AD">
        <w:rPr>
          <w:sz w:val="28"/>
          <w:szCs w:val="28"/>
        </w:rPr>
        <w:t xml:space="preserve"> и </w:t>
      </w:r>
      <w:r>
        <w:rPr>
          <w:sz w:val="28"/>
          <w:szCs w:val="28"/>
        </w:rPr>
        <w:t>был проведен</w:t>
      </w:r>
      <w:r w:rsidRPr="00AF22AD">
        <w:rPr>
          <w:sz w:val="28"/>
          <w:szCs w:val="28"/>
        </w:rPr>
        <w:t xml:space="preserve"> анализ </w:t>
      </w:r>
      <w:r>
        <w:rPr>
          <w:sz w:val="28"/>
          <w:szCs w:val="28"/>
        </w:rPr>
        <w:t xml:space="preserve">полученных </w:t>
      </w:r>
      <w:r w:rsidRPr="00AF22AD">
        <w:rPr>
          <w:sz w:val="28"/>
          <w:szCs w:val="28"/>
        </w:rPr>
        <w:t>данных.</w:t>
      </w: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</w:p>
    <w:p w:rsidR="0056362F" w:rsidRDefault="00205BF4" w:rsidP="005636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7</w:t>
      </w:r>
    </w:p>
    <w:p w:rsidR="0056362F" w:rsidRPr="00AF22AD" w:rsidRDefault="00205BF4" w:rsidP="005636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6362F" w:rsidRPr="00AF22AD">
        <w:rPr>
          <w:sz w:val="28"/>
          <w:szCs w:val="28"/>
        </w:rPr>
        <w:t xml:space="preserve">Анализируя полученные результаты исследования, </w:t>
      </w:r>
      <w:r w:rsidR="0061420E">
        <w:rPr>
          <w:sz w:val="28"/>
          <w:szCs w:val="28"/>
        </w:rPr>
        <w:t xml:space="preserve">выяснилось, что из 17   </w:t>
      </w:r>
      <w:proofErr w:type="gramStart"/>
      <w:r w:rsidR="0061420E">
        <w:rPr>
          <w:sz w:val="28"/>
          <w:szCs w:val="28"/>
        </w:rPr>
        <w:t>обследуемых</w:t>
      </w:r>
      <w:proofErr w:type="gramEnd"/>
      <w:r w:rsidR="0061420E">
        <w:rPr>
          <w:sz w:val="28"/>
          <w:szCs w:val="28"/>
        </w:rPr>
        <w:t xml:space="preserve">  11</w:t>
      </w:r>
      <w:r w:rsidR="0056362F" w:rsidRPr="00AF22AD">
        <w:rPr>
          <w:sz w:val="28"/>
          <w:szCs w:val="28"/>
        </w:rPr>
        <w:t xml:space="preserve">   имеют отставание</w:t>
      </w:r>
      <w:r w:rsidR="0061420E">
        <w:rPr>
          <w:sz w:val="28"/>
          <w:szCs w:val="28"/>
        </w:rPr>
        <w:t xml:space="preserve"> биологического возраста,  у  6</w:t>
      </w:r>
      <w:r w:rsidR="0056362F">
        <w:rPr>
          <w:sz w:val="28"/>
          <w:szCs w:val="28"/>
        </w:rPr>
        <w:t xml:space="preserve">  обучающихся</w:t>
      </w:r>
      <w:r w:rsidR="0056362F" w:rsidRPr="00AF22AD">
        <w:rPr>
          <w:sz w:val="28"/>
          <w:szCs w:val="28"/>
        </w:rPr>
        <w:t xml:space="preserve">  биологический и календарный возраст </w:t>
      </w:r>
      <w:r w:rsidR="0056362F">
        <w:rPr>
          <w:sz w:val="28"/>
          <w:szCs w:val="28"/>
        </w:rPr>
        <w:t>совпадают, опережения календарного</w:t>
      </w:r>
      <w:r w:rsidR="0056362F" w:rsidRPr="00AF22AD">
        <w:rPr>
          <w:sz w:val="28"/>
          <w:szCs w:val="28"/>
        </w:rPr>
        <w:t xml:space="preserve"> возраст</w:t>
      </w:r>
      <w:r w:rsidR="0056362F">
        <w:rPr>
          <w:sz w:val="28"/>
          <w:szCs w:val="28"/>
        </w:rPr>
        <w:t>а ни у кого не наблюдалось</w:t>
      </w:r>
      <w:r w:rsidR="0056362F" w:rsidRPr="00AF22AD">
        <w:rPr>
          <w:sz w:val="28"/>
          <w:szCs w:val="28"/>
        </w:rPr>
        <w:t>. У детей с задержкой биологического возраста наблюдается отставание по показателям успеваемости  и ухудшение здоровья. ( Приложение 4).</w:t>
      </w:r>
    </w:p>
    <w:p w:rsidR="0056362F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F22AD">
        <w:rPr>
          <w:sz w:val="28"/>
          <w:szCs w:val="28"/>
        </w:rPr>
        <w:t xml:space="preserve">Таким образом, при анализе полученных результатов в ходе исследования, можно сделать вывод, что дети одного паспортного возраста могут иметь разный уровень биологической зрелости и умственной подготовленности. О чём свидетельствуют трудности при  выполнении учебных программ.   </w:t>
      </w:r>
    </w:p>
    <w:p w:rsidR="0056362F" w:rsidRPr="00B565C2" w:rsidRDefault="0056362F" w:rsidP="00B565C2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   </w:t>
      </w:r>
      <w:r w:rsidRPr="00AF22AD">
        <w:rPr>
          <w:b/>
          <w:sz w:val="28"/>
          <w:szCs w:val="28"/>
        </w:rPr>
        <w:t>Заключение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AF22AD">
        <w:rPr>
          <w:sz w:val="28"/>
          <w:szCs w:val="28"/>
        </w:rPr>
        <w:t>Каждому возрасту свойственны определённые морфофункциональные особенности, при этом появляются половые и индивидуальные различия.                    Значительные изменения в темпах роста и развития дали основания для введения такого понятия, как биологический возраст.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F22AD">
        <w:rPr>
          <w:sz w:val="28"/>
          <w:szCs w:val="28"/>
        </w:rPr>
        <w:t xml:space="preserve"> У большинства детей биологический возраст совпадает с календарным, ускоренный темп развития у обучающихся встречаю</w:t>
      </w:r>
      <w:r w:rsidR="0061420E">
        <w:rPr>
          <w:sz w:val="28"/>
          <w:szCs w:val="28"/>
        </w:rPr>
        <w:t>тся реже, чем замедленный (из 17</w:t>
      </w:r>
      <w:r w:rsidR="00C241EA">
        <w:rPr>
          <w:sz w:val="28"/>
          <w:szCs w:val="28"/>
        </w:rPr>
        <w:t xml:space="preserve"> обследуемых нашей школы: </w:t>
      </w:r>
      <w:r w:rsidR="0061420E">
        <w:rPr>
          <w:sz w:val="28"/>
          <w:szCs w:val="28"/>
        </w:rPr>
        <w:t>6 человек</w:t>
      </w:r>
      <w:r w:rsidRPr="00AF22AD">
        <w:rPr>
          <w:sz w:val="28"/>
          <w:szCs w:val="28"/>
        </w:rPr>
        <w:t xml:space="preserve"> - биологический возраст</w:t>
      </w:r>
      <w:r>
        <w:rPr>
          <w:sz w:val="28"/>
          <w:szCs w:val="28"/>
        </w:rPr>
        <w:t xml:space="preserve"> соответствует </w:t>
      </w:r>
      <w:proofErr w:type="gramStart"/>
      <w:r>
        <w:rPr>
          <w:sz w:val="28"/>
          <w:szCs w:val="28"/>
        </w:rPr>
        <w:t>календар</w:t>
      </w:r>
      <w:r w:rsidR="00C241EA">
        <w:rPr>
          <w:sz w:val="28"/>
          <w:szCs w:val="28"/>
        </w:rPr>
        <w:t>ному</w:t>
      </w:r>
      <w:proofErr w:type="gramEnd"/>
      <w:r w:rsidR="00C241EA">
        <w:rPr>
          <w:sz w:val="28"/>
          <w:szCs w:val="28"/>
        </w:rPr>
        <w:t xml:space="preserve">,  </w:t>
      </w:r>
      <w:r w:rsidR="0061420E">
        <w:rPr>
          <w:sz w:val="28"/>
          <w:szCs w:val="28"/>
        </w:rPr>
        <w:t xml:space="preserve"> 11</w:t>
      </w:r>
      <w:r w:rsidRPr="00AF22AD">
        <w:rPr>
          <w:sz w:val="28"/>
          <w:szCs w:val="28"/>
        </w:rPr>
        <w:t xml:space="preserve"> - наблюдается отставание биологического возраста от календарно</w:t>
      </w:r>
      <w:r>
        <w:rPr>
          <w:sz w:val="28"/>
          <w:szCs w:val="28"/>
        </w:rPr>
        <w:t>го</w:t>
      </w:r>
      <w:r w:rsidRPr="00AF22AD">
        <w:rPr>
          <w:sz w:val="28"/>
          <w:szCs w:val="28"/>
        </w:rPr>
        <w:t>).</w:t>
      </w:r>
    </w:p>
    <w:p w:rsidR="0056362F" w:rsidRPr="00AF22AD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AF22AD">
        <w:rPr>
          <w:sz w:val="28"/>
          <w:szCs w:val="28"/>
        </w:rPr>
        <w:t>Отставание биологического возраста у обучающихся сочетается с отставанием ростовых показателей, наличием постоянных зубов, низкой работоспособностью, успеваемостью, ухудшением здоровья, низкой адаптацией в классе. При  анализе медицинских данных у этих детей выявляются факторы риска, способствующие замедленному развитию: недоношенность, частые острые заболевания в раннем возрасте, анемия, рахит, алкоголизм родителей.</w:t>
      </w:r>
    </w:p>
    <w:p w:rsidR="00205BF4" w:rsidRDefault="0056362F" w:rsidP="0056362F">
      <w:pPr>
        <w:spacing w:line="360" w:lineRule="auto"/>
        <w:jc w:val="both"/>
        <w:rPr>
          <w:sz w:val="28"/>
          <w:szCs w:val="28"/>
        </w:rPr>
      </w:pPr>
      <w:r w:rsidRPr="00AF22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AF22AD">
        <w:rPr>
          <w:sz w:val="28"/>
          <w:szCs w:val="28"/>
        </w:rPr>
        <w:t xml:space="preserve">Для того чтобы обучающиеся с отставанием биологического возраста могли усвоить программу начальной школы, необходимы следующие рекомендации. </w:t>
      </w:r>
    </w:p>
    <w:p w:rsidR="00B565C2" w:rsidRDefault="00A5046E" w:rsidP="00B565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Приложение 6</w:t>
      </w:r>
      <w:r w:rsidR="00205BF4">
        <w:rPr>
          <w:sz w:val="28"/>
          <w:szCs w:val="28"/>
        </w:rPr>
        <w:t xml:space="preserve">)                                                                                                      8                                                                               </w:t>
      </w:r>
      <w:r w:rsidR="00B565C2">
        <w:rPr>
          <w:sz w:val="28"/>
          <w:szCs w:val="28"/>
        </w:rPr>
        <w:t xml:space="preserve">                       </w:t>
      </w:r>
    </w:p>
    <w:p w:rsidR="00B565C2" w:rsidRDefault="00B565C2" w:rsidP="00B565C2">
      <w:pPr>
        <w:spacing w:line="360" w:lineRule="auto"/>
        <w:jc w:val="both"/>
        <w:rPr>
          <w:sz w:val="28"/>
          <w:szCs w:val="28"/>
        </w:rPr>
      </w:pPr>
    </w:p>
    <w:p w:rsidR="0056362F" w:rsidRPr="00B565C2" w:rsidRDefault="00B565C2" w:rsidP="00B565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56362F">
        <w:rPr>
          <w:i/>
          <w:sz w:val="28"/>
          <w:szCs w:val="28"/>
        </w:rPr>
        <w:t>Приложение 1</w:t>
      </w:r>
    </w:p>
    <w:p w:rsidR="0056362F" w:rsidRPr="008E066B" w:rsidRDefault="0056362F" w:rsidP="0056362F">
      <w:pPr>
        <w:spacing w:line="360" w:lineRule="auto"/>
        <w:jc w:val="center"/>
        <w:outlineLvl w:val="0"/>
        <w:rPr>
          <w:i/>
          <w:sz w:val="28"/>
          <w:szCs w:val="28"/>
        </w:rPr>
      </w:pPr>
      <w:r w:rsidRPr="00004273">
        <w:rPr>
          <w:b/>
          <w:sz w:val="28"/>
          <w:szCs w:val="28"/>
        </w:rPr>
        <w:t>Возрастные нормативы прорезывания постоянных зубов</w:t>
      </w:r>
      <w:r>
        <w:rPr>
          <w:b/>
          <w:sz w:val="28"/>
          <w:szCs w:val="28"/>
        </w:rPr>
        <w:t xml:space="preserve"> </w:t>
      </w:r>
      <w:proofErr w:type="gramStart"/>
      <w:r w:rsidRPr="008E066B">
        <w:rPr>
          <w:i/>
          <w:sz w:val="28"/>
          <w:szCs w:val="28"/>
        </w:rPr>
        <w:t xml:space="preserve">[ </w:t>
      </w:r>
      <w:proofErr w:type="gramEnd"/>
      <w:r w:rsidRPr="008E066B">
        <w:rPr>
          <w:i/>
          <w:sz w:val="28"/>
          <w:szCs w:val="28"/>
        </w:rPr>
        <w:t>2]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379"/>
      </w:tblGrid>
      <w:tr w:rsidR="0056362F" w:rsidRPr="00760919" w:rsidTr="000D3A30">
        <w:tc>
          <w:tcPr>
            <w:tcW w:w="3379" w:type="dxa"/>
            <w:vMerge w:val="restart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Возраст в годах</w:t>
            </w:r>
          </w:p>
        </w:tc>
        <w:tc>
          <w:tcPr>
            <w:tcW w:w="6758" w:type="dxa"/>
            <w:gridSpan w:val="2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Пол</w:t>
            </w:r>
          </w:p>
        </w:tc>
      </w:tr>
      <w:tr w:rsidR="0056362F" w:rsidRPr="00760919" w:rsidTr="000D3A30">
        <w:tc>
          <w:tcPr>
            <w:tcW w:w="3379" w:type="dxa"/>
            <w:vMerge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Мальчики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Девочки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5.5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от 0 до 3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от 0 до 5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6.0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1-5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1-6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6.5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3-8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3-9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7.0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5-10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6-11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7.5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8-12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8-13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8.0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8-14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11-14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8.5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11-17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12-17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9.0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12-17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12-18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9.5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12-18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13-19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10.0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14-21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15-22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10.5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15-22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16-24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11.0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16-24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18-25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11.5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18-26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21-27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12.0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21-27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22-28</w:t>
            </w:r>
          </w:p>
        </w:tc>
      </w:tr>
      <w:tr w:rsidR="0056362F" w:rsidRPr="00760919" w:rsidTr="000D3A30"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12.5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25-29</w:t>
            </w:r>
          </w:p>
        </w:tc>
        <w:tc>
          <w:tcPr>
            <w:tcW w:w="3379" w:type="dxa"/>
          </w:tcPr>
          <w:p w:rsidR="0056362F" w:rsidRPr="00760919" w:rsidRDefault="0056362F" w:rsidP="000D3A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0919">
              <w:rPr>
                <w:sz w:val="28"/>
                <w:szCs w:val="28"/>
              </w:rPr>
              <w:t>26-29</w:t>
            </w:r>
          </w:p>
        </w:tc>
      </w:tr>
    </w:tbl>
    <w:p w:rsidR="0056362F" w:rsidRDefault="0056362F" w:rsidP="0056362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6362F" w:rsidRDefault="0056362F" w:rsidP="0056362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6362F" w:rsidRDefault="0056362F" w:rsidP="0056362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6362F" w:rsidRDefault="0056362F" w:rsidP="0056362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6362F" w:rsidRDefault="0056362F" w:rsidP="0056362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6362F" w:rsidRDefault="0056362F" w:rsidP="0056362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6362F" w:rsidRDefault="0056362F" w:rsidP="0056362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6362F" w:rsidRDefault="0056362F" w:rsidP="0056362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6362F" w:rsidRDefault="0056362F" w:rsidP="0056362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6362F" w:rsidRDefault="0056362F" w:rsidP="0056362F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6362F" w:rsidRPr="00B565C2" w:rsidRDefault="00B565C2" w:rsidP="005636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9</w:t>
      </w:r>
    </w:p>
    <w:p w:rsidR="0056362F" w:rsidRDefault="0056362F" w:rsidP="0056362F">
      <w:pPr>
        <w:spacing w:line="360" w:lineRule="auto"/>
        <w:jc w:val="right"/>
        <w:outlineLvl w:val="0"/>
        <w:rPr>
          <w:i/>
          <w:sz w:val="28"/>
          <w:szCs w:val="28"/>
        </w:rPr>
      </w:pPr>
      <w:r w:rsidRPr="008E066B">
        <w:rPr>
          <w:i/>
          <w:sz w:val="28"/>
          <w:szCs w:val="28"/>
        </w:rPr>
        <w:lastRenderedPageBreak/>
        <w:t>Приложение 2</w:t>
      </w:r>
    </w:p>
    <w:p w:rsidR="0056362F" w:rsidRPr="008E066B" w:rsidRDefault="0056362F" w:rsidP="0056362F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E066B">
        <w:rPr>
          <w:b/>
          <w:sz w:val="28"/>
          <w:szCs w:val="28"/>
        </w:rPr>
        <w:t>Филиппинский тест</w:t>
      </w:r>
    </w:p>
    <w:p w:rsidR="0056362F" w:rsidRDefault="0056362F" w:rsidP="005636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(для детей от 6 до 11 лет)</w:t>
      </w:r>
    </w:p>
    <w:p w:rsidR="0056362F" w:rsidRPr="008E33DA" w:rsidRDefault="0056362F" w:rsidP="0056362F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Необходимо пальцами правой руки, положенной на голову при ее вертикальном удержании, перекрыть левую ушную раковину. Если это требование выполняется, то, в совокупности с другими тестами биологический возраст совпадает с </w:t>
      </w:r>
      <w:proofErr w:type="gramStart"/>
      <w:r>
        <w:rPr>
          <w:sz w:val="28"/>
          <w:szCs w:val="28"/>
        </w:rPr>
        <w:t>календарным</w:t>
      </w:r>
      <w:proofErr w:type="gramEnd"/>
      <w:r>
        <w:rPr>
          <w:sz w:val="28"/>
          <w:szCs w:val="28"/>
        </w:rPr>
        <w:t xml:space="preserve"> (рис б). А если требование не выполняется, то биологический возраст отстает от </w:t>
      </w:r>
      <w:proofErr w:type="gramStart"/>
      <w:r>
        <w:rPr>
          <w:sz w:val="28"/>
          <w:szCs w:val="28"/>
        </w:rPr>
        <w:t>календарного</w:t>
      </w:r>
      <w:proofErr w:type="gramEnd"/>
      <w:r>
        <w:rPr>
          <w:sz w:val="28"/>
          <w:szCs w:val="28"/>
        </w:rPr>
        <w:t xml:space="preserve"> (рис а). </w:t>
      </w:r>
      <w:r w:rsidRPr="008E066B">
        <w:rPr>
          <w:i/>
          <w:sz w:val="28"/>
          <w:szCs w:val="28"/>
        </w:rPr>
        <w:t>[</w:t>
      </w:r>
      <w:r w:rsidRPr="008E33DA">
        <w:rPr>
          <w:i/>
          <w:sz w:val="28"/>
          <w:szCs w:val="28"/>
        </w:rPr>
        <w:t>2]</w:t>
      </w:r>
    </w:p>
    <w:p w:rsidR="0056362F" w:rsidRPr="008E33DA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Pr="008E33DA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Pr="008E33DA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center"/>
        <w:rPr>
          <w:i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686050" cy="1771650"/>
            <wp:effectExtent l="19050" t="0" r="0" b="0"/>
            <wp:docPr id="1" name="Рисунок 1" descr="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proofErr w:type="gramStart"/>
      <w:r>
        <w:rPr>
          <w:i/>
          <w:sz w:val="28"/>
          <w:szCs w:val="28"/>
        </w:rPr>
        <w:t>Рис</w:t>
      </w:r>
      <w:proofErr w:type="gramEnd"/>
      <w:r>
        <w:rPr>
          <w:i/>
          <w:sz w:val="28"/>
          <w:szCs w:val="28"/>
        </w:rPr>
        <w:t xml:space="preserve"> а                      Рис б</w:t>
      </w: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B565C2" w:rsidP="0056362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</w:p>
    <w:p w:rsidR="00B565C2" w:rsidRDefault="00B565C2" w:rsidP="0056362F">
      <w:pPr>
        <w:spacing w:line="360" w:lineRule="auto"/>
        <w:ind w:firstLine="540"/>
        <w:jc w:val="both"/>
        <w:rPr>
          <w:sz w:val="28"/>
          <w:szCs w:val="28"/>
        </w:rPr>
      </w:pPr>
    </w:p>
    <w:p w:rsidR="00B565C2" w:rsidRDefault="00B565C2" w:rsidP="0056362F">
      <w:pPr>
        <w:spacing w:line="360" w:lineRule="auto"/>
        <w:ind w:firstLine="540"/>
        <w:jc w:val="both"/>
        <w:rPr>
          <w:sz w:val="28"/>
          <w:szCs w:val="28"/>
        </w:rPr>
      </w:pPr>
    </w:p>
    <w:p w:rsidR="00B565C2" w:rsidRDefault="00B565C2" w:rsidP="0056362F">
      <w:pPr>
        <w:spacing w:line="360" w:lineRule="auto"/>
        <w:ind w:firstLine="540"/>
        <w:jc w:val="both"/>
        <w:rPr>
          <w:sz w:val="28"/>
          <w:szCs w:val="28"/>
        </w:rPr>
      </w:pPr>
    </w:p>
    <w:p w:rsidR="00B565C2" w:rsidRDefault="00B565C2" w:rsidP="0056362F">
      <w:pPr>
        <w:spacing w:line="360" w:lineRule="auto"/>
        <w:ind w:firstLine="540"/>
        <w:jc w:val="both"/>
        <w:rPr>
          <w:sz w:val="28"/>
          <w:szCs w:val="28"/>
        </w:rPr>
      </w:pPr>
    </w:p>
    <w:p w:rsidR="00B565C2" w:rsidRPr="00B565C2" w:rsidRDefault="00B565C2" w:rsidP="0056362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10</w:t>
      </w: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B64BEE" w:rsidRDefault="00B64BEE" w:rsidP="00B64BEE">
      <w:pPr>
        <w:spacing w:line="360" w:lineRule="auto"/>
        <w:rPr>
          <w:i/>
          <w:sz w:val="28"/>
          <w:szCs w:val="28"/>
        </w:rPr>
      </w:pPr>
    </w:p>
    <w:p w:rsidR="0056362F" w:rsidRPr="008E33DA" w:rsidRDefault="00B64BEE" w:rsidP="00B64BE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56362F">
        <w:rPr>
          <w:i/>
          <w:sz w:val="28"/>
          <w:szCs w:val="28"/>
        </w:rPr>
        <w:t>Приложение 3</w:t>
      </w:r>
    </w:p>
    <w:p w:rsidR="0056362F" w:rsidRPr="008E33DA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Pr="008E33DA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Pr="008E33DA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B64BEE" w:rsidP="0056362F">
      <w:pPr>
        <w:spacing w:line="360" w:lineRule="auto"/>
        <w:jc w:val="both"/>
        <w:rPr>
          <w:i/>
          <w:sz w:val="28"/>
          <w:szCs w:val="28"/>
        </w:rPr>
      </w:pPr>
      <w:r w:rsidRPr="00B64BEE">
        <w:rPr>
          <w:i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5" name="Рисунок 1" descr="C:\Documents and Settings\Admin\Local Settings\Temp\Rar$DI00.968\SAM_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\Rar$DI00.968\SAM_0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EE" w:rsidRPr="008E33DA" w:rsidRDefault="00B64BEE" w:rsidP="0056362F">
      <w:pPr>
        <w:spacing w:line="360" w:lineRule="auto"/>
        <w:jc w:val="both"/>
        <w:rPr>
          <w:i/>
          <w:sz w:val="28"/>
          <w:szCs w:val="28"/>
        </w:rPr>
      </w:pPr>
    </w:p>
    <w:p w:rsidR="0056362F" w:rsidRPr="008E33DA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205BF4" w:rsidRDefault="00205BF4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  <w:lang w:val="en-US"/>
        </w:rPr>
      </w:pPr>
    </w:p>
    <w:p w:rsidR="00205BF4" w:rsidRDefault="00205BF4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Pr="00B64BEE" w:rsidRDefault="00B64BEE" w:rsidP="0056362F">
      <w:pPr>
        <w:spacing w:line="360" w:lineRule="auto"/>
        <w:ind w:firstLine="540"/>
        <w:jc w:val="right"/>
        <w:outlineLvl w:val="0"/>
        <w:rPr>
          <w:sz w:val="28"/>
          <w:szCs w:val="28"/>
        </w:rPr>
      </w:pPr>
      <w:r w:rsidRPr="00B64BEE">
        <w:rPr>
          <w:sz w:val="28"/>
          <w:szCs w:val="28"/>
        </w:rPr>
        <w:t>11</w:t>
      </w:r>
    </w:p>
    <w:p w:rsidR="00205BF4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  <w:lang w:val="en-US"/>
        </w:rPr>
      </w:pPr>
      <w:r w:rsidRPr="00B64BEE"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2" descr="C:\Documents and Settings\Admin\Local Settings\Temp\Rar$DI00.062\SAM_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\Rar$DI00.062\SAM_0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BF4" w:rsidRDefault="00205BF4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  <w:lang w:val="en-US"/>
        </w:rPr>
      </w:pPr>
    </w:p>
    <w:p w:rsidR="00205BF4" w:rsidRDefault="00205BF4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  <w:lang w:val="en-US"/>
        </w:rPr>
      </w:pPr>
    </w:p>
    <w:p w:rsidR="00205BF4" w:rsidRDefault="00205BF4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  <w:lang w:val="en-US"/>
        </w:rPr>
      </w:pPr>
    </w:p>
    <w:p w:rsidR="00205BF4" w:rsidRDefault="00205BF4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  <w:lang w:val="en-US"/>
        </w:rPr>
      </w:pPr>
    </w:p>
    <w:p w:rsidR="00205BF4" w:rsidRDefault="00205BF4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  <w:lang w:val="en-US"/>
        </w:rPr>
      </w:pPr>
    </w:p>
    <w:p w:rsidR="00205BF4" w:rsidRDefault="00205BF4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  <w:lang w:val="en-US"/>
        </w:rPr>
      </w:pPr>
    </w:p>
    <w:p w:rsidR="00205BF4" w:rsidRDefault="00205BF4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56362F">
      <w:pPr>
        <w:spacing w:line="360" w:lineRule="auto"/>
        <w:ind w:firstLine="540"/>
        <w:jc w:val="right"/>
        <w:outlineLvl w:val="0"/>
        <w:rPr>
          <w:i/>
          <w:sz w:val="28"/>
          <w:szCs w:val="28"/>
        </w:rPr>
      </w:pPr>
    </w:p>
    <w:p w:rsidR="00B64BEE" w:rsidRDefault="00B64BEE" w:rsidP="00B64BEE">
      <w:pPr>
        <w:spacing w:line="360" w:lineRule="auto"/>
        <w:ind w:firstLine="540"/>
        <w:jc w:val="right"/>
        <w:outlineLvl w:val="0"/>
        <w:rPr>
          <w:sz w:val="28"/>
          <w:szCs w:val="28"/>
        </w:rPr>
      </w:pPr>
      <w:r w:rsidRPr="00B64BEE">
        <w:rPr>
          <w:sz w:val="28"/>
          <w:szCs w:val="28"/>
        </w:rPr>
        <w:t>12</w:t>
      </w:r>
    </w:p>
    <w:p w:rsidR="0056362F" w:rsidRPr="00B64BEE" w:rsidRDefault="0056362F" w:rsidP="00B64BEE">
      <w:pPr>
        <w:spacing w:line="360" w:lineRule="auto"/>
        <w:ind w:firstLine="540"/>
        <w:jc w:val="right"/>
        <w:outlineLvl w:val="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4</w:t>
      </w:r>
    </w:p>
    <w:p w:rsidR="0056362F" w:rsidRDefault="0056362F" w:rsidP="0056362F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Таблицы оценки физического развития детей 6-11 лет</w:t>
      </w:r>
    </w:p>
    <w:p w:rsidR="0056362F" w:rsidRPr="00E35F23" w:rsidRDefault="0056362F" w:rsidP="0056362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Границы норм массы тела (веса) в зависимости от роста для детей 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027"/>
        <w:gridCol w:w="2027"/>
        <w:gridCol w:w="2028"/>
        <w:gridCol w:w="2028"/>
      </w:tblGrid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Варианты роста</w:t>
            </w:r>
          </w:p>
        </w:tc>
        <w:tc>
          <w:tcPr>
            <w:tcW w:w="4054" w:type="dxa"/>
            <w:gridSpan w:val="2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Мальчики</w:t>
            </w:r>
          </w:p>
        </w:tc>
        <w:tc>
          <w:tcPr>
            <w:tcW w:w="4056" w:type="dxa"/>
            <w:gridSpan w:val="2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Девочки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рост (</w:t>
            </w:r>
            <w:proofErr w:type="gramStart"/>
            <w:r w:rsidRPr="00456827">
              <w:t>см</w:t>
            </w:r>
            <w:proofErr w:type="gramEnd"/>
            <w:r w:rsidRPr="00456827">
              <w:t>)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вес (</w:t>
            </w:r>
            <w:proofErr w:type="gramStart"/>
            <w:r w:rsidRPr="00456827">
              <w:t>кг</w:t>
            </w:r>
            <w:proofErr w:type="gramEnd"/>
            <w:r w:rsidRPr="00456827">
              <w:t>)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рост (</w:t>
            </w:r>
            <w:proofErr w:type="gramStart"/>
            <w:r w:rsidRPr="00456827">
              <w:t>см</w:t>
            </w:r>
            <w:proofErr w:type="gramEnd"/>
            <w:r w:rsidRPr="00456827">
              <w:t>)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вес (</w:t>
            </w:r>
            <w:proofErr w:type="gramStart"/>
            <w:r w:rsidRPr="00456827">
              <w:t>кг</w:t>
            </w:r>
            <w:proofErr w:type="gramEnd"/>
            <w:r w:rsidRPr="00456827">
              <w:t>)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Ниже среднего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107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15,7-21,7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108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15,9-21,9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108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16,1-22,1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109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16,3-22,3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109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16,5-22,5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16,7-22,7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110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16,8-22,8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17,1-23,1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11</w:t>
            </w:r>
            <w:r>
              <w:t>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17,3-23,2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17,5-23,5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Средний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112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17,6-23,6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17,9-23,9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113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18,0-24,0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18,3-24,3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114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18,4-24,4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18,7-24,7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115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18,8-24,8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19,1-25,1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116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19,1-25,1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19,5-25,5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117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19,5-25,5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19,9-25,9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118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19,9-25,9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20,3-26,3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119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20,3-26,3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20,7-26,7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120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20,7-26,7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21,1-27,1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121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21,0-27,0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21,5-27,5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122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21,4-27,4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21,9-27,9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Выше среднего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123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21,8-27,8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22,3-28,3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124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22,2-28,2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22,7-28,7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125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22,6-28,6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23,1-29,1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126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22,9-28,9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23,5-29,5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127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23,3-29,3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23,9-29,9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Высокий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128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23,7-29,7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24,3-30,3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129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24,1-30,1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24,7-30,7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130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24,5-30,5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25,1-31,1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24,8-30,8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25,5-31,5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25,2-31,2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25,9-31,9</w:t>
            </w:r>
          </w:p>
        </w:tc>
      </w:tr>
    </w:tbl>
    <w:p w:rsidR="0056362F" w:rsidRPr="008E066B" w:rsidRDefault="0056362F" w:rsidP="0056362F">
      <w:pPr>
        <w:spacing w:line="360" w:lineRule="auto"/>
        <w:ind w:firstLine="540"/>
        <w:jc w:val="center"/>
        <w:rPr>
          <w:sz w:val="28"/>
          <w:szCs w:val="28"/>
        </w:rPr>
      </w:pPr>
    </w:p>
    <w:p w:rsidR="0056362F" w:rsidRPr="00B64BEE" w:rsidRDefault="00B64BEE" w:rsidP="0056362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13</w:t>
      </w:r>
    </w:p>
    <w:p w:rsidR="0056362F" w:rsidRDefault="0056362F" w:rsidP="0056362F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Таблицы оценки физического развития детей 6-11 лет</w:t>
      </w:r>
    </w:p>
    <w:p w:rsidR="0056362F" w:rsidRPr="00E35F23" w:rsidRDefault="0056362F" w:rsidP="0056362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Границы норм массы тела (веса) в зависимости от роста для детей 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027"/>
        <w:gridCol w:w="2027"/>
        <w:gridCol w:w="2028"/>
        <w:gridCol w:w="2028"/>
      </w:tblGrid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Варианты роста</w:t>
            </w:r>
          </w:p>
        </w:tc>
        <w:tc>
          <w:tcPr>
            <w:tcW w:w="4054" w:type="dxa"/>
            <w:gridSpan w:val="2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Мальчики</w:t>
            </w:r>
          </w:p>
        </w:tc>
        <w:tc>
          <w:tcPr>
            <w:tcW w:w="4056" w:type="dxa"/>
            <w:gridSpan w:val="2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Девочки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рост (</w:t>
            </w:r>
            <w:proofErr w:type="gramStart"/>
            <w:r w:rsidRPr="00456827">
              <w:t>см</w:t>
            </w:r>
            <w:proofErr w:type="gramEnd"/>
            <w:r w:rsidRPr="00456827">
              <w:t>)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вес (</w:t>
            </w:r>
            <w:proofErr w:type="gramStart"/>
            <w:r w:rsidRPr="00456827">
              <w:t>кг</w:t>
            </w:r>
            <w:proofErr w:type="gramEnd"/>
            <w:r w:rsidRPr="00456827">
              <w:t>)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рост (</w:t>
            </w:r>
            <w:proofErr w:type="gramStart"/>
            <w:r w:rsidRPr="00456827">
              <w:t>см</w:t>
            </w:r>
            <w:proofErr w:type="gramEnd"/>
            <w:r w:rsidRPr="00456827">
              <w:t>)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вес (</w:t>
            </w:r>
            <w:proofErr w:type="gramStart"/>
            <w:r w:rsidRPr="00456827">
              <w:t>кг</w:t>
            </w:r>
            <w:proofErr w:type="gramEnd"/>
            <w:r w:rsidRPr="00456827">
              <w:t>)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Ниже среднего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15,2-25,4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15,8-25,8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15,8-26,0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16,4-26,4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16,4-26,5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17,0-27,0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17,0-27,2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17,6-27,6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17,6-27,8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18,1-28,1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Средний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18,1-28,3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18,7-28,7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18,7-28,9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19,3-29,3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19,3-29,5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19,8-29,8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19,8-30,0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20,4-30,4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20,4-30,6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121</w:t>
            </w: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21,0-31,0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122</w:t>
            </w: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21,0-31,2</w:t>
            </w: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122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21,5-31,5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21,5-31,7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22,1-32,1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22,1-32,3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22,7-32,7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22,7-32,9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23,3-33,3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23,3-33,5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23,9-33,9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23,9-34,1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24,5-34,5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24,5-34,7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25,1-35,1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Выше среднего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25,1-35,3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25,6-35,6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25,7-35,9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26,2-36,2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26,3-36,5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26,8-36,8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26,9-37,1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27,4-37,4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27,4-37,8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28,0-38,0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134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28,0-38,2</w:t>
            </w: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134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28,6-38,6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Высокий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28,6-38,8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29,1-39,1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29,2-39,4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29,7-39,7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29,7-39,9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30,3-40,3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30,3-40,5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30,9-39,9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30,9-41,1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31,6-41,6</w:t>
            </w:r>
          </w:p>
        </w:tc>
      </w:tr>
    </w:tbl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Pr="0082473C" w:rsidRDefault="0082473C" w:rsidP="0056362F">
      <w:pPr>
        <w:spacing w:line="360" w:lineRule="auto"/>
        <w:ind w:firstLine="540"/>
        <w:jc w:val="both"/>
        <w:rPr>
          <w:sz w:val="28"/>
          <w:szCs w:val="28"/>
        </w:rPr>
      </w:pPr>
      <w:r w:rsidRPr="0082473C">
        <w:rPr>
          <w:sz w:val="28"/>
          <w:szCs w:val="28"/>
        </w:rPr>
        <w:t xml:space="preserve">                                                                                                                    14</w:t>
      </w:r>
    </w:p>
    <w:p w:rsidR="0056362F" w:rsidRDefault="0056362F" w:rsidP="0056362F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Таблицы оценки физического развития детей 6-11 лет</w:t>
      </w:r>
    </w:p>
    <w:p w:rsidR="0056362F" w:rsidRPr="00E35F23" w:rsidRDefault="0056362F" w:rsidP="0056362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Границы норм массы тела (веса) в зависимости от роста для детей 8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027"/>
        <w:gridCol w:w="2027"/>
        <w:gridCol w:w="2028"/>
        <w:gridCol w:w="2028"/>
      </w:tblGrid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Варианты роста</w:t>
            </w:r>
          </w:p>
        </w:tc>
        <w:tc>
          <w:tcPr>
            <w:tcW w:w="4054" w:type="dxa"/>
            <w:gridSpan w:val="2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Мальчики</w:t>
            </w:r>
          </w:p>
        </w:tc>
        <w:tc>
          <w:tcPr>
            <w:tcW w:w="4056" w:type="dxa"/>
            <w:gridSpan w:val="2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Девочки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рост (</w:t>
            </w:r>
            <w:proofErr w:type="gramStart"/>
            <w:r w:rsidRPr="00456827">
              <w:t>см</w:t>
            </w:r>
            <w:proofErr w:type="gramEnd"/>
            <w:r w:rsidRPr="00456827">
              <w:t>)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вес (</w:t>
            </w:r>
            <w:proofErr w:type="gramStart"/>
            <w:r w:rsidRPr="00456827">
              <w:t>кг</w:t>
            </w:r>
            <w:proofErr w:type="gramEnd"/>
            <w:r w:rsidRPr="00456827">
              <w:t>)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рост (</w:t>
            </w:r>
            <w:proofErr w:type="gramStart"/>
            <w:r w:rsidRPr="00456827">
              <w:t>см</w:t>
            </w:r>
            <w:proofErr w:type="gramEnd"/>
            <w:r w:rsidRPr="00456827">
              <w:t>)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вес (</w:t>
            </w:r>
            <w:proofErr w:type="gramStart"/>
            <w:r w:rsidRPr="00456827">
              <w:t>кг</w:t>
            </w:r>
            <w:proofErr w:type="gramEnd"/>
            <w:r w:rsidRPr="00456827">
              <w:t>)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Ниже среднего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16,7-25,4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15,9-24,9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17,2-26,0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16,5-25,5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17,8-26,5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17,2-26,1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18,4-27,1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119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17,8-26,7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19,0-27,7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18,4-27,4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121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19,5-28,3</w:t>
            </w: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121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19,0-28,0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122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20,1-28,8</w:t>
            </w: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122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19,6-28,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Средний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20,7-29,4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20,3-29,2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21,2-30,0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20,9-29,8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21,8-30,5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21,5-30,5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22,4-31,1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22,1-31,1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23,0-31,7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127</w:t>
            </w: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22,8-31,7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128</w:t>
            </w: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23,5-32,2</w:t>
            </w: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128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23,4-32,3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24,1-32,8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24,0-33,0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24,7-33,4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24.-33,6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25,2-34,0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25,2-34,2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25,8-34,5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25,9-34,8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2,4-35,1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26,5-35,4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26,9-35,7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Выше среднего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27,5-36,2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27,1-36,1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28,1-36,8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27,7-36,7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28,7-37,4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28,3-37,3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29,2-38,0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29,0-37,9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29,8-38,5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29,6-38,6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139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30,2-39,2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Высокий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30,4-39,1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30,8-39,8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30,9-39,7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31,5-40,4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31,5-40,2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32,1-41,0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32,1-40,8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32,7-41,7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32,7-41,4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33,3-42,3</w:t>
            </w:r>
          </w:p>
        </w:tc>
      </w:tr>
    </w:tbl>
    <w:p w:rsidR="0056362F" w:rsidRDefault="0056362F" w:rsidP="0056362F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Таблицы оценки физического развития детей 6-11 лет</w:t>
      </w:r>
    </w:p>
    <w:p w:rsidR="0056362F" w:rsidRPr="00E35F23" w:rsidRDefault="0056362F" w:rsidP="0056362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Границы норм массы тела (веса) в зависимости от роста для детей 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027"/>
        <w:gridCol w:w="2027"/>
        <w:gridCol w:w="2028"/>
        <w:gridCol w:w="2028"/>
      </w:tblGrid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Варианты роста</w:t>
            </w:r>
          </w:p>
        </w:tc>
        <w:tc>
          <w:tcPr>
            <w:tcW w:w="4054" w:type="dxa"/>
            <w:gridSpan w:val="2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Мальчики</w:t>
            </w:r>
          </w:p>
        </w:tc>
        <w:tc>
          <w:tcPr>
            <w:tcW w:w="4056" w:type="dxa"/>
            <w:gridSpan w:val="2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Девочки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рост (</w:t>
            </w:r>
            <w:proofErr w:type="gramStart"/>
            <w:r w:rsidRPr="00456827">
              <w:t>см</w:t>
            </w:r>
            <w:proofErr w:type="gramEnd"/>
            <w:r w:rsidRPr="00456827">
              <w:t>)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вес (</w:t>
            </w:r>
            <w:proofErr w:type="gramStart"/>
            <w:r w:rsidRPr="00456827">
              <w:t>кг</w:t>
            </w:r>
            <w:proofErr w:type="gramEnd"/>
            <w:r w:rsidRPr="00456827">
              <w:t>)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рост (</w:t>
            </w:r>
            <w:proofErr w:type="gramStart"/>
            <w:r w:rsidRPr="00456827">
              <w:t>см</w:t>
            </w:r>
            <w:proofErr w:type="gramEnd"/>
            <w:r w:rsidRPr="00456827">
              <w:t>)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вес (</w:t>
            </w:r>
            <w:proofErr w:type="gramStart"/>
            <w:r w:rsidRPr="00456827">
              <w:t>кг</w:t>
            </w:r>
            <w:proofErr w:type="gramEnd"/>
            <w:r w:rsidRPr="00456827">
              <w:t>)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Ниже среднего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18,9-28,8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18,3-28,8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19,5-29,4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18,9-29,5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20,1-30,0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19,6-30,1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20,8-30,7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20,2-30,8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21,4-31,3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20,9-31,4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126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22,0-31,9</w:t>
            </w: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126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21,5-32,1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127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22,6-32,5</w:t>
            </w: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127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22,2-32,7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Средний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23,3-33,2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22,8-33,4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23,9-33,8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129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23,5-34,0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24,5-34,4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24,1-34,7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25,1-35,0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24,8-35,3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25,7-35,7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132</w:t>
            </w: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25,4-36,0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133</w:t>
            </w: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26,4-36,3</w:t>
            </w: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133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26,1-36,6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27,0-36,9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26,7-37,3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27,6-37,5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27,4-37,9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28,2-38,2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28,0-38,6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28,9-38,8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28,7-39,2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29,5-39,4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29,3-39,9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30,1-40,0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139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30,0-40,5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Выше среднего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30,7-40,7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30,6-41,2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31,4-41,3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31,3-41,8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32,0-41,9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31,9-42,5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32,6-42,5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32,6-43,1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33,2-43,1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33,2-43,8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145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34,5-44,4</w:t>
            </w:r>
          </w:p>
        </w:tc>
        <w:tc>
          <w:tcPr>
            <w:tcW w:w="2028" w:type="dxa"/>
          </w:tcPr>
          <w:p w:rsidR="0056362F" w:rsidRDefault="0056362F" w:rsidP="000D3A30">
            <w:pPr>
              <w:spacing w:line="360" w:lineRule="auto"/>
              <w:jc w:val="center"/>
            </w:pPr>
            <w:r>
              <w:t>145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33,9-44,4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Высокий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35,1-45,0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34,5-45,1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35,7-45,6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35,2-45,7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36,4-46,3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35,8-46,4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37,0-46,9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149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36,5-47,0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>
              <w:t>37,1-47,7</w:t>
            </w:r>
          </w:p>
        </w:tc>
      </w:tr>
    </w:tbl>
    <w:p w:rsidR="0056362F" w:rsidRDefault="0056362F" w:rsidP="0056362F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Таблицы оценки физического развития детей 6-11 лет</w:t>
      </w:r>
    </w:p>
    <w:p w:rsidR="0056362F" w:rsidRPr="00E35F23" w:rsidRDefault="0056362F" w:rsidP="0056362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Границы норм массы тела (веса) в зависимости от роста для детей 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027"/>
        <w:gridCol w:w="2027"/>
        <w:gridCol w:w="2028"/>
        <w:gridCol w:w="2028"/>
      </w:tblGrid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Варианты роста</w:t>
            </w:r>
          </w:p>
        </w:tc>
        <w:tc>
          <w:tcPr>
            <w:tcW w:w="4054" w:type="dxa"/>
            <w:gridSpan w:val="2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Мальчики</w:t>
            </w:r>
          </w:p>
        </w:tc>
        <w:tc>
          <w:tcPr>
            <w:tcW w:w="4056" w:type="dxa"/>
            <w:gridSpan w:val="2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Девочки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рост (</w:t>
            </w:r>
            <w:proofErr w:type="gramStart"/>
            <w:r w:rsidRPr="00456827">
              <w:t>см</w:t>
            </w:r>
            <w:proofErr w:type="gramEnd"/>
            <w:r w:rsidRPr="00456827">
              <w:t>)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вес (</w:t>
            </w:r>
            <w:proofErr w:type="gramStart"/>
            <w:r w:rsidRPr="00456827">
              <w:t>кг</w:t>
            </w:r>
            <w:proofErr w:type="gramEnd"/>
            <w:r w:rsidRPr="00456827">
              <w:t>)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рост (</w:t>
            </w:r>
            <w:proofErr w:type="gramStart"/>
            <w:r w:rsidRPr="00456827">
              <w:t>см</w:t>
            </w:r>
            <w:proofErr w:type="gramEnd"/>
            <w:r w:rsidRPr="00456827">
              <w:t>)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вес (</w:t>
            </w:r>
            <w:proofErr w:type="gramStart"/>
            <w:r w:rsidRPr="00456827">
              <w:t>кг</w:t>
            </w:r>
            <w:proofErr w:type="gramEnd"/>
            <w:r w:rsidRPr="00456827">
              <w:t>)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jc w:val="center"/>
            </w:pPr>
            <w:r>
              <w:t>Ниже среднего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125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20,5-32,2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125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19,1-31,9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  <w:r>
              <w:t>126</w:t>
            </w:r>
          </w:p>
        </w:tc>
        <w:tc>
          <w:tcPr>
            <w:tcW w:w="2027" w:type="dxa"/>
          </w:tcPr>
          <w:p w:rsidR="0056362F" w:rsidRPr="00456827" w:rsidRDefault="0056362F" w:rsidP="000D3A30">
            <w:r>
              <w:t xml:space="preserve">        21,1-32,9</w:t>
            </w: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  <w:r>
              <w:t>126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19,8-32,7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  <w:r>
              <w:t>127</w:t>
            </w:r>
          </w:p>
        </w:tc>
        <w:tc>
          <w:tcPr>
            <w:tcW w:w="2027" w:type="dxa"/>
          </w:tcPr>
          <w:p w:rsidR="0056362F" w:rsidRPr="00456827" w:rsidRDefault="0056362F" w:rsidP="000D3A30">
            <w:r>
              <w:t xml:space="preserve">         21,8-33,6</w:t>
            </w: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  <w:r>
              <w:t>127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20,5-33,4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128</w:t>
            </w:r>
          </w:p>
        </w:tc>
        <w:tc>
          <w:tcPr>
            <w:tcW w:w="2027" w:type="dxa"/>
          </w:tcPr>
          <w:p w:rsidR="0056362F" w:rsidRPr="00456827" w:rsidRDefault="0056362F" w:rsidP="000D3A30">
            <w:r>
              <w:t xml:space="preserve">        22,4-34,2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128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21,2-34,1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129</w:t>
            </w:r>
          </w:p>
        </w:tc>
        <w:tc>
          <w:tcPr>
            <w:tcW w:w="2027" w:type="dxa"/>
          </w:tcPr>
          <w:p w:rsidR="0056362F" w:rsidRPr="00456827" w:rsidRDefault="0056362F" w:rsidP="000D3A30">
            <w:r>
              <w:t xml:space="preserve">        23,1-34,9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129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21,9-34,8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23,7-35,5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22,7-35,5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24,4-36,2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23,4-36,3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jc w:val="center"/>
            </w:pPr>
            <w:r>
              <w:t>Средний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25,0-36,8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24,1-37,0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  <w:r>
              <w:t>133</w:t>
            </w:r>
          </w:p>
        </w:tc>
        <w:tc>
          <w:tcPr>
            <w:tcW w:w="2027" w:type="dxa"/>
          </w:tcPr>
          <w:p w:rsidR="0056362F" w:rsidRPr="00456827" w:rsidRDefault="0056362F" w:rsidP="000D3A30">
            <w:r>
              <w:t xml:space="preserve">        25,7-37,5</w:t>
            </w: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  <w:r>
              <w:t>133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24,8-37,7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26,4-38,1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25,5-38,4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135</w:t>
            </w:r>
          </w:p>
        </w:tc>
        <w:tc>
          <w:tcPr>
            <w:tcW w:w="2027" w:type="dxa"/>
          </w:tcPr>
          <w:p w:rsidR="0056362F" w:rsidRPr="00456827" w:rsidRDefault="0056362F" w:rsidP="000D3A30">
            <w:r>
              <w:t xml:space="preserve">         27,0-38,8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26,3-39,1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27,7-39,4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136</w:t>
            </w: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  <w:r>
              <w:t>27,0-39,9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137</w:t>
            </w: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  <w:r>
              <w:t>28,3-40,1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27,7-40,6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29,0-40,8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28,4-41,3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29,6-41,4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29,1-42,0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30,3-42,1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29,9-42,7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30,9-42,7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30,6-43,5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31,6-43,4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31,3-44,2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32,2-44,0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32,0-44,9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  <w:r>
              <w:t>144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32,7-45,6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jc w:val="center"/>
            </w:pPr>
            <w:r>
              <w:t>Выше среднего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32,9-44,7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33,5-46,3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  <w:r>
              <w:t>145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33,5-45,3</w:t>
            </w: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  <w:r>
              <w:t>146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34,2-47,1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34,2-46,0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34,9-47,8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147</w:t>
            </w:r>
          </w:p>
        </w:tc>
        <w:tc>
          <w:tcPr>
            <w:tcW w:w="2027" w:type="dxa"/>
          </w:tcPr>
          <w:p w:rsidR="0056362F" w:rsidRPr="00456827" w:rsidRDefault="0056362F" w:rsidP="000D3A30">
            <w:r>
              <w:t xml:space="preserve">        34,9-46,6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35,6-48,5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35,5-47,3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36,3-49,2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36,2-48,0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37,1-49,9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  <w:r>
              <w:t>150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36,8-48,6</w:t>
            </w: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jc w:val="center"/>
            </w:pPr>
            <w:r>
              <w:t>Высокий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37,5-49,3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37,8-50,7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38,1-49,9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38,5-51,4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38,8-50,6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39,2-52,1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39,4-51,2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39,9-52,8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40,1-51,9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40,7-53,5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41,4-54,3</w:t>
            </w:r>
          </w:p>
        </w:tc>
      </w:tr>
    </w:tbl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Pr="0082473C" w:rsidRDefault="0082473C" w:rsidP="0056362F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>17</w:t>
      </w: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Таблицы оценки физического развития детей 6-11 лет</w:t>
      </w:r>
    </w:p>
    <w:p w:rsidR="0056362F" w:rsidRPr="00E35F23" w:rsidRDefault="0056362F" w:rsidP="0056362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Границы норм массы тела (веса) в зависимости от роста для детей 11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027"/>
        <w:gridCol w:w="2027"/>
        <w:gridCol w:w="2028"/>
        <w:gridCol w:w="2028"/>
      </w:tblGrid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Варианты роста</w:t>
            </w:r>
          </w:p>
        </w:tc>
        <w:tc>
          <w:tcPr>
            <w:tcW w:w="4054" w:type="dxa"/>
            <w:gridSpan w:val="2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Мальчики</w:t>
            </w:r>
          </w:p>
        </w:tc>
        <w:tc>
          <w:tcPr>
            <w:tcW w:w="4056" w:type="dxa"/>
            <w:gridSpan w:val="2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Девочки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spacing w:line="360" w:lineRule="auto"/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рост (</w:t>
            </w:r>
            <w:proofErr w:type="gramStart"/>
            <w:r w:rsidRPr="00456827">
              <w:t>см</w:t>
            </w:r>
            <w:proofErr w:type="gramEnd"/>
            <w:r w:rsidRPr="00456827">
              <w:t>)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вес (</w:t>
            </w:r>
            <w:proofErr w:type="gramStart"/>
            <w:r w:rsidRPr="00456827">
              <w:t>кг</w:t>
            </w:r>
            <w:proofErr w:type="gramEnd"/>
            <w:r w:rsidRPr="00456827">
              <w:t>)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рост (</w:t>
            </w:r>
            <w:proofErr w:type="gramStart"/>
            <w:r w:rsidRPr="00456827">
              <w:t>см</w:t>
            </w:r>
            <w:proofErr w:type="gramEnd"/>
            <w:r w:rsidRPr="00456827">
              <w:t>)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spacing w:line="360" w:lineRule="auto"/>
              <w:jc w:val="center"/>
            </w:pPr>
            <w:r w:rsidRPr="00456827">
              <w:t>вес (</w:t>
            </w:r>
            <w:proofErr w:type="gramStart"/>
            <w:r w:rsidRPr="00456827">
              <w:t>кг</w:t>
            </w:r>
            <w:proofErr w:type="gramEnd"/>
            <w:r w:rsidRPr="00456827">
              <w:t>)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jc w:val="center"/>
            </w:pPr>
            <w:r>
              <w:t>Ниже среднего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129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22,1-35,4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21,2-35,9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22,8-36,1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22,0-36,7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23,5-36,8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22,7-37,4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24,2-37,5</w:t>
            </w: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  <w:r>
              <w:t>133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23,5-38,2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  <w:r>
              <w:t>133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24,9-38,2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24,2-38,9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25,6-39,0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25,0-39,7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26,4-39,7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25,7-40,4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26,5-41,2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jc w:val="center"/>
            </w:pPr>
            <w:r>
              <w:t>Средний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27,1-40,4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27,2-41,9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27,8-41,1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139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28,0-42,7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28,5-41,8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28,7-43,4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139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29,2-42,5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29,5-44,2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29,9-43,3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142</w:t>
            </w: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  <w:r>
              <w:t>30,2-44,9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141</w:t>
            </w: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  <w:r>
              <w:t>30,7-44,0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30,9-45,6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31,4-44,7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31,7-46,4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32,1-45,4</w:t>
            </w: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  <w:r>
              <w:t>145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32,4-47,1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32,8-46,1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33,2-47,9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  <w:r>
              <w:t>145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33,5-46,8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33,9-48,6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34,2-47,5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34,7-49,4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34,9-48,3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149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35,4-50,1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35,7-49,0</w:t>
            </w: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  <w:r>
              <w:t>150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36,2-50,9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jc w:val="center"/>
            </w:pPr>
            <w:r>
              <w:t>Выше среднего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149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36,4-49,7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36,9-51,6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  <w:r>
              <w:t>150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37,1-50,4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37,7-52,4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37,8-51,1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38,4-53,1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152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38,5-51,8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39,2-53,9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153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39,2-52,5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39,9-54,6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154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39,9-53,3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156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40,6-55,3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155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40,7-54,0</w:t>
            </w: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  <w:r>
              <w:t>157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41,4-56,1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42,1-56,8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159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42,9-57,6</w:t>
            </w:r>
          </w:p>
        </w:tc>
      </w:tr>
      <w:tr w:rsidR="0056362F" w:rsidRPr="00760919" w:rsidTr="000D3A30">
        <w:tc>
          <w:tcPr>
            <w:tcW w:w="2027" w:type="dxa"/>
            <w:vMerge w:val="restart"/>
          </w:tcPr>
          <w:p w:rsidR="0056362F" w:rsidRPr="00456827" w:rsidRDefault="0056362F" w:rsidP="000D3A30">
            <w:pPr>
              <w:jc w:val="center"/>
            </w:pPr>
            <w:r>
              <w:t>Высокий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156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41,4-54,7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160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43,6-58,3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  <w:r>
              <w:t>157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42,1-55,4</w:t>
            </w:r>
          </w:p>
        </w:tc>
        <w:tc>
          <w:tcPr>
            <w:tcW w:w="2028" w:type="dxa"/>
          </w:tcPr>
          <w:p w:rsidR="0056362F" w:rsidRDefault="0056362F" w:rsidP="000D3A30">
            <w:pPr>
              <w:jc w:val="center"/>
            </w:pPr>
            <w:r>
              <w:t>161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44,4-59,1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158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42,8-56,1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162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45,1-59,8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159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43,5-56,8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163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45,9-60,6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160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44,2-57,5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164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46,6-61,3</w:t>
            </w:r>
          </w:p>
        </w:tc>
      </w:tr>
      <w:tr w:rsidR="0056362F" w:rsidRPr="00760919" w:rsidTr="000D3A30">
        <w:tc>
          <w:tcPr>
            <w:tcW w:w="2027" w:type="dxa"/>
            <w:vMerge/>
          </w:tcPr>
          <w:p w:rsidR="0056362F" w:rsidRPr="00456827" w:rsidRDefault="0056362F" w:rsidP="000D3A30">
            <w:pPr>
              <w:jc w:val="center"/>
            </w:pPr>
          </w:p>
        </w:tc>
        <w:tc>
          <w:tcPr>
            <w:tcW w:w="2027" w:type="dxa"/>
          </w:tcPr>
          <w:p w:rsidR="0056362F" w:rsidRDefault="0056362F" w:rsidP="000D3A30">
            <w:pPr>
              <w:jc w:val="center"/>
            </w:pPr>
            <w:r>
              <w:t>161</w:t>
            </w:r>
          </w:p>
        </w:tc>
        <w:tc>
          <w:tcPr>
            <w:tcW w:w="2027" w:type="dxa"/>
          </w:tcPr>
          <w:p w:rsidR="0056362F" w:rsidRPr="00456827" w:rsidRDefault="0056362F" w:rsidP="000D3A30">
            <w:pPr>
              <w:jc w:val="center"/>
            </w:pPr>
            <w:r>
              <w:t>45,0-58,3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165</w:t>
            </w:r>
          </w:p>
        </w:tc>
        <w:tc>
          <w:tcPr>
            <w:tcW w:w="2028" w:type="dxa"/>
          </w:tcPr>
          <w:p w:rsidR="0056362F" w:rsidRPr="00456827" w:rsidRDefault="0056362F" w:rsidP="000D3A30">
            <w:pPr>
              <w:jc w:val="center"/>
            </w:pPr>
            <w:r>
              <w:t>47,4-62,1</w:t>
            </w:r>
          </w:p>
        </w:tc>
      </w:tr>
    </w:tbl>
    <w:p w:rsidR="0056362F" w:rsidRPr="00C12E37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Pr="0082473C" w:rsidRDefault="0082473C" w:rsidP="0056362F">
      <w:pPr>
        <w:ind w:firstLine="540"/>
        <w:jc w:val="both"/>
        <w:rPr>
          <w:sz w:val="28"/>
          <w:szCs w:val="28"/>
        </w:rPr>
      </w:pPr>
      <w:r w:rsidRPr="0082473C">
        <w:rPr>
          <w:sz w:val="28"/>
          <w:szCs w:val="28"/>
        </w:rPr>
        <w:t xml:space="preserve">                                                                                                                  18</w:t>
      </w: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A001D2" w:rsidRDefault="00A37E0E" w:rsidP="00A001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A001D2">
        <w:rPr>
          <w:sz w:val="28"/>
          <w:szCs w:val="28"/>
        </w:rPr>
        <w:t>Приложение 6</w:t>
      </w:r>
      <w:r>
        <w:rPr>
          <w:sz w:val="28"/>
          <w:szCs w:val="28"/>
        </w:rPr>
        <w:t xml:space="preserve">       </w:t>
      </w:r>
    </w:p>
    <w:p w:rsidR="00A001D2" w:rsidRDefault="00A001D2" w:rsidP="00A001D2">
      <w:pPr>
        <w:ind w:firstLine="540"/>
        <w:jc w:val="both"/>
        <w:rPr>
          <w:sz w:val="28"/>
          <w:szCs w:val="28"/>
        </w:rPr>
      </w:pPr>
    </w:p>
    <w:p w:rsidR="00A001D2" w:rsidRPr="00A001D2" w:rsidRDefault="00A37E0E" w:rsidP="00A001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01D2" w:rsidRPr="000954FC">
        <w:rPr>
          <w:i/>
          <w:sz w:val="48"/>
          <w:szCs w:val="48"/>
        </w:rPr>
        <w:t xml:space="preserve">Учителям: </w:t>
      </w:r>
    </w:p>
    <w:p w:rsidR="00A001D2" w:rsidRPr="00A001D2" w:rsidRDefault="00A001D2" w:rsidP="00A001D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A001D2">
        <w:rPr>
          <w:rFonts w:ascii="Times New Roman" w:hAnsi="Times New Roman" w:cs="Times New Roman"/>
          <w:sz w:val="36"/>
          <w:szCs w:val="36"/>
        </w:rPr>
        <w:t>избегать разного рода неприятностей: наказания со стороны учителя или родителей, плохой оценки и т.д.</w:t>
      </w:r>
    </w:p>
    <w:p w:rsidR="00A001D2" w:rsidRPr="00A001D2" w:rsidRDefault="00A001D2" w:rsidP="00A001D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A001D2">
        <w:rPr>
          <w:rFonts w:ascii="Times New Roman" w:hAnsi="Times New Roman" w:cs="Times New Roman"/>
          <w:sz w:val="36"/>
          <w:szCs w:val="36"/>
        </w:rPr>
        <w:t>разрешите ребенку  встать тогда, когда ему хочется; повернуться к ученику, сидящему сзади;  спросить соседа</w:t>
      </w:r>
      <w:proofErr w:type="gramStart"/>
      <w:r w:rsidRPr="00A001D2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001D2">
        <w:rPr>
          <w:rFonts w:ascii="Times New Roman" w:hAnsi="Times New Roman" w:cs="Times New Roman"/>
          <w:sz w:val="36"/>
          <w:szCs w:val="36"/>
        </w:rPr>
        <w:t>когда хочется это сделать, и т.д.</w:t>
      </w:r>
    </w:p>
    <w:p w:rsidR="00A001D2" w:rsidRPr="00A001D2" w:rsidRDefault="00A001D2" w:rsidP="00A001D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A001D2">
        <w:rPr>
          <w:rFonts w:ascii="Times New Roman" w:hAnsi="Times New Roman" w:cs="Times New Roman"/>
          <w:sz w:val="36"/>
          <w:szCs w:val="36"/>
        </w:rPr>
        <w:t>не  ставить   двойку.</w:t>
      </w:r>
    </w:p>
    <w:p w:rsidR="00A001D2" w:rsidRPr="00A001D2" w:rsidRDefault="00A001D2" w:rsidP="00A001D2">
      <w:pPr>
        <w:pStyle w:val="a9"/>
        <w:numPr>
          <w:ilvl w:val="0"/>
          <w:numId w:val="8"/>
        </w:numPr>
        <w:rPr>
          <w:rStyle w:val="ab"/>
          <w:rFonts w:ascii="Times New Roman" w:hAnsi="Times New Roman" w:cs="Times New Roman"/>
          <w:i w:val="0"/>
          <w:sz w:val="36"/>
          <w:szCs w:val="36"/>
        </w:rPr>
      </w:pPr>
      <w:r w:rsidRPr="00A001D2">
        <w:rPr>
          <w:rStyle w:val="ab"/>
          <w:rFonts w:ascii="Times New Roman" w:hAnsi="Times New Roman" w:cs="Times New Roman"/>
          <w:i w:val="0"/>
          <w:sz w:val="36"/>
          <w:szCs w:val="36"/>
        </w:rPr>
        <w:t xml:space="preserve">Помочь добиться успеха   и  </w:t>
      </w:r>
      <w:proofErr w:type="gramStart"/>
      <w:r w:rsidRPr="00A001D2">
        <w:rPr>
          <w:rStyle w:val="ab"/>
          <w:rFonts w:ascii="Times New Roman" w:hAnsi="Times New Roman" w:cs="Times New Roman"/>
          <w:i w:val="0"/>
          <w:sz w:val="36"/>
          <w:szCs w:val="36"/>
        </w:rPr>
        <w:t>избежать  неудачу</w:t>
      </w:r>
      <w:proofErr w:type="gramEnd"/>
      <w:r w:rsidRPr="00A001D2">
        <w:rPr>
          <w:rStyle w:val="ab"/>
          <w:rFonts w:ascii="Times New Roman" w:hAnsi="Times New Roman" w:cs="Times New Roman"/>
          <w:i w:val="0"/>
          <w:sz w:val="36"/>
          <w:szCs w:val="36"/>
        </w:rPr>
        <w:t>.</w:t>
      </w:r>
    </w:p>
    <w:p w:rsidR="00A001D2" w:rsidRPr="00A001D2" w:rsidRDefault="00A001D2" w:rsidP="00A001D2">
      <w:pPr>
        <w:pStyle w:val="a6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36"/>
          <w:szCs w:val="36"/>
        </w:rPr>
      </w:pPr>
      <w:r w:rsidRPr="00A001D2">
        <w:rPr>
          <w:rFonts w:ascii="Times New Roman" w:hAnsi="Times New Roman"/>
          <w:sz w:val="36"/>
          <w:szCs w:val="36"/>
        </w:rPr>
        <w:t>усилить непроизвольные мотивы удивления, любознательности.</w:t>
      </w:r>
    </w:p>
    <w:p w:rsidR="00A001D2" w:rsidRPr="000954FC" w:rsidRDefault="00A001D2" w:rsidP="00A001D2">
      <w:pPr>
        <w:pStyle w:val="a6"/>
        <w:rPr>
          <w:sz w:val="40"/>
          <w:szCs w:val="40"/>
          <w:u w:val="single"/>
        </w:rPr>
      </w:pPr>
      <w:r w:rsidRPr="000954FC">
        <w:rPr>
          <w:sz w:val="40"/>
          <w:szCs w:val="40"/>
          <w:u w:val="single"/>
        </w:rPr>
        <w:t>Родителям:</w:t>
      </w:r>
    </w:p>
    <w:p w:rsidR="00A001D2" w:rsidRPr="00A001D2" w:rsidRDefault="00A001D2" w:rsidP="00A001D2">
      <w:pPr>
        <w:numPr>
          <w:ilvl w:val="0"/>
          <w:numId w:val="7"/>
        </w:numPr>
        <w:rPr>
          <w:sz w:val="40"/>
          <w:szCs w:val="40"/>
        </w:rPr>
      </w:pPr>
      <w:r w:rsidRPr="00A001D2">
        <w:rPr>
          <w:sz w:val="40"/>
          <w:szCs w:val="40"/>
        </w:rPr>
        <w:t>консультация с психологом, медицинским работником, невропатологом для выявления возможных дисфункций в работе ЦНС и организма в целом</w:t>
      </w:r>
    </w:p>
    <w:p w:rsidR="00A001D2" w:rsidRPr="00A001D2" w:rsidRDefault="00A001D2" w:rsidP="00A001D2">
      <w:pPr>
        <w:pStyle w:val="a6"/>
        <w:jc w:val="both"/>
        <w:rPr>
          <w:rFonts w:ascii="Times New Roman" w:hAnsi="Times New Roman"/>
          <w:sz w:val="40"/>
          <w:szCs w:val="40"/>
        </w:rPr>
      </w:pPr>
      <w:r w:rsidRPr="00A001D2">
        <w:rPr>
          <w:rFonts w:ascii="Times New Roman" w:hAnsi="Times New Roman"/>
          <w:sz w:val="40"/>
          <w:szCs w:val="40"/>
        </w:rPr>
        <w:t>- прохождение кура оздоровления.</w:t>
      </w:r>
    </w:p>
    <w:p w:rsidR="00A001D2" w:rsidRPr="00A001D2" w:rsidRDefault="00A001D2" w:rsidP="00A001D2">
      <w:pPr>
        <w:pStyle w:val="a6"/>
        <w:jc w:val="both"/>
        <w:rPr>
          <w:rFonts w:ascii="Times New Roman" w:hAnsi="Times New Roman"/>
          <w:sz w:val="40"/>
          <w:szCs w:val="40"/>
        </w:rPr>
      </w:pPr>
      <w:r w:rsidRPr="00A001D2">
        <w:rPr>
          <w:rFonts w:ascii="Times New Roman" w:hAnsi="Times New Roman"/>
          <w:sz w:val="40"/>
          <w:szCs w:val="40"/>
        </w:rPr>
        <w:t xml:space="preserve">- помощь в подготовке заданий </w:t>
      </w:r>
    </w:p>
    <w:p w:rsidR="00A001D2" w:rsidRPr="00A001D2" w:rsidRDefault="00A001D2" w:rsidP="00A001D2">
      <w:pPr>
        <w:numPr>
          <w:ilvl w:val="0"/>
          <w:numId w:val="7"/>
        </w:numPr>
        <w:rPr>
          <w:sz w:val="40"/>
          <w:szCs w:val="40"/>
        </w:rPr>
      </w:pPr>
      <w:r w:rsidRPr="00A001D2">
        <w:rPr>
          <w:sz w:val="40"/>
          <w:szCs w:val="40"/>
        </w:rPr>
        <w:t xml:space="preserve">соблюдение общей и психологической гигиены: </w:t>
      </w:r>
      <w:proofErr w:type="gramStart"/>
      <w:r w:rsidRPr="00A001D2">
        <w:rPr>
          <w:sz w:val="40"/>
          <w:szCs w:val="40"/>
        </w:rPr>
        <w:t>продолжительный</w:t>
      </w:r>
      <w:proofErr w:type="gramEnd"/>
      <w:r w:rsidRPr="00A001D2">
        <w:rPr>
          <w:sz w:val="40"/>
          <w:szCs w:val="40"/>
        </w:rPr>
        <w:t xml:space="preserve"> ночной </w:t>
      </w:r>
    </w:p>
    <w:p w:rsidR="00A001D2" w:rsidRPr="00A001D2" w:rsidRDefault="00A001D2" w:rsidP="00A001D2">
      <w:pPr>
        <w:numPr>
          <w:ilvl w:val="0"/>
          <w:numId w:val="7"/>
        </w:numPr>
        <w:rPr>
          <w:sz w:val="40"/>
          <w:szCs w:val="40"/>
        </w:rPr>
      </w:pPr>
      <w:r w:rsidRPr="00A001D2">
        <w:rPr>
          <w:sz w:val="40"/>
          <w:szCs w:val="40"/>
        </w:rPr>
        <w:t>сон, определенное время для восстановления сил в дневное время,</w:t>
      </w:r>
    </w:p>
    <w:p w:rsidR="00A001D2" w:rsidRPr="00A001D2" w:rsidRDefault="00A001D2" w:rsidP="00A001D2">
      <w:pPr>
        <w:numPr>
          <w:ilvl w:val="0"/>
          <w:numId w:val="7"/>
        </w:numPr>
        <w:rPr>
          <w:sz w:val="40"/>
          <w:szCs w:val="40"/>
        </w:rPr>
      </w:pPr>
      <w:r w:rsidRPr="00A001D2">
        <w:rPr>
          <w:sz w:val="40"/>
          <w:szCs w:val="40"/>
        </w:rPr>
        <w:t>поддержание дома благожелательной атмосферы.</w:t>
      </w:r>
    </w:p>
    <w:p w:rsidR="00A001D2" w:rsidRPr="00A001D2" w:rsidRDefault="00A001D2" w:rsidP="00A001D2">
      <w:pPr>
        <w:pStyle w:val="a6"/>
        <w:jc w:val="both"/>
        <w:rPr>
          <w:rFonts w:ascii="Times New Roman" w:hAnsi="Times New Roman"/>
          <w:sz w:val="40"/>
          <w:szCs w:val="40"/>
        </w:rPr>
      </w:pPr>
      <w:r w:rsidRPr="00A001D2">
        <w:rPr>
          <w:rFonts w:ascii="Times New Roman" w:hAnsi="Times New Roman"/>
          <w:sz w:val="40"/>
          <w:szCs w:val="40"/>
        </w:rPr>
        <w:t xml:space="preserve">-  создание или поддержание определенного порядка дома и во внешкольной деятельности учащегося. </w:t>
      </w:r>
    </w:p>
    <w:p w:rsidR="00A001D2" w:rsidRPr="00A001D2" w:rsidRDefault="00A001D2" w:rsidP="00404191">
      <w:pPr>
        <w:ind w:firstLine="540"/>
        <w:jc w:val="both"/>
        <w:rPr>
          <w:sz w:val="28"/>
          <w:szCs w:val="28"/>
        </w:rPr>
      </w:pPr>
    </w:p>
    <w:p w:rsidR="00A001D2" w:rsidRPr="00A001D2" w:rsidRDefault="00A001D2" w:rsidP="00404191">
      <w:pPr>
        <w:ind w:firstLine="540"/>
        <w:jc w:val="both"/>
        <w:rPr>
          <w:sz w:val="28"/>
          <w:szCs w:val="28"/>
        </w:rPr>
      </w:pPr>
    </w:p>
    <w:p w:rsidR="00A001D2" w:rsidRDefault="00A001D2" w:rsidP="00404191">
      <w:pPr>
        <w:ind w:firstLine="540"/>
        <w:jc w:val="both"/>
        <w:rPr>
          <w:sz w:val="28"/>
          <w:szCs w:val="28"/>
        </w:rPr>
      </w:pPr>
    </w:p>
    <w:p w:rsidR="00A001D2" w:rsidRDefault="00A001D2" w:rsidP="00404191">
      <w:pPr>
        <w:ind w:firstLine="540"/>
        <w:jc w:val="both"/>
        <w:rPr>
          <w:sz w:val="28"/>
          <w:szCs w:val="28"/>
        </w:rPr>
      </w:pPr>
    </w:p>
    <w:p w:rsidR="00A001D2" w:rsidRDefault="00A001D2" w:rsidP="00404191">
      <w:pPr>
        <w:ind w:firstLine="540"/>
        <w:jc w:val="both"/>
        <w:rPr>
          <w:sz w:val="28"/>
          <w:szCs w:val="28"/>
        </w:rPr>
      </w:pPr>
    </w:p>
    <w:p w:rsidR="00A001D2" w:rsidRDefault="00A001D2" w:rsidP="00404191">
      <w:pPr>
        <w:ind w:firstLine="540"/>
        <w:jc w:val="both"/>
        <w:rPr>
          <w:sz w:val="28"/>
          <w:szCs w:val="28"/>
        </w:rPr>
      </w:pPr>
    </w:p>
    <w:p w:rsidR="00A001D2" w:rsidRDefault="00A001D2" w:rsidP="00A001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A37E0E">
        <w:rPr>
          <w:sz w:val="28"/>
          <w:szCs w:val="28"/>
        </w:rPr>
        <w:t xml:space="preserve">  </w:t>
      </w:r>
    </w:p>
    <w:p w:rsidR="00A001D2" w:rsidRDefault="00A001D2" w:rsidP="00A001D2">
      <w:pPr>
        <w:jc w:val="both"/>
        <w:rPr>
          <w:sz w:val="28"/>
          <w:szCs w:val="28"/>
        </w:rPr>
      </w:pPr>
    </w:p>
    <w:p w:rsidR="00A001D2" w:rsidRDefault="00A001D2" w:rsidP="00A001D2">
      <w:pPr>
        <w:jc w:val="both"/>
        <w:rPr>
          <w:sz w:val="28"/>
          <w:szCs w:val="28"/>
        </w:rPr>
      </w:pPr>
    </w:p>
    <w:p w:rsidR="00404191" w:rsidRDefault="00A001D2" w:rsidP="00A00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37E0E">
        <w:rPr>
          <w:sz w:val="28"/>
          <w:szCs w:val="28"/>
        </w:rPr>
        <w:t xml:space="preserve">  </w:t>
      </w:r>
      <w:r w:rsidR="00404191">
        <w:rPr>
          <w:sz w:val="28"/>
          <w:szCs w:val="28"/>
        </w:rPr>
        <w:t>Литература</w:t>
      </w:r>
    </w:p>
    <w:p w:rsidR="00404191" w:rsidRDefault="00404191" w:rsidP="00404191">
      <w:pPr>
        <w:ind w:firstLine="540"/>
        <w:jc w:val="both"/>
        <w:rPr>
          <w:sz w:val="28"/>
          <w:szCs w:val="28"/>
        </w:rPr>
      </w:pPr>
    </w:p>
    <w:p w:rsidR="00404191" w:rsidRDefault="00404191" w:rsidP="00404191">
      <w:pPr>
        <w:ind w:firstLine="540"/>
        <w:jc w:val="both"/>
        <w:rPr>
          <w:sz w:val="28"/>
          <w:szCs w:val="28"/>
        </w:rPr>
      </w:pPr>
    </w:p>
    <w:p w:rsidR="00404191" w:rsidRDefault="00404191" w:rsidP="00404191">
      <w:pPr>
        <w:ind w:firstLine="540"/>
        <w:jc w:val="both"/>
        <w:rPr>
          <w:sz w:val="28"/>
          <w:szCs w:val="28"/>
        </w:rPr>
      </w:pPr>
    </w:p>
    <w:p w:rsidR="00A37E0E" w:rsidRPr="0061420E" w:rsidRDefault="002627C8" w:rsidP="004041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7E0E" w:rsidRPr="00404191">
        <w:rPr>
          <w:sz w:val="28"/>
          <w:szCs w:val="28"/>
        </w:rPr>
        <w:t>Словарь русского языка. Ожегов С.И. 19</w:t>
      </w:r>
      <w:r w:rsidR="00404191" w:rsidRPr="00404191">
        <w:rPr>
          <w:sz w:val="28"/>
          <w:szCs w:val="28"/>
        </w:rPr>
        <w:t>83г</w:t>
      </w:r>
    </w:p>
    <w:p w:rsidR="00AA25AD" w:rsidRPr="0061420E" w:rsidRDefault="00AA25AD" w:rsidP="00404191">
      <w:pPr>
        <w:ind w:firstLine="540"/>
        <w:jc w:val="both"/>
        <w:rPr>
          <w:sz w:val="28"/>
          <w:szCs w:val="28"/>
        </w:rPr>
      </w:pPr>
    </w:p>
    <w:p w:rsidR="00A37E0E" w:rsidRPr="0061420E" w:rsidRDefault="002627C8" w:rsidP="002627C8">
      <w:pPr>
        <w:spacing w:line="360" w:lineRule="auto"/>
        <w:ind w:left="539"/>
        <w:rPr>
          <w:sz w:val="28"/>
          <w:szCs w:val="28"/>
        </w:rPr>
      </w:pPr>
      <w:r>
        <w:rPr>
          <w:sz w:val="28"/>
          <w:szCs w:val="28"/>
        </w:rPr>
        <w:t>2</w:t>
      </w:r>
      <w:r w:rsidR="00AA25AD">
        <w:rPr>
          <w:sz w:val="28"/>
          <w:szCs w:val="28"/>
          <w:lang w:val="en-US"/>
        </w:rPr>
        <w:t>www</w:t>
      </w:r>
      <w:r w:rsidR="00AA25AD" w:rsidRPr="0061420E">
        <w:rPr>
          <w:sz w:val="28"/>
          <w:szCs w:val="28"/>
        </w:rPr>
        <w:t>.</w:t>
      </w:r>
      <w:proofErr w:type="spellStart"/>
      <w:r w:rsidR="00AA25AD">
        <w:rPr>
          <w:sz w:val="28"/>
          <w:szCs w:val="28"/>
          <w:lang w:val="en-US"/>
        </w:rPr>
        <w:t>MyShared</w:t>
      </w:r>
      <w:proofErr w:type="spellEnd"/>
      <w:r w:rsidR="00AA25AD" w:rsidRPr="0061420E">
        <w:rPr>
          <w:sz w:val="28"/>
          <w:szCs w:val="28"/>
        </w:rPr>
        <w:t>.</w:t>
      </w:r>
      <w:proofErr w:type="spellStart"/>
      <w:r w:rsidR="00AA25AD">
        <w:rPr>
          <w:sz w:val="28"/>
          <w:szCs w:val="28"/>
          <w:lang w:val="en-US"/>
        </w:rPr>
        <w:t>ru</w:t>
      </w:r>
      <w:proofErr w:type="spellEnd"/>
    </w:p>
    <w:p w:rsidR="00A37E0E" w:rsidRPr="002627C8" w:rsidRDefault="002627C8" w:rsidP="002627C8">
      <w:pPr>
        <w:spacing w:line="360" w:lineRule="auto"/>
        <w:ind w:left="539"/>
        <w:rPr>
          <w:sz w:val="28"/>
          <w:szCs w:val="28"/>
        </w:rPr>
      </w:pPr>
      <w:r>
        <w:rPr>
          <w:sz w:val="28"/>
          <w:szCs w:val="28"/>
        </w:rPr>
        <w:t>3</w:t>
      </w:r>
      <w:hyperlink r:id="rId8" w:tgtFrame="_blank" w:history="1">
        <w:r w:rsidR="00A37E0E" w:rsidRPr="002627C8">
          <w:rPr>
            <w:sz w:val="28"/>
            <w:szCs w:val="28"/>
          </w:rPr>
          <w:t>http://nsc.1september.ru</w:t>
        </w:r>
      </w:hyperlink>
    </w:p>
    <w:p w:rsidR="00A37E0E" w:rsidRPr="0061420E" w:rsidRDefault="00AA25AD" w:rsidP="00AA25AD">
      <w:pPr>
        <w:spacing w:line="360" w:lineRule="auto"/>
        <w:rPr>
          <w:sz w:val="28"/>
          <w:szCs w:val="28"/>
        </w:rPr>
      </w:pPr>
      <w:r w:rsidRPr="0061420E">
        <w:rPr>
          <w:sz w:val="28"/>
          <w:szCs w:val="28"/>
        </w:rPr>
        <w:t xml:space="preserve">        4.</w:t>
      </w:r>
      <w:proofErr w:type="spellStart"/>
      <w:r>
        <w:rPr>
          <w:sz w:val="28"/>
          <w:szCs w:val="28"/>
          <w:lang w:val="en-US"/>
        </w:rPr>
        <w:t>otherreferats</w:t>
      </w:r>
      <w:proofErr w:type="spellEnd"/>
    </w:p>
    <w:p w:rsidR="00A37E0E" w:rsidRPr="002627C8" w:rsidRDefault="002627C8" w:rsidP="002627C8">
      <w:pPr>
        <w:spacing w:line="360" w:lineRule="auto"/>
        <w:ind w:left="539"/>
        <w:rPr>
          <w:sz w:val="28"/>
          <w:szCs w:val="28"/>
        </w:rPr>
      </w:pPr>
      <w:r>
        <w:rPr>
          <w:sz w:val="28"/>
          <w:szCs w:val="28"/>
        </w:rPr>
        <w:t>5</w:t>
      </w:r>
      <w:hyperlink r:id="rId9" w:tgtFrame="_blank" w:history="1">
        <w:r w:rsidR="00A37E0E" w:rsidRPr="002627C8">
          <w:rPr>
            <w:sz w:val="28"/>
            <w:szCs w:val="28"/>
          </w:rPr>
          <w:t xml:space="preserve">http://www.kazved.ru </w:t>
        </w:r>
      </w:hyperlink>
      <w:r w:rsidR="00A37E0E" w:rsidRPr="00404191">
        <w:rPr>
          <w:noProof/>
        </w:rPr>
        <w:drawing>
          <wp:inline distT="0" distB="0" distL="0" distR="0">
            <wp:extent cx="47625" cy="47625"/>
            <wp:effectExtent l="0" t="0" r="0" b="0"/>
            <wp:docPr id="20" name="Рисунок 10" descr="http://img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91" w:rsidRDefault="002627C8" w:rsidP="002627C8">
      <w:pPr>
        <w:spacing w:line="360" w:lineRule="auto"/>
        <w:ind w:left="539"/>
        <w:rPr>
          <w:sz w:val="28"/>
          <w:szCs w:val="28"/>
        </w:rPr>
      </w:pPr>
      <w:r>
        <w:rPr>
          <w:sz w:val="28"/>
          <w:szCs w:val="28"/>
        </w:rPr>
        <w:t>6</w:t>
      </w:r>
      <w:r w:rsidR="00404191" w:rsidRPr="002627C8">
        <w:rPr>
          <w:sz w:val="28"/>
          <w:szCs w:val="28"/>
        </w:rPr>
        <w:t xml:space="preserve">Методические рекомендации оценки физического развития и состояние здоровья детей и подростков. Изучение </w:t>
      </w:r>
      <w:proofErr w:type="spellStart"/>
      <w:r w:rsidR="00404191" w:rsidRPr="002627C8">
        <w:rPr>
          <w:sz w:val="28"/>
          <w:szCs w:val="28"/>
        </w:rPr>
        <w:t>медико</w:t>
      </w:r>
      <w:proofErr w:type="spellEnd"/>
      <w:r w:rsidR="00404191" w:rsidRPr="002627C8">
        <w:rPr>
          <w:sz w:val="28"/>
          <w:szCs w:val="28"/>
        </w:rPr>
        <w:t xml:space="preserve"> </w:t>
      </w:r>
      <w:proofErr w:type="gramStart"/>
      <w:r w:rsidR="00404191" w:rsidRPr="002627C8">
        <w:rPr>
          <w:sz w:val="28"/>
          <w:szCs w:val="28"/>
        </w:rPr>
        <w:t>–с</w:t>
      </w:r>
      <w:proofErr w:type="gramEnd"/>
      <w:r w:rsidR="00404191" w:rsidRPr="002627C8">
        <w:rPr>
          <w:sz w:val="28"/>
          <w:szCs w:val="28"/>
        </w:rPr>
        <w:t xml:space="preserve">оциальных причин формирования отклонений в </w:t>
      </w:r>
      <w:proofErr w:type="spellStart"/>
      <w:r w:rsidR="00404191" w:rsidRPr="002627C8">
        <w:rPr>
          <w:sz w:val="28"/>
          <w:szCs w:val="28"/>
        </w:rPr>
        <w:t>здровье</w:t>
      </w:r>
      <w:proofErr w:type="spellEnd"/>
      <w:r w:rsidRPr="002627C8">
        <w:rPr>
          <w:sz w:val="28"/>
          <w:szCs w:val="28"/>
        </w:rPr>
        <w:t xml:space="preserve">  Государственный комитет СЭ надзора РФ НЦПИ № 01-19/31-17 ( 17.03.1996г.)</w:t>
      </w:r>
    </w:p>
    <w:p w:rsidR="002627C8" w:rsidRPr="0061420E" w:rsidRDefault="00AA25AD" w:rsidP="002627C8">
      <w:pPr>
        <w:spacing w:line="360" w:lineRule="auto"/>
        <w:ind w:left="539"/>
        <w:rPr>
          <w:sz w:val="28"/>
          <w:szCs w:val="28"/>
        </w:rPr>
      </w:pPr>
      <w:r w:rsidRPr="0061420E">
        <w:rPr>
          <w:sz w:val="28"/>
          <w:szCs w:val="28"/>
        </w:rPr>
        <w:t xml:space="preserve">                                                     </w:t>
      </w:r>
    </w:p>
    <w:p w:rsidR="00404191" w:rsidRPr="00404191" w:rsidRDefault="00404191" w:rsidP="00404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56362F" w:rsidRPr="00404191" w:rsidRDefault="0056362F" w:rsidP="0056362F">
      <w:pPr>
        <w:ind w:firstLine="540"/>
        <w:jc w:val="both"/>
        <w:rPr>
          <w:i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ind w:firstLine="540"/>
        <w:jc w:val="both"/>
        <w:rPr>
          <w:i/>
          <w:sz w:val="28"/>
          <w:szCs w:val="28"/>
        </w:rPr>
      </w:pPr>
    </w:p>
    <w:p w:rsidR="0056362F" w:rsidRPr="0061420E" w:rsidRDefault="00AA25AD" w:rsidP="0056362F">
      <w:pPr>
        <w:ind w:firstLine="540"/>
        <w:jc w:val="both"/>
        <w:rPr>
          <w:i/>
          <w:sz w:val="28"/>
          <w:szCs w:val="28"/>
        </w:rPr>
        <w:sectPr w:rsidR="0056362F" w:rsidRPr="0061420E" w:rsidSect="000D3A30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61420E">
        <w:rPr>
          <w:i/>
          <w:sz w:val="28"/>
          <w:szCs w:val="28"/>
        </w:rPr>
        <w:t xml:space="preserve">                </w:t>
      </w:r>
    </w:p>
    <w:p w:rsidR="0056362F" w:rsidRPr="0082473C" w:rsidRDefault="0056362F" w:rsidP="0056362F">
      <w:pPr>
        <w:spacing w:line="360" w:lineRule="auto"/>
        <w:ind w:firstLine="540"/>
        <w:jc w:val="both"/>
        <w:rPr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56362F" w:rsidRDefault="0056362F" w:rsidP="0056362F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E90625" w:rsidRDefault="00E90625"/>
    <w:sectPr w:rsidR="00E90625" w:rsidSect="00E9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B2F"/>
    <w:multiLevelType w:val="hybridMultilevel"/>
    <w:tmpl w:val="AD2ABBA6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">
    <w:nsid w:val="09CC1010"/>
    <w:multiLevelType w:val="hybridMultilevel"/>
    <w:tmpl w:val="BB3A4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C337E"/>
    <w:multiLevelType w:val="hybridMultilevel"/>
    <w:tmpl w:val="F6F83178"/>
    <w:lvl w:ilvl="0" w:tplc="4D0E680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73A28"/>
    <w:multiLevelType w:val="hybridMultilevel"/>
    <w:tmpl w:val="C9881392"/>
    <w:lvl w:ilvl="0" w:tplc="0B0E93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625845"/>
    <w:multiLevelType w:val="hybridMultilevel"/>
    <w:tmpl w:val="BF049C28"/>
    <w:lvl w:ilvl="0" w:tplc="26388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56A2B"/>
    <w:multiLevelType w:val="singleLevel"/>
    <w:tmpl w:val="A14209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EC36A1"/>
    <w:multiLevelType w:val="hybridMultilevel"/>
    <w:tmpl w:val="077C6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6A0156"/>
    <w:multiLevelType w:val="hybridMultilevel"/>
    <w:tmpl w:val="D606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62F"/>
    <w:rsid w:val="000A6FED"/>
    <w:rsid w:val="000D3A30"/>
    <w:rsid w:val="0018264C"/>
    <w:rsid w:val="00205BF4"/>
    <w:rsid w:val="002627C8"/>
    <w:rsid w:val="0033277B"/>
    <w:rsid w:val="00404191"/>
    <w:rsid w:val="004E2449"/>
    <w:rsid w:val="0056362F"/>
    <w:rsid w:val="0061420E"/>
    <w:rsid w:val="007D3417"/>
    <w:rsid w:val="0082473C"/>
    <w:rsid w:val="00840B71"/>
    <w:rsid w:val="009104D5"/>
    <w:rsid w:val="00A001D2"/>
    <w:rsid w:val="00A37E0E"/>
    <w:rsid w:val="00A5046E"/>
    <w:rsid w:val="00AA25AD"/>
    <w:rsid w:val="00AD55FC"/>
    <w:rsid w:val="00B565C2"/>
    <w:rsid w:val="00B64BEE"/>
    <w:rsid w:val="00BB127C"/>
    <w:rsid w:val="00BB23F2"/>
    <w:rsid w:val="00C241EA"/>
    <w:rsid w:val="00C67902"/>
    <w:rsid w:val="00E0296C"/>
    <w:rsid w:val="00E90625"/>
    <w:rsid w:val="00EB5125"/>
    <w:rsid w:val="00F2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5636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5636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Normal (Web)"/>
    <w:basedOn w:val="a"/>
    <w:uiPriority w:val="99"/>
    <w:rsid w:val="0056362F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vivan">
    <w:name w:val="vivan"/>
    <w:basedOn w:val="a"/>
    <w:rsid w:val="0056362F"/>
    <w:pPr>
      <w:overflowPunct w:val="0"/>
      <w:autoSpaceDE w:val="0"/>
      <w:autoSpaceDN w:val="0"/>
      <w:spacing w:before="100" w:beforeAutospacing="1" w:after="100" w:afterAutospacing="1" w:line="200" w:lineRule="atLeast"/>
      <w:jc w:val="both"/>
    </w:pPr>
    <w:rPr>
      <w:rFonts w:ascii="NTTimes/Cyrillic" w:hAnsi="NTTimes/Cyrillic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23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3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37E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unhideWhenUsed/>
    <w:rsid w:val="00A37E0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04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1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A001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golink/mama51.ru/%E2%80%9Dhttp:/nsc.1september.ru%E2%80%9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golink/mama51.ru/%E2%80%9Dhttp:/www.kazved.ru%E2%80%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21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2013-03-15T12:47:00Z</cp:lastPrinted>
  <dcterms:created xsi:type="dcterms:W3CDTF">2013-02-24T11:37:00Z</dcterms:created>
  <dcterms:modified xsi:type="dcterms:W3CDTF">2013-03-15T12:47:00Z</dcterms:modified>
</cp:coreProperties>
</file>