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21" w:rsidRPr="00211221" w:rsidRDefault="00211221" w:rsidP="00211221">
      <w:pPr>
        <w:shd w:val="clear" w:color="auto" w:fill="FFFFFF"/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</w:pPr>
      <w:r w:rsidRPr="00211221">
        <w:rPr>
          <w:rFonts w:ascii="Comic Sans MS" w:eastAsia="Times New Roman" w:hAnsi="Comic Sans MS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Технология дифференцированного физкультурного образования </w:t>
      </w:r>
    </w:p>
    <w:p w:rsidR="00211221" w:rsidRPr="00211221" w:rsidRDefault="00211221" w:rsidP="00211221">
      <w:pPr>
        <w:shd w:val="clear" w:color="auto" w:fill="FFFFFF"/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211221" w:rsidRPr="00211221" w:rsidRDefault="00211221" w:rsidP="00211221">
      <w:pPr>
        <w:shd w:val="clear" w:color="auto" w:fill="FFFFFF"/>
        <w:spacing w:before="115" w:after="100" w:afterAutospacing="1" w:line="259" w:lineRule="atLeast"/>
        <w:ind w:firstLine="706"/>
        <w:rPr>
          <w:rFonts w:ascii="Comic Sans MS" w:eastAsia="Times New Roman" w:hAnsi="Comic Sans MS" w:cs="Times New Roman"/>
          <w:color w:val="00B05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  <w:lang w:eastAsia="ru-RU"/>
        </w:rPr>
        <w:t>1. Обучение двигательным действиям.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Обучение проводится целостным методом с последующей дифференциацией (выделением деталей техники и "разведением" их по сложности) и затем интеграцией (объединением) этих частей разными способами в зависимости от уровня технической подготовленности обучающихся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 В этом случае каждый обучаемый может освоить двигательное действие в предпочтительном для него составе операций, что станет основой для формирования индивидуального, самого эффективного, стиля деятельности. Обучающиеся сильных групп, внутри класса, осваивают учебный материал в среднем на два урока быстрее средних и слабых учеников. Регулировать различный темп обучения необходимо с помощью дифференциации практических методов обучения. Обучение каждому двигательному действию заканчивается для сильных групп выполнением изучаемого упражнения в соревновательных условиях и процессом развития физических качеств по средством изучаемого упражнения, а для учащихся слабых и средних групп больше времени уделяется выполнению упражнения по частям и многократному выполнению в стандартных условиях. Доказательством эффективности данного подхода в обучении двигательным действиям служит изменение качества успеваемости по технической подготовленности. В определении сложности частей техники и способах их объединения - суть дифференцированного обучения двигательным действиям.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Для закрепления и совершенствования двигательных навыков и развития соответственных координационных способностей на уроке необходимо многократно использовать специально-подготовительные упражнения, целенаправленно и часто изменять </w:t>
      </w: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отдельные параметры движения, их сочетания, условия выполнения этих упражнений.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Очень эффективным в основной части урока является групповой метод работы, когда класс делится на группы в зависимости от подготовленности к освоению конкретного раздела программы. Однако организация учеников в основной части может быть различной в зависимости от этапа обучения.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– ознакомление с новым учебным материалом.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Занятие проводится одновременно со всем классом, все отделения получают одинаковое задание, например, выполнить новые упражнения, показанные учителем.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– усвоение и закрепление учебного материала.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Рационально давать разные учебные задания каждой группе: одной – подготовительные или подводящие упражнения, выполняемые в облегчённых условиях; другой – усложнённые подводящие упражнения; третьей – действие в целом, но в облегчённом варианте и т.д.. Например, </w:t>
      </w:r>
      <w:r w:rsidRPr="00211221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кувырок вперёд</w:t>
      </w: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: слабо подготовленныё ученики выполняют его на наклонной плоскости в облегчённых условиях, а хорошо подготовленные – на гимнастических матах в обычных условиях. </w:t>
      </w:r>
      <w:r w:rsidRPr="00211221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Подъём переворотом в упор</w:t>
      </w: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: наиболее сильная группа упражняется самостоятельно на перекладине; менее подготовленные с помощью учителя – на высокой жерди разновысоких брусьев (перед жердью поставлен конь), переворот выполняется с отталкиванием ногами от коня в облегчённых условиях; наиболее слабые ученики выполняют в это время задания на гимнастической стенке на силу рук и брюшного пресса</w:t>
      </w:r>
      <w:r w:rsidRPr="00211221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. Прыжки в высоту</w:t>
      </w: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: оборудуется четырёхугольная прыжковая яма, вдоль каждой стороны, которой на стойках устанавливаются планки разной высоты, поэтому работать могут одновременно 4 группы разной подготовленности, планки повышаются для каждой группы отдельно. Так создаются оптимальные условия обучения для всех школьников. Обучающиеся, отнесенные по состоянию </w:t>
      </w: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здоровья к подготовительной группе могут выполнять посильные и рекомендованные врачами специалистами задания и упражнения.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Третий этап</w:t>
      </w: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– совершенствование двигательного действия.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Может получиться так, что для школьников, подготовленных наиболее слабо, третьего этапа вообще не будет – они не достаточно хорошо освоили учебный материал. Эти дети продолжают работу второго этапа, хотя и несколько усложнённую. Более подготовленные дети выполняют упражнения в соревновательных условиях или изменяющихся усложнённых условиях (применение отягощений, повышенная опора, различные сопротивления), а так же для них увеличивается число повторений и число прохождения круга. Менее подготовленные обучающиеся работают в стандартных условиях.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На занятиях по гимнастике можно разрешить детям добавлять в комбинации свои элементы, в опорном прыжке изменять высоту снаряда и расстояние до мостика. Каждый вид может содержать как базовый компонент, так и вариативную часть, в которой предусмотрено углубленное изучение техники акробатических и других упражнений.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На уроке необходимо обязательно проводить и индивидуальную работу с обучающимися, у которых не получается выполнение того или иного двигательного действия. Эти дети получают индивидуальные задания, как на уроке, так и домашнее задание по данному двигательному действию. Индивидуальная работа с учениками на разных этапах урока способствует сохранению физического, нравственного и социального здоровья обучающихся.</w:t>
      </w:r>
    </w:p>
    <w:p w:rsidR="00211221" w:rsidRPr="00211221" w:rsidRDefault="00211221" w:rsidP="00211221">
      <w:pPr>
        <w:shd w:val="clear" w:color="auto" w:fill="FFFFFF"/>
        <w:spacing w:before="115" w:after="100" w:afterAutospacing="1" w:line="259" w:lineRule="atLeast"/>
        <w:ind w:firstLine="706"/>
        <w:rPr>
          <w:rFonts w:ascii="Comic Sans MS" w:eastAsia="Times New Roman" w:hAnsi="Comic Sans MS" w:cs="Times New Roman"/>
          <w:color w:val="00B05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b/>
          <w:bCs/>
          <w:i/>
          <w:iCs/>
          <w:color w:val="00B050"/>
          <w:sz w:val="28"/>
          <w:szCs w:val="28"/>
          <w:lang w:eastAsia="ru-RU"/>
        </w:rPr>
        <w:t>2. Развитие физических качеств.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Дифференцированное развитие физических качеств в группах разной подготовленности осуществляется с использованием как одинаковых, так и разных средств и методов, но величина нагрузки всегда планируется разная, в результате чего уровень физической подготовленности обучающихся существенно улучшается по </w:t>
      </w: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сравнению с исходным уровнем. В более слабых группах дети раньше заканчивают выполнение заданий, у них остаётся больше времени для отдыха и восстановления.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Для обучающихся, имеющих недостаточный уровень физической подготовленности, можно использовать карточки индивидуальных заданий с указанием упражнений, последовательности их выполнения, дозировки. Упражнения карточек-заданий соответственно с возрастом усложняются.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На уроках желательно применять нестандартное оборудование и мелкий инвентарь (гимнастические палки, скакалки, обручи, гантели, резиновые и пружинные эспандеры и др.), проводить уроки с музыкальным сопровождением, включать элементы аэробной гимнастики, ритмики, упражнения релаксации мышц, дыхательные упражнения. Это позволяет увеличить моторную плотность уроков и сделать их более интересными.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Обязательно контролировать физические нагрузки по частоте сердечных сокращений перед началом и после окончания занятия. Для определения функционального состояния обучающихся в процессе физических нагрузок различного характера не только сравнивать величину сдвигов пульса с характером и величиной нагрузок, но и прослеживать быстроту восстановления пульса во время отдыха. Детей, у которых перед уроком ЧСС выше 80 уд/мин., и менее подготовленных детей при построении ставить на левый фланг. Для таких обучающихся с помощью ограничителей можно сделать внутренний круг с меньшим радиусом, где они могут выполнять индивидуальные упражнения, упражнения на дыхание и расслабление, ходьбу, бег трусцой и т.д. (островок здоровья).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 подготовительной части урока задания выполняются всеми детьми, но для более слабых снижается нагрузка и уменьшается время выполнения заданий. Так же снижается их объём, интенсивность, количество повторений, темп движения; даются более простые подводящие и подготовительные упражнения, разрешается делать более частыми и длительными паузы отдыха.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 xml:space="preserve">В практике физкультурно-оздоровительной работы широко применяются соревновательные и игровые технологии, помогающие решать не только проблемы мотивации, развития обучающихся, но и </w:t>
      </w:r>
      <w:proofErr w:type="spellStart"/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и социализации. В игре и через игровое общение у растущего ребёнка проявляется и формируется мировоззрение, потребность воздействовать на мир, адекватно воспринимать происходящее. Именно в игре независимо от сознания ребенка работают различные группы мышц, что так же благотворно влияет на здоровье.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 проведении упражнений в игровой или в соревновательной форме слабые ученики распределяются по всем командам, и чаще проводится замена этих игроков.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Если преодолевается полоса препятствий, часть из них исключается для слабых детей.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 эстафетах более подготовленные школьники начинают и заканчивают эстафеты и при необходимости делают два повторения. При выполнении заданий в парах дети должны подбираться по силам и им даются разные по сложности упражнения, при этом также можно использовать карточки с заданиями и со схемами упражнений.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Особое внимание на уроке уделять детям с избыточным весом и слабым детям, которые не желают заниматься из-за своей неловкости. Хорошие результаты могут быть получены, если вначале привлечь таких детей помогать при проведении подвижных игр и эстафет. Вначале они помогают в судействе, затем, вовлекаясь в события, принимают участие в игре и перестают стесняться своей моторной неловкости. Продолжая таким образом заниматься на уроках, эти дети приобретают уверенность в своих силах и постепенно включаются в регулярные занятия. Двигательный режим со слабыми детьми осуществляется при частоте пульса до 130-150 уд/мин. На этом этапе режим занятий для разных групп должен быть различным: тренирующим, тонизирующим или щадящим.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В заключительной части урока класс объединяется в одну группу, все ученики выполняют одинаковые упражнения. Исключения составляют те случаи, когда по расписанию урок физической культуры последний и в конце его можно провести игру большой подвижности, участие в такой игре менее подготовленных детей ограничивается.</w:t>
      </w:r>
    </w:p>
    <w:p w:rsidR="00211221" w:rsidRPr="00211221" w:rsidRDefault="00211221" w:rsidP="00211221">
      <w:pPr>
        <w:shd w:val="clear" w:color="auto" w:fill="FFFFFF"/>
        <w:spacing w:before="115" w:after="100" w:afterAutospacing="1" w:line="259" w:lineRule="atLeast"/>
        <w:ind w:firstLine="706"/>
        <w:rPr>
          <w:rFonts w:ascii="Comic Sans MS" w:eastAsia="Times New Roman" w:hAnsi="Comic Sans MS" w:cs="Times New Roman"/>
          <w:color w:val="00B05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b/>
          <w:bCs/>
          <w:i/>
          <w:iCs/>
          <w:color w:val="00B050"/>
          <w:sz w:val="28"/>
          <w:szCs w:val="28"/>
          <w:lang w:eastAsia="ru-RU"/>
        </w:rPr>
        <w:t>3. Формирование знаний и методических умений школьников по организации самостоятельных форм занятий физическими упражнениями.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Технология дифференцированного формирования знаний и методических умений предполагает: 1) выявление уровней </w:t>
      </w:r>
      <w:proofErr w:type="spellStart"/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школьников в области знаний и методических умений с помощью диагностического теста (проводится в конце каждой темы и служит основанием для деления учащихся на группы разной подготовленности). 2) "разведение" задач изучения темы по уровням </w:t>
      </w:r>
      <w:proofErr w:type="spellStart"/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школьников и группам разной подготовленности; 3) "разведение" содержания программы.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Обучающимся предлагаются задания разные по сложности, содержанию, объёму. Это могут быть: небольшие сообщения, более развёрнутые доклады, проектная деятельность (презентации), составление комплекса утренней гимнастики или разминки, упражнений с предметами.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Достаточно времени на уроках в 1-4 классах уделять профилактике плоскостопия, формированию правильной осанки, разработке комплексов утренней гимнастики. В ходе выполнения упражнений знакомить обучающихся с тем, на что влияет то или иное физическое упражнение (осанка, сила, ловкость и т.д.), обращать внимание на технику выполнения и технику безопасности при выполнении упражнений; давать общий анализ выполнения упражнений и обращать внимание на технические ошибки.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proofErr w:type="spellStart"/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Ежеурочно</w:t>
      </w:r>
      <w:proofErr w:type="spellEnd"/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проводить инструктаж по правилам техники безопасности на занятиях и правилам поведения обучающихся в спортивных залах.</w:t>
      </w:r>
    </w:p>
    <w:p w:rsidR="00211221" w:rsidRPr="00211221" w:rsidRDefault="00211221" w:rsidP="00211221">
      <w:pPr>
        <w:shd w:val="clear" w:color="auto" w:fill="FFFFFF"/>
        <w:spacing w:before="115" w:after="100" w:afterAutospacing="1" w:line="259" w:lineRule="atLeast"/>
        <w:ind w:firstLine="706"/>
        <w:rPr>
          <w:rFonts w:ascii="Comic Sans MS" w:eastAsia="Times New Roman" w:hAnsi="Comic Sans MS" w:cs="Times New Roman"/>
          <w:color w:val="00B05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b/>
          <w:bCs/>
          <w:i/>
          <w:iCs/>
          <w:color w:val="00B050"/>
          <w:sz w:val="28"/>
          <w:szCs w:val="28"/>
          <w:lang w:eastAsia="ru-RU"/>
        </w:rPr>
        <w:lastRenderedPageBreak/>
        <w:t>4. Дифференцированное выставление отметки по физической и технической подготовленности обучающихся.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 оценке физической подготовленности учитывается как максимальный результат, так и прирост результата. Причем индивидуальные достижения (т.е. прирост результатов) имеют приоритетное значение. При выставлении отметки по физической культуре учитываются и теоретические знания, и техника выполнения двигательного действия, и прилежание, и умение осуществлять физкультурно-оздоровительную деятельность. Широко применять методы поощрения, словесные одобрения. Одних детей надо убедить в собственных возможностях, успокоить, подбодрить; других – сдержать от излишнего рвения; третьих – заинтересовать. Всё это формирует у школьников положительное отношение к исполнению заданий, создаёт основу для общественной активности. Все отметки обязательно аргументируются.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Временно освобожденные дети и обучающиеся, отнесенные по состоянию здоровья к специальной медицинской группе должны присутствовать на уроках: помогать в подготовке инвентаря, судействе. В играх им интересны посильные роли, в эстафетах их можно назначить капитанами команд для организации детей и помощи с дисциплиной, они могут принять участие в допустимых заданиях, знакомятся на уроках с теоретическими сведениями, с техникой выполнения некоторых двигательных действий, не требующих больших энергетических затрат, могут выполнять упражнения рекомендованные врачом. Данная работа обучающихся также может оцениваться.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Постоянно ориентировать сильных детей на то, что они обязаны помогать слабым, предлагать им подготовить более слабого товарища к успешному выполнению упражнения и ставить за это высокую оценку.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При оценивании деятельности обучающихся, ориентироваться не только на усвоение ребенком знаний, умений и навыков, но и </w:t>
      </w: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становление его мотивационной сферы гигиенического поведения в реализации усвоенных знаний и представлений.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Всестороннее изучение школьников, сопоставление различных данных позволяет выявить причины отставания детей, установить главные из этих причин и осуществлять педагогическое воздействие, основанное на методике дифференцированного обучения.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Данная технология облегчает процесс обучения, к намеченной цели ученик подходит с постепенным накоплением запаса двигательных умений, из которых и формируется нужное действие. От богатства упражнений, форм и методов, их применения, уроки становятся более разнообразными, а процесс обучения - более интересным. Ученики занимаются охотно, с интересом воспринимают посильные и разнообразные задания, выполняют их осознанно, испытывают удовольствие от самого процесса выполнения.</w:t>
      </w:r>
    </w:p>
    <w:p w:rsidR="00211221" w:rsidRPr="00211221" w:rsidRDefault="00211221" w:rsidP="00211221">
      <w:pPr>
        <w:shd w:val="clear" w:color="auto" w:fill="FFFFFF"/>
        <w:spacing w:before="100" w:beforeAutospacing="1" w:after="100" w:afterAutospacing="1" w:line="245" w:lineRule="atLeast"/>
        <w:ind w:firstLine="706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1122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Обеспечение дифференцированного подхода к обучающимся с учетом их физического развития и двигательной подготовленности, достижение высокой моторной плотности, динамичности, эмоциональности, образовательной направленности уроков, формирование у обучающихся навыков и умений самостоятельных занятий физическими упражнениями - всё это важнейшие требования современного</w:t>
      </w:r>
      <w:r w:rsidRPr="002112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урока физической культуры.</w:t>
      </w:r>
    </w:p>
    <w:sectPr w:rsidR="00211221" w:rsidRPr="00211221" w:rsidSect="004D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1221"/>
    <w:rsid w:val="00211221"/>
    <w:rsid w:val="004D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2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85">
          <w:marLeft w:val="0"/>
          <w:marRight w:val="0"/>
          <w:marTop w:val="0"/>
          <w:marBottom w:val="15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549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2064</Words>
  <Characters>11771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2014-09-21T09:19:00Z</dcterms:created>
  <dcterms:modified xsi:type="dcterms:W3CDTF">2014-09-21T09:25:00Z</dcterms:modified>
</cp:coreProperties>
</file>