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BC" w:rsidRPr="00EC33AE" w:rsidRDefault="007B02BC" w:rsidP="00EC33AE">
      <w:pPr>
        <w:shd w:val="clear" w:color="auto" w:fill="FFFFFF"/>
        <w:spacing w:before="100" w:beforeAutospacing="1" w:line="270" w:lineRule="atLeast"/>
        <w:jc w:val="center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 w:rsidRPr="00EC33AE">
        <w:rPr>
          <w:rFonts w:ascii="Tahoma" w:hAnsi="Tahoma" w:cs="Tahoma"/>
          <w:b/>
          <w:color w:val="000000"/>
          <w:sz w:val="20"/>
          <w:szCs w:val="20"/>
        </w:rPr>
        <w:t>Психо</w:t>
      </w:r>
      <w:bookmarkStart w:id="0" w:name="_GoBack"/>
      <w:bookmarkEnd w:id="0"/>
      <w:r w:rsidRPr="00EC33AE">
        <w:rPr>
          <w:rFonts w:ascii="Tahoma" w:hAnsi="Tahoma" w:cs="Tahoma"/>
          <w:b/>
          <w:color w:val="000000"/>
          <w:sz w:val="20"/>
          <w:szCs w:val="20"/>
        </w:rPr>
        <w:t>логические аспекты обучения школьников.</w:t>
      </w:r>
    </w:p>
    <w:p w:rsidR="007B02BC" w:rsidRPr="007B02BC" w:rsidRDefault="007B02BC" w:rsidP="00EC33AE">
      <w:pPr>
        <w:shd w:val="clear" w:color="auto" w:fill="FFFFFF"/>
        <w:spacing w:before="100" w:beforeAutospacing="1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Мы живем в XXI веке и сейчас очень высокие требования жизни к организации воспитания и обучения заставляют искать новые, более эффективные психолого-педагогические подходы, нацеленные на приведение методов обучения в соответствие с требованиями жизни. В этом смысле проблема готовности дошкольников к обучению в школе приобретает особое значение.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С решением этой проблемы связано определение целей и принципов организации обучения и воспитания в дошкольных учреждениях. В то же время от ее решения зависит успешность последующего обучения детей в школе. Основной целью определения психологической готовности к школьному обучению является профилактика школьной дезадаптации.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Для успешной реализации этой цели в последнее время создаются различные классы, в задачу которых входят осуществление индивидуального подхода в обучении по отношению к детям, как готовым, так и не готовым к школе, чтобы избежать школьной дезадаптации.</w:t>
      </w:r>
    </w:p>
    <w:p w:rsidR="007B02BC" w:rsidRDefault="007B02BC" w:rsidP="00EC33A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7B02BC" w:rsidRPr="007B02BC" w:rsidRDefault="007B02BC" w:rsidP="00EC33AE">
      <w:pPr>
        <w:jc w:val="both"/>
      </w:pPr>
      <w:r w:rsidRPr="007B02BC">
        <w:rPr>
          <w:rFonts w:ascii="Tahoma" w:hAnsi="Tahoma" w:cs="Tahoma"/>
          <w:b/>
          <w:bCs/>
          <w:color w:val="000000"/>
          <w:kern w:val="36"/>
          <w:sz w:val="18"/>
          <w:szCs w:val="18"/>
        </w:rPr>
        <w:t>I.Глава</w:t>
      </w:r>
    </w:p>
    <w:p w:rsidR="007B02BC" w:rsidRDefault="007B02BC" w:rsidP="00EC33AE">
      <w:pPr>
        <w:spacing w:line="270" w:lineRule="atLeast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  <w:r w:rsidRPr="007B02BC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Понятие готовности к школьному обучению. Основные аспекты школьной зрелости.</w:t>
      </w:r>
    </w:p>
    <w:p w:rsidR="007B02BC" w:rsidRPr="007B02BC" w:rsidRDefault="007B02BC" w:rsidP="00EC33AE">
      <w:pPr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Готовность к школе в современных условиях рассматривается, прежде всего, как готовность к школьному обучению или учебной деятельности. Этот подход обоснован взглядом на проблему со стороны периодизации психического развития ребенка и смены ведущих видов деятельности. По мнению</w:t>
      </w:r>
      <w:r>
        <w:rPr>
          <w:rFonts w:ascii="Tahoma" w:hAnsi="Tahoma" w:cs="Tahoma"/>
          <w:color w:val="000000"/>
          <w:sz w:val="18"/>
          <w:szCs w:val="18"/>
        </w:rPr>
        <w:t xml:space="preserve"> психологов</w:t>
      </w:r>
      <w:r w:rsidRPr="007B02BC">
        <w:rPr>
          <w:rFonts w:ascii="Tahoma" w:hAnsi="Tahoma" w:cs="Tahoma"/>
          <w:color w:val="000000"/>
          <w:sz w:val="18"/>
          <w:szCs w:val="18"/>
        </w:rPr>
        <w:t>, проблема психологической готовности к школьному обучению получает свою конкретизацию, как проблема смены ведущих типов деятельности, т.е. это переход от сюжетно-ролев</w:t>
      </w:r>
      <w:r w:rsidR="00EC33AE">
        <w:rPr>
          <w:rFonts w:ascii="Tahoma" w:hAnsi="Tahoma" w:cs="Tahoma"/>
          <w:color w:val="000000"/>
          <w:sz w:val="18"/>
          <w:szCs w:val="18"/>
        </w:rPr>
        <w:t>ых игр учебной деятельности</w:t>
      </w:r>
      <w:r w:rsidRPr="007B02BC">
        <w:rPr>
          <w:rFonts w:ascii="Tahoma" w:hAnsi="Tahoma" w:cs="Tahoma"/>
          <w:color w:val="000000"/>
          <w:sz w:val="18"/>
          <w:szCs w:val="18"/>
        </w:rPr>
        <w:t>. Такой подход является актуальным и значительным, но готовность к учебной деятельности не охватывает полностью феномена готовности к школе.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Ученые еще в 60-е годы указывали</w:t>
      </w:r>
      <w:r w:rsidRPr="007B02BC">
        <w:rPr>
          <w:rFonts w:ascii="Tahoma" w:hAnsi="Tahoma" w:cs="Tahoma"/>
          <w:color w:val="000000"/>
          <w:sz w:val="18"/>
          <w:szCs w:val="18"/>
        </w:rPr>
        <w:t xml:space="preserve">, что готовность к обучению в школе складывается из определенного уровня развития мысленной деятельности, познавательных интересов, готовности к произвольной регуляции, своей познавательной деятельности к социальной позиции школьника. </w:t>
      </w:r>
      <w:r>
        <w:rPr>
          <w:rFonts w:ascii="Tahoma" w:hAnsi="Tahoma" w:cs="Tahoma"/>
          <w:color w:val="000000"/>
          <w:sz w:val="18"/>
          <w:szCs w:val="18"/>
        </w:rPr>
        <w:t>Г</w:t>
      </w:r>
      <w:r w:rsidRPr="007B02BC">
        <w:rPr>
          <w:rFonts w:ascii="Tahoma" w:hAnsi="Tahoma" w:cs="Tahoma"/>
          <w:color w:val="000000"/>
          <w:sz w:val="18"/>
          <w:szCs w:val="18"/>
        </w:rPr>
        <w:t>отовность к обучению в школе представляет собой целостную систему взаимосвязанных качеств детской личности, включая особенности ее мотивации, уровня развития познавательной, аналитико-синтетической деятельности, степень сформированности механизмов волевой регуляции.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На сегодняшний день практически общепризнанно, что готовность к школьному обучению – многокомпонентное образование, которое требует комплексных психологических исследований.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Традиционно выделяются три аспекта школьной зрелости:</w:t>
      </w:r>
      <w:r w:rsidRPr="007B02BC">
        <w:rPr>
          <w:rFonts w:ascii="Tahoma" w:hAnsi="Tahoma" w:cs="Tahoma"/>
          <w:color w:val="000000"/>
          <w:sz w:val="18"/>
        </w:rPr>
        <w:t> </w:t>
      </w:r>
      <w:r w:rsidRPr="007B02BC">
        <w:rPr>
          <w:rFonts w:ascii="Tahoma" w:hAnsi="Tahoma" w:cs="Tahoma"/>
          <w:i/>
          <w:iCs/>
          <w:color w:val="000000"/>
          <w:sz w:val="18"/>
          <w:szCs w:val="18"/>
          <w:u w:val="single"/>
          <w:bdr w:val="none" w:sz="0" w:space="0" w:color="auto" w:frame="1"/>
        </w:rPr>
        <w:t>интеллектуальный</w:t>
      </w:r>
      <w:r w:rsidRPr="007B02BC">
        <w:rPr>
          <w:rFonts w:ascii="Tahoma" w:hAnsi="Tahoma" w:cs="Tahoma"/>
          <w:color w:val="000000"/>
          <w:sz w:val="18"/>
          <w:szCs w:val="18"/>
        </w:rPr>
        <w:t>,</w:t>
      </w:r>
      <w:r w:rsidRPr="007B02BC">
        <w:rPr>
          <w:rFonts w:ascii="Tahoma" w:hAnsi="Tahoma" w:cs="Tahoma"/>
          <w:color w:val="000000"/>
          <w:sz w:val="18"/>
        </w:rPr>
        <w:t> </w:t>
      </w:r>
      <w:r w:rsidRPr="007B02BC">
        <w:rPr>
          <w:rFonts w:ascii="Tahoma" w:hAnsi="Tahoma" w:cs="Tahoma"/>
          <w:i/>
          <w:iCs/>
          <w:color w:val="000000"/>
          <w:sz w:val="18"/>
          <w:szCs w:val="18"/>
          <w:u w:val="single"/>
          <w:bdr w:val="none" w:sz="0" w:space="0" w:color="auto" w:frame="1"/>
        </w:rPr>
        <w:t>эмоциональный</w:t>
      </w:r>
      <w:r w:rsidRPr="007B02BC">
        <w:rPr>
          <w:rFonts w:ascii="Tahoma" w:hAnsi="Tahoma" w:cs="Tahoma"/>
          <w:color w:val="000000"/>
          <w:sz w:val="18"/>
        </w:rPr>
        <w:t> </w:t>
      </w:r>
      <w:r w:rsidRPr="007B02BC">
        <w:rPr>
          <w:rFonts w:ascii="Tahoma" w:hAnsi="Tahoma" w:cs="Tahoma"/>
          <w:color w:val="000000"/>
          <w:sz w:val="18"/>
          <w:szCs w:val="18"/>
        </w:rPr>
        <w:t>и</w:t>
      </w:r>
      <w:r w:rsidRPr="007B02BC">
        <w:rPr>
          <w:rFonts w:ascii="Tahoma" w:hAnsi="Tahoma" w:cs="Tahoma"/>
          <w:color w:val="000000"/>
          <w:sz w:val="18"/>
        </w:rPr>
        <w:t> </w:t>
      </w:r>
      <w:r w:rsidRPr="007B02BC">
        <w:rPr>
          <w:rFonts w:ascii="Tahoma" w:hAnsi="Tahoma" w:cs="Tahoma"/>
          <w:i/>
          <w:iCs/>
          <w:color w:val="000000"/>
          <w:sz w:val="18"/>
          <w:szCs w:val="18"/>
          <w:u w:val="single"/>
          <w:bdr w:val="none" w:sz="0" w:space="0" w:color="auto" w:frame="1"/>
        </w:rPr>
        <w:t>социальный</w:t>
      </w:r>
      <w:r w:rsidRPr="007B02BC">
        <w:rPr>
          <w:rFonts w:ascii="Tahoma" w:hAnsi="Tahoma" w:cs="Tahoma"/>
          <w:color w:val="000000"/>
          <w:sz w:val="18"/>
          <w:szCs w:val="18"/>
        </w:rPr>
        <w:t>. Под интеллектуальной зрелостью понимается дифференцированное восприятие (перцептивная зрелость), включающее выделение фигуры из фона; концентрацию внимания; аналитическое мышление, выражающееся в способности постижения основных связей между явлениями; возможность логического запоминания; умение воспроизводить образец, а также развитие тонких движений руки и сенсомоторную координацию. Можно сказать, что понимаемая таким образом интеллектуальная зрелость в существенной мере отражает функциональное созревание структур головного мозга.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</w:rPr>
        <w:t>Эмоциональная зрелость</w:t>
      </w:r>
      <w:r w:rsidRPr="007B02BC">
        <w:rPr>
          <w:rFonts w:ascii="Tahoma" w:hAnsi="Tahoma" w:cs="Tahoma"/>
          <w:color w:val="000000"/>
          <w:sz w:val="18"/>
        </w:rPr>
        <w:t> </w:t>
      </w:r>
      <w:r w:rsidRPr="007B02BC">
        <w:rPr>
          <w:rFonts w:ascii="Tahoma" w:hAnsi="Tahoma" w:cs="Tahoma"/>
          <w:color w:val="000000"/>
          <w:sz w:val="18"/>
          <w:szCs w:val="18"/>
        </w:rPr>
        <w:t>в основном понимается как уменьшение импульсивных реакций и возможность длительное время выполнять не очень привлекательное задание.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outlineLvl w:val="1"/>
        <w:rPr>
          <w:rFonts w:ascii="Tahoma" w:hAnsi="Tahoma" w:cs="Tahoma"/>
          <w:b/>
          <w:bCs/>
          <w:color w:val="000000"/>
          <w:sz w:val="18"/>
          <w:szCs w:val="18"/>
        </w:rPr>
      </w:pPr>
      <w:r w:rsidRPr="007B02BC">
        <w:rPr>
          <w:rFonts w:ascii="Tahoma" w:hAnsi="Tahoma" w:cs="Tahoma"/>
          <w:b/>
          <w:bCs/>
          <w:color w:val="000000"/>
          <w:sz w:val="18"/>
          <w:szCs w:val="18"/>
        </w:rPr>
        <w:t>К</w:t>
      </w:r>
      <w:r w:rsidRPr="007B02BC">
        <w:rPr>
          <w:rFonts w:ascii="Tahoma" w:hAnsi="Tahoma" w:cs="Tahoma"/>
          <w:b/>
          <w:bCs/>
          <w:color w:val="000000"/>
          <w:sz w:val="18"/>
        </w:rPr>
        <w:t> </w:t>
      </w:r>
      <w:r w:rsidRPr="007B02BC">
        <w:rPr>
          <w:rFonts w:ascii="Tahoma" w:hAnsi="Tahoma" w:cs="Tahoma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</w:rPr>
        <w:t>социальной</w:t>
      </w:r>
      <w:r w:rsidRPr="007B02BC">
        <w:rPr>
          <w:rFonts w:ascii="Tahoma" w:hAnsi="Tahoma" w:cs="Tahoma"/>
          <w:b/>
          <w:bCs/>
          <w:color w:val="000000"/>
          <w:sz w:val="18"/>
        </w:rPr>
        <w:t> </w:t>
      </w:r>
      <w:r w:rsidRPr="007B02BC">
        <w:rPr>
          <w:rFonts w:ascii="Tahoma" w:hAnsi="Tahoma" w:cs="Tahoma"/>
          <w:b/>
          <w:bCs/>
          <w:color w:val="000000"/>
          <w:sz w:val="18"/>
          <w:szCs w:val="18"/>
        </w:rPr>
        <w:t>зрелости относится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 обучения.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На основании выделенных параметров создаются тесты определения школьной зрелости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 xml:space="preserve"> Среди них – определенный уровень мотивационного развития ребенка, включающий познавательные и социальные мотивы учения, достаточное развитие произвольного поведения и интеллектуальность сферы. Наиболее важным в психологической готовности ребенка к школе ею признавался мотивационный план. Были выделены две группы мотивов учения:</w:t>
      </w:r>
    </w:p>
    <w:p w:rsidR="007B02BC" w:rsidRPr="007B02BC" w:rsidRDefault="007B02BC" w:rsidP="00EC33AE">
      <w:pPr>
        <w:numPr>
          <w:ilvl w:val="0"/>
          <w:numId w:val="4"/>
        </w:numPr>
        <w:spacing w:line="27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Широкие социальные мотивы учения, или мотивы, 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отношений»;</w:t>
      </w:r>
    </w:p>
    <w:p w:rsidR="007B02BC" w:rsidRPr="007B02BC" w:rsidRDefault="007B02BC" w:rsidP="00EC33AE">
      <w:pPr>
        <w:numPr>
          <w:ilvl w:val="0"/>
          <w:numId w:val="4"/>
        </w:numPr>
        <w:spacing w:line="27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lastRenderedPageBreak/>
        <w:t>Мотивы, связанные непосредственно с учебной деятельностью, или «познавательные интересы детей, потребность в интеллектуальной активности и в овладении новым</w:t>
      </w:r>
      <w:r>
        <w:rPr>
          <w:rFonts w:ascii="Tahoma" w:hAnsi="Tahoma" w:cs="Tahoma"/>
          <w:color w:val="000000"/>
          <w:sz w:val="18"/>
          <w:szCs w:val="18"/>
        </w:rPr>
        <w:t>и умениями, навыками и знаниями</w:t>
      </w:r>
      <w:r w:rsidRPr="007B02BC">
        <w:rPr>
          <w:rFonts w:ascii="Tahoma" w:hAnsi="Tahoma" w:cs="Tahoma"/>
          <w:color w:val="000000"/>
          <w:sz w:val="18"/>
          <w:szCs w:val="18"/>
        </w:rPr>
        <w:t xml:space="preserve">. Ребенок, готовый к школе, хочет учиться потому, что ему хочется знать определенную позицию в обществе людей, открывающую доступ в мир взрослых и потому, что у него есть познавательная потребность, которую не могут удовлетворить дома. Сплав этих двух потребностей способствует возникновению нового отношения ребенка к окружающей среде, названного </w:t>
      </w:r>
      <w:r>
        <w:rPr>
          <w:rFonts w:ascii="Tahoma" w:hAnsi="Tahoma" w:cs="Tahoma"/>
          <w:color w:val="000000"/>
          <w:sz w:val="18"/>
          <w:szCs w:val="18"/>
        </w:rPr>
        <w:t xml:space="preserve">учеными </w:t>
      </w:r>
      <w:r w:rsidRPr="007B02BC">
        <w:rPr>
          <w:rFonts w:ascii="Tahoma" w:hAnsi="Tahoma" w:cs="Tahoma"/>
          <w:color w:val="000000"/>
          <w:sz w:val="18"/>
          <w:szCs w:val="18"/>
        </w:rPr>
        <w:t xml:space="preserve">«внутренней позицией школьника». Этому новообразованию </w:t>
      </w:r>
      <w:r>
        <w:rPr>
          <w:rFonts w:ascii="Tahoma" w:hAnsi="Tahoma" w:cs="Tahoma"/>
          <w:color w:val="000000"/>
          <w:sz w:val="18"/>
          <w:szCs w:val="18"/>
        </w:rPr>
        <w:t>ученые придают</w:t>
      </w:r>
      <w:r w:rsidRPr="007B02BC">
        <w:rPr>
          <w:rFonts w:ascii="Tahoma" w:hAnsi="Tahoma" w:cs="Tahoma"/>
          <w:color w:val="000000"/>
          <w:sz w:val="18"/>
          <w:szCs w:val="18"/>
        </w:rPr>
        <w:t xml:space="preserve"> очень большое значение, считая, что «внутренняя позиция школьника», и широкие социальные мотивы учения – явления сугубо исторические.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Новообразование «внутренняя позиция школьника», возникающее на рубеже дошкольного и младшего школьного возраста и представляющее собой сплав двух потребностей – познавательной и потребности в общении со взрослыми на новом уровне, позволяет ребенку включиться в учебный процесс в качестве субъекта деятельности, что выражается в социальном формировании и исполнении намерений и целей, или, другими словами,</w:t>
      </w:r>
      <w:r w:rsidRPr="007B02BC">
        <w:rPr>
          <w:rFonts w:ascii="Tahoma" w:hAnsi="Tahoma" w:cs="Tahoma"/>
          <w:color w:val="000000"/>
          <w:sz w:val="18"/>
        </w:rPr>
        <w:t> </w:t>
      </w:r>
      <w:r w:rsidRPr="007B02BC">
        <w:rPr>
          <w:rFonts w:ascii="Tahoma" w:hAnsi="Tahoma" w:cs="Tahoma"/>
          <w:i/>
          <w:iCs/>
          <w:color w:val="000000"/>
          <w:sz w:val="18"/>
          <w:szCs w:val="18"/>
          <w:u w:val="single"/>
          <w:bdr w:val="none" w:sz="0" w:space="0" w:color="auto" w:frame="1"/>
        </w:rPr>
        <w:t>произвольном поведении</w:t>
      </w:r>
      <w:r w:rsidRPr="007B02BC">
        <w:rPr>
          <w:rFonts w:ascii="Tahoma" w:hAnsi="Tahoma" w:cs="Tahoma"/>
          <w:color w:val="000000"/>
          <w:sz w:val="18"/>
        </w:rPr>
        <w:t> </w:t>
      </w:r>
      <w:r w:rsidRPr="007B02BC">
        <w:rPr>
          <w:rFonts w:ascii="Tahoma" w:hAnsi="Tahoma" w:cs="Tahoma"/>
          <w:color w:val="000000"/>
          <w:sz w:val="18"/>
          <w:szCs w:val="18"/>
        </w:rPr>
        <w:t>ученика.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Почти все авторы, исследующие психологическую готовность к школе, уделяют произвольности особое место в изучаемой проблеме. Есть точка зрения, что слабое развитие</w:t>
      </w:r>
      <w:r w:rsidRPr="007B02BC">
        <w:rPr>
          <w:rFonts w:ascii="Tahoma" w:hAnsi="Tahoma" w:cs="Tahoma"/>
          <w:color w:val="000000"/>
          <w:sz w:val="18"/>
        </w:rPr>
        <w:t> </w:t>
      </w:r>
      <w:r w:rsidRPr="007B02BC">
        <w:rPr>
          <w:rFonts w:ascii="Tahoma" w:hAnsi="Tahoma" w:cs="Tahoma"/>
          <w:i/>
          <w:iCs/>
          <w:color w:val="000000"/>
          <w:sz w:val="18"/>
          <w:szCs w:val="18"/>
          <w:u w:val="single"/>
          <w:bdr w:val="none" w:sz="0" w:space="0" w:color="auto" w:frame="1"/>
        </w:rPr>
        <w:t>произвольности</w:t>
      </w:r>
      <w:r w:rsidRPr="007B02BC">
        <w:rPr>
          <w:rFonts w:ascii="Tahoma" w:hAnsi="Tahoma" w:cs="Tahoma"/>
          <w:color w:val="000000"/>
          <w:sz w:val="18"/>
        </w:rPr>
        <w:t> </w:t>
      </w:r>
      <w:r w:rsidRPr="007B02BC">
        <w:rPr>
          <w:rFonts w:ascii="Tahoma" w:hAnsi="Tahoma" w:cs="Tahoma"/>
          <w:color w:val="000000"/>
          <w:sz w:val="18"/>
          <w:szCs w:val="18"/>
        </w:rPr>
        <w:t>– главный камень преткновения психологической готовности к школе. Но в какой степени должна быть развита произвольность к началу обучения в школе – вопрос, весьма слабо проработанный в литературе. Трудность заключается в том, что с одной стороны, произвольное поведение считается новообразование младшего школьного возраста, развивающимся внутри учебной (ведущей) деятельности этого возраста, а с другой стороны – слабое развитие произвольности мешает началу обучения в школе.</w:t>
      </w:r>
    </w:p>
    <w:p w:rsidR="007B02BC" w:rsidRPr="007B02BC" w:rsidRDefault="007B02BC" w:rsidP="00EC33AE">
      <w:pPr>
        <w:jc w:val="both"/>
      </w:pPr>
      <w:r w:rsidRPr="007B02BC">
        <w:rPr>
          <w:rFonts w:ascii="Tahoma" w:hAnsi="Tahoma" w:cs="Tahoma"/>
          <w:color w:val="000000"/>
          <w:sz w:val="18"/>
          <w:szCs w:val="18"/>
        </w:rPr>
        <w:br/>
      </w:r>
      <w:r w:rsidRPr="007B02BC">
        <w:rPr>
          <w:rFonts w:ascii="Tahoma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</w:rPr>
        <w:t>Интеллектуальная готовность к школьному обучению.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Интеллектуальная готовность к школьному обучению связана с развитием мыслительных процессов. От решения задач, требующих установление связей и отношений между предметами и явлениями с помощью внешних ориентировочных действий дети переходят к решению их в уме с помощью элементарных мыслительных действий, используя образы. Иными словами, на основе наглядно-действенной формы мышления начинает складываться наглядно-образная форма мышления. Вместе с тем, дети становятся способны к первым обобщениям, основанным на опыте их первой практической предметной деятельности и закрепляющемся в слове. Ребенку в этом возрасте приходится разрешать все более сложные и разнообразные задачи, требующие выделения и использования связей и отношений между предметами, явлениями, действиями. В игре, рисовании, конструировании, при выполнении учебных и трудовых заданий он не просто использует заученные действия, но постоянно видоизменяет их, получая новые результаты.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Развивающееся мышление дает детям возможность предусматривать за ранее результаты своих действий, планировать их.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По мере развития любознательности, познавательных процессов мышление все шире используется детьми для освоения окружающего мира, которое выходит за рамки задач, выдвигаемой их собственной практической деятельностью.</w:t>
      </w:r>
    </w:p>
    <w:p w:rsid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Ребенок начинает ставить перед собой познавательный задачи, ищет объяснения замеченным явлениям. Он прибегает к своего рода экспериментам для выяснения интересующих его вопросов, наблюдает явления, рассуждает и делает выводы.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7B02BC" w:rsidRDefault="007B02BC" w:rsidP="00EC33AE">
      <w:pPr>
        <w:jc w:val="both"/>
        <w:rPr>
          <w:rFonts w:ascii="Tahoma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7B02BC" w:rsidRPr="007B02BC" w:rsidRDefault="007B02BC" w:rsidP="00EC33AE">
      <w:pPr>
        <w:jc w:val="both"/>
      </w:pPr>
      <w:r w:rsidRPr="007B02BC">
        <w:rPr>
          <w:rFonts w:ascii="Tahoma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</w:rPr>
        <w:t>Основные причины неподготовленности детей к школьному обучению.</w:t>
      </w:r>
    </w:p>
    <w:p w:rsidR="007B02BC" w:rsidRPr="007B02BC" w:rsidRDefault="007B02BC" w:rsidP="00EC33AE">
      <w:pPr>
        <w:jc w:val="both"/>
      </w:pPr>
      <w:r w:rsidRPr="007B02BC">
        <w:rPr>
          <w:rFonts w:ascii="Tahoma" w:hAnsi="Tahoma" w:cs="Tahoma"/>
          <w:color w:val="000000"/>
          <w:sz w:val="18"/>
          <w:szCs w:val="18"/>
        </w:rPr>
        <w:br/>
        <w:t>Психологическая готовность к школьному обучению – это многокомплексное явление, при поступлении детей в школу часто выявляется недостаточная сформированность какого-либо одного компонента психологической готовности. Это ведет к затруднению или нарушению адаптации ребенка в школе. Условно психологическую готовность можно разделить на учебную готовность и социально-психологическую готовность.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 xml:space="preserve">Ученики с социально-психологической неготовностью к обучению, проявляя детскую непосредственность, на уроке отвечают одновременно, не поднимая руки и перебивая друг друга, делятся с учителем своими соображениями и чувствами. Они обычно включаются в работу только при непосредственном обращении к ним учителя, а в остальное время отвлекаются, не следят за происходящим в классе, нарушают дисциплину. Имея </w:t>
      </w:r>
      <w:r w:rsidRPr="007B02BC">
        <w:rPr>
          <w:rFonts w:ascii="Tahoma" w:hAnsi="Tahoma" w:cs="Tahoma"/>
          <w:color w:val="000000"/>
          <w:sz w:val="18"/>
          <w:szCs w:val="18"/>
        </w:rPr>
        <w:lastRenderedPageBreak/>
        <w:t>завышенную самооценку, они обижаются на замечания, когда учитель или родители выражают недовольство их поведением, они жалуются на то, что уроки неинтересные, школа плохая и учительница злая.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Существуют различные варианты развития детей 6-7 лет с личностными особенностями, которые влияют на успешность в школьном обучении.</w:t>
      </w:r>
    </w:p>
    <w:p w:rsidR="007B02BC" w:rsidRPr="007B02BC" w:rsidRDefault="007B02BC" w:rsidP="00EC33AE">
      <w:pPr>
        <w:numPr>
          <w:ilvl w:val="0"/>
          <w:numId w:val="5"/>
        </w:numPr>
        <w:spacing w:line="27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</w:rPr>
        <w:t>Тревожность.</w:t>
      </w:r>
      <w:r w:rsidRPr="007B02BC">
        <w:rPr>
          <w:rFonts w:ascii="Tahoma" w:hAnsi="Tahoma" w:cs="Tahoma"/>
          <w:color w:val="000000"/>
          <w:sz w:val="18"/>
        </w:rPr>
        <w:t> </w:t>
      </w:r>
      <w:r w:rsidRPr="007B02BC">
        <w:rPr>
          <w:rFonts w:ascii="Tahoma" w:hAnsi="Tahoma" w:cs="Tahoma"/>
          <w:color w:val="000000"/>
          <w:sz w:val="18"/>
          <w:szCs w:val="18"/>
        </w:rPr>
        <w:t>Высокая тревожность приобретает устойчивость при постоянном недовольстве учебной работой ребенка со стороны учителя и родителей, обилие замечаний, упреков. Тревожность возникает из-за страха что-то сделать плохо, неправильно. Такой же результат достигается в ситуации, когда ребенок учится хорошо, но родители ожидают от него большего и предъявляют завышенные требования, подчас не реальные.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Из-за нарастания тревожности и связанной с ней низкой самооценки, снижаются учебные достижения, закрепляется неуспех. Неуверенность приводит к ряду других особенностей – желанию безумно следовать указаниям взрослого, действовать только по образцам и шаблонам, боязни проявить инициативу формальному усвоению знаний и способов действий.</w:t>
      </w:r>
    </w:p>
    <w:p w:rsidR="007B02BC" w:rsidRPr="007B02BC" w:rsidRDefault="007B02BC" w:rsidP="00EC33AE">
      <w:pPr>
        <w:numPr>
          <w:ilvl w:val="0"/>
          <w:numId w:val="6"/>
        </w:numPr>
        <w:spacing w:line="27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</w:rPr>
        <w:t>Негативистическая демонстративность</w:t>
      </w:r>
      <w:r w:rsidRPr="007B02BC">
        <w:rPr>
          <w:rFonts w:ascii="Tahoma" w:hAnsi="Tahoma" w:cs="Tahoma"/>
          <w:color w:val="000000"/>
          <w:sz w:val="18"/>
          <w:szCs w:val="18"/>
        </w:rPr>
        <w:t>. Демонстративность – особенность личности, связанная с повышенной потребностью в успехе и внимании к себе со стороны окружающих. Ребенок, обладающий этим свойством, ведет себя манерно. Его утрированные эмоциональные реакции служат средством достижения главной цели – обратить на себя внимание, получить одобрение. Если для ребенка с высокой тревожностью основная проблема – постоянное неодобрение взрослых, то для демонстративного ребенка – недостаток похвалы. Негативизм распространяется не только на нормы школьной дисциплины, но и на учебные требования учителя. Не принимая учебные задачи, периодически «выпадая» из учебного процесса, ребенок не может овладеть необходимыми знаниями и способами действий, успешно учиться.</w:t>
      </w:r>
    </w:p>
    <w:p w:rsidR="007B02BC" w:rsidRPr="007B02BC" w:rsidRDefault="007B02BC" w:rsidP="00EC33AE">
      <w:pPr>
        <w:shd w:val="clear" w:color="auto" w:fill="FFFFFF"/>
        <w:spacing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2BC">
        <w:rPr>
          <w:rFonts w:ascii="Tahoma" w:hAnsi="Tahoma" w:cs="Tahoma"/>
          <w:color w:val="000000"/>
          <w:sz w:val="18"/>
          <w:szCs w:val="18"/>
        </w:rPr>
        <w:t>Источником демонстративности, ярко проявляющейся уже в дошкольном возрасте, обычно является недостаток внимания взрослых к детям, которые чувствуют себя в семье «заброшенными», «недолюбленными». Бывает, что ребенку оказывается достаточное внимание, а оно его не удовлетворяет в силу гипертрофированной потребности в эмоциональных контактах.</w:t>
      </w:r>
    </w:p>
    <w:p w:rsidR="007B02BC" w:rsidRDefault="007B02BC" w:rsidP="00EC33AE">
      <w:pPr>
        <w:pStyle w:val="a7"/>
        <w:numPr>
          <w:ilvl w:val="0"/>
          <w:numId w:val="7"/>
        </w:numPr>
        <w:spacing w:before="0" w:beforeAutospacing="0" w:after="0" w:afterAutospacing="0" w:line="27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</w:rPr>
        <w:t xml:space="preserve"> «Уход реальности»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- это еще один вариант неблагоприятного развития. Он проявляется, когда у детей демонстративность сочетается с тревожностью. Эти дети тоже имеют сильную потребность во внимании к себе, но реализовывать ее в резкой театрализованной форме не могут из-за своей тревожности. Они малозаметны, опасаются вызвать неодобрение, стремятся к выполнению требований взрослых.</w:t>
      </w: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Неудовлетворенная потребность во внимании приводит к нарастанию тревожности и еще большей пассивности, незаметности, которые обычно сочетаются с инфантильностью, отсутствием самоконтроля.</w:t>
      </w: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достигая существенных успехов в учении, такие дети так же, как и чисто демонстративные, «выпадают» из процесса обучения на уроке. Но выглядит это иначе; не нарушал дисциплины, не мешал работать учителю и одноклассникам, они «витают в облаках».</w:t>
      </w: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Дети любят фантазировать. В мечтах, разнообразных фантазиях ребенок получает возможность стать главным действующим лицом, добиться недостающего ему признания. В некоторых случаях фантазия проявляется в художественном и литературном творчестве. Но всегда в фантазировании, в отстраненности от учебной работы отражается стремление к успеху и вниманию. В этом же заключается и уход от не удовлетворяющей ребенка реальности. При поощрении взрослыми активности детей, проявление к результатам их учебной деятельности и поисках путей творческой самореализации достигается относительно легкая коррекция их развития.</w:t>
      </w:r>
    </w:p>
    <w:p w:rsidR="007B02BC" w:rsidRDefault="007B02BC" w:rsidP="00EC33AE">
      <w:pPr>
        <w:jc w:val="both"/>
      </w:pPr>
    </w:p>
    <w:p w:rsidR="007B02BC" w:rsidRDefault="007B02BC" w:rsidP="00EC33AE">
      <w:pPr>
        <w:jc w:val="both"/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B02BC" w:rsidRDefault="007B02BC" w:rsidP="00EC33AE">
      <w:pPr>
        <w:jc w:val="both"/>
      </w:pP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lastRenderedPageBreak/>
        <w:t>ЗАКЛЮЧЕНИЕ.</w:t>
      </w:r>
    </w:p>
    <w:p w:rsidR="007B02BC" w:rsidRPr="007B02BC" w:rsidRDefault="007B02BC" w:rsidP="00EC33AE">
      <w:pPr>
        <w:jc w:val="both"/>
      </w:pPr>
      <w:r>
        <w:rPr>
          <w:rFonts w:ascii="Tahoma" w:hAnsi="Tahoma" w:cs="Tahoma"/>
          <w:color w:val="000000"/>
          <w:sz w:val="18"/>
          <w:szCs w:val="18"/>
        </w:rPr>
        <w:br/>
        <w:t>В последнее время в литературе уделялось много внимания вопросу о выделении детей, не готовых к школьному обучению и имеющих трудности школьной адаптации в 1 классе. И проблема эта по-прежнему актуальна. Ребенок, поступая в школу, должен быть зрелым в физиологическом и социальном отношении, успешность обучения ребенка в школе также зависит от его психологической зрелости. Психологическая готовность к обучению – понятие многоаспектное. Она предусматривает не отдельные знания и умения, а определенный набор, в котором должны присутствовать все основные элементы. Какие же составляющие водят в этот набор «школьной готовности»? Основными компонентами школьной зрелости являются: интеллектуальная, личностная, волевая, нравственная готовности.</w:t>
      </w: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перечисленные составляющие школьной готовности важны в развитии ребенка. В случае, если есть недостаточная развитость какого-либо одного компонента возникает потребность в психологической помощи ребенку. Разработанная с этой целью программа может быть использована и в детском саду.</w:t>
      </w: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Проанализировав данную литературу, мы предполагаем, что упражнения в нашей программе будут содействовать успешному обучению учащихся.</w:t>
      </w:r>
    </w:p>
    <w:p w:rsidR="007B02BC" w:rsidRDefault="007B02BC" w:rsidP="00EC33A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7B02BC" w:rsidRDefault="007B02BC" w:rsidP="00EC33A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7B02BC" w:rsidRDefault="007B02BC" w:rsidP="00EC33A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7B02BC" w:rsidRP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 w:rsidRPr="007B02BC">
        <w:rPr>
          <w:rFonts w:ascii="Tahoma" w:hAnsi="Tahoma" w:cs="Tahoma"/>
          <w:b/>
          <w:color w:val="000000"/>
          <w:sz w:val="18"/>
          <w:szCs w:val="18"/>
        </w:rPr>
        <w:t>БИБЛИОГРАФИЯ</w:t>
      </w:r>
      <w:r>
        <w:rPr>
          <w:rFonts w:ascii="Tahoma" w:hAnsi="Tahoma" w:cs="Tahoma"/>
          <w:b/>
          <w:color w:val="000000"/>
          <w:sz w:val="18"/>
          <w:szCs w:val="18"/>
        </w:rPr>
        <w:t>.</w:t>
      </w:r>
    </w:p>
    <w:p w:rsidR="007B02BC" w:rsidRPr="007B02BC" w:rsidRDefault="007B02BC" w:rsidP="00EC33AE">
      <w:pPr>
        <w:jc w:val="both"/>
      </w:pPr>
      <w:r>
        <w:rPr>
          <w:rFonts w:ascii="Tahoma" w:hAnsi="Tahoma" w:cs="Tahoma"/>
          <w:color w:val="000000"/>
          <w:sz w:val="18"/>
          <w:szCs w:val="18"/>
        </w:rPr>
        <w:br/>
        <w:t>1.Агафонова И.Н. Психологическая готовность к школе в контексте проблемы адаптации «Начальная школа» 1999    № 1 61-63 с.</w:t>
      </w:r>
    </w:p>
    <w:p w:rsidR="007B02BC" w:rsidRDefault="007B02BC" w:rsidP="00EC33AE">
      <w:pPr>
        <w:pStyle w:val="a7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2.Готовность к школе / Под редакцией Дубровиной М. 1995 – 289 с.</w:t>
      </w:r>
    </w:p>
    <w:p w:rsidR="007B02BC" w:rsidRDefault="007B02BC" w:rsidP="00EC33AE">
      <w:pPr>
        <w:pStyle w:val="a7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3.Запорожец А.В. Подготовка детей к школе. Основы дошкольной педагогики /Под редакцией А.В. Запорожца, Г.А. Марковой М. 980 – с. 250-257</w:t>
      </w: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«Особенности психологического развития детей 6 – 7 летнего возраста» под ред. Д. П. Элькошина, А. Л. Вангера, М. 1988 – 189 с.</w:t>
      </w: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«Психологические тесты», под ред. А. А. Карелина, М. 1999 – кн. 1, 205 с.</w:t>
      </w: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Рогов Н. И. «Настольная книга практического психолога», М. 1999 – кн. 1, 214 с.</w:t>
      </w: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«Хрестоматия. Возрастная и педагогическая психология», Дубровина И. В., Зацепин В. В., М., 1999 – 253 с.</w:t>
      </w: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Цукерман Г. А., Поливанова Н. К. «Введение в школьную жизнь», Томск, 1992 – 94 с.</w:t>
      </w:r>
    </w:p>
    <w:p w:rsidR="007B02BC" w:rsidRDefault="007B02BC" w:rsidP="00EC33AE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Эльконин Д. Б. «Психологические игры», М., 1978 – 301 с.</w:t>
      </w:r>
    </w:p>
    <w:p w:rsidR="007B02BC" w:rsidRDefault="007B02BC" w:rsidP="00EC33AE">
      <w:pPr>
        <w:jc w:val="both"/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2528C" w:rsidRPr="00724F19" w:rsidRDefault="0082528C" w:rsidP="00EC33AE">
      <w:pPr>
        <w:jc w:val="both"/>
      </w:pPr>
    </w:p>
    <w:sectPr w:rsidR="0082528C" w:rsidRPr="00724F19" w:rsidSect="007B380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68" w:rsidRDefault="00C87068" w:rsidP="00C96CF6">
      <w:r>
        <w:separator/>
      </w:r>
    </w:p>
  </w:endnote>
  <w:endnote w:type="continuationSeparator" w:id="0">
    <w:p w:rsidR="00C87068" w:rsidRDefault="00C87068" w:rsidP="00C9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68" w:rsidRDefault="00C87068" w:rsidP="00C96CF6">
      <w:r>
        <w:separator/>
      </w:r>
    </w:p>
  </w:footnote>
  <w:footnote w:type="continuationSeparator" w:id="0">
    <w:p w:rsidR="00C87068" w:rsidRDefault="00C87068" w:rsidP="00C9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24D4"/>
    <w:multiLevelType w:val="multilevel"/>
    <w:tmpl w:val="2724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568C1"/>
    <w:multiLevelType w:val="multilevel"/>
    <w:tmpl w:val="DDF6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01524"/>
    <w:multiLevelType w:val="multilevel"/>
    <w:tmpl w:val="727C7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911E7"/>
    <w:multiLevelType w:val="multilevel"/>
    <w:tmpl w:val="EDA8F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A48F9"/>
    <w:multiLevelType w:val="multilevel"/>
    <w:tmpl w:val="5986D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65BCE"/>
    <w:multiLevelType w:val="multilevel"/>
    <w:tmpl w:val="7314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32FD6"/>
    <w:multiLevelType w:val="multilevel"/>
    <w:tmpl w:val="E236B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D6AFA"/>
    <w:multiLevelType w:val="multilevel"/>
    <w:tmpl w:val="7312F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9D053D"/>
    <w:multiLevelType w:val="multilevel"/>
    <w:tmpl w:val="250A4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192CAA"/>
    <w:multiLevelType w:val="multilevel"/>
    <w:tmpl w:val="71041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A1C8F"/>
    <w:multiLevelType w:val="multilevel"/>
    <w:tmpl w:val="9DC4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F6888"/>
    <w:multiLevelType w:val="multilevel"/>
    <w:tmpl w:val="E2C8B9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6021B"/>
    <w:multiLevelType w:val="multilevel"/>
    <w:tmpl w:val="EF123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B006B"/>
    <w:multiLevelType w:val="multilevel"/>
    <w:tmpl w:val="85D25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061BF9"/>
    <w:multiLevelType w:val="multilevel"/>
    <w:tmpl w:val="9FE8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143C05"/>
    <w:multiLevelType w:val="multilevel"/>
    <w:tmpl w:val="772C53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B4552"/>
    <w:multiLevelType w:val="multilevel"/>
    <w:tmpl w:val="2864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8E0BBE"/>
    <w:multiLevelType w:val="multilevel"/>
    <w:tmpl w:val="2F5C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154339"/>
    <w:multiLevelType w:val="multilevel"/>
    <w:tmpl w:val="59CA0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52941"/>
    <w:multiLevelType w:val="multilevel"/>
    <w:tmpl w:val="D57C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23E65"/>
    <w:multiLevelType w:val="multilevel"/>
    <w:tmpl w:val="D76C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8A0A5C"/>
    <w:multiLevelType w:val="multilevel"/>
    <w:tmpl w:val="3DA07B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E6360"/>
    <w:multiLevelType w:val="multilevel"/>
    <w:tmpl w:val="477CE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70354F"/>
    <w:multiLevelType w:val="multilevel"/>
    <w:tmpl w:val="9C9EE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771E7"/>
    <w:multiLevelType w:val="multilevel"/>
    <w:tmpl w:val="D27A4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386770"/>
    <w:multiLevelType w:val="multilevel"/>
    <w:tmpl w:val="262E1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F572EC"/>
    <w:multiLevelType w:val="multilevel"/>
    <w:tmpl w:val="1706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3E02B2"/>
    <w:multiLevelType w:val="multilevel"/>
    <w:tmpl w:val="482C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3D2E"/>
    <w:multiLevelType w:val="multilevel"/>
    <w:tmpl w:val="96026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A31A95"/>
    <w:multiLevelType w:val="multilevel"/>
    <w:tmpl w:val="1D34D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3052B"/>
    <w:multiLevelType w:val="multilevel"/>
    <w:tmpl w:val="E52E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C32495"/>
    <w:multiLevelType w:val="multilevel"/>
    <w:tmpl w:val="4B2A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4C2232"/>
    <w:multiLevelType w:val="multilevel"/>
    <w:tmpl w:val="231A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9C3555"/>
    <w:multiLevelType w:val="multilevel"/>
    <w:tmpl w:val="5C14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C79D3"/>
    <w:multiLevelType w:val="multilevel"/>
    <w:tmpl w:val="DA440E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72118"/>
    <w:multiLevelType w:val="multilevel"/>
    <w:tmpl w:val="7BD6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1D065D"/>
    <w:multiLevelType w:val="multilevel"/>
    <w:tmpl w:val="9848A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7453A9"/>
    <w:multiLevelType w:val="multilevel"/>
    <w:tmpl w:val="62DCF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1"/>
  </w:num>
  <w:num w:numId="3">
    <w:abstractNumId w:val="33"/>
  </w:num>
  <w:num w:numId="4">
    <w:abstractNumId w:val="35"/>
  </w:num>
  <w:num w:numId="5">
    <w:abstractNumId w:val="17"/>
  </w:num>
  <w:num w:numId="6">
    <w:abstractNumId w:val="4"/>
  </w:num>
  <w:num w:numId="7">
    <w:abstractNumId w:val="18"/>
  </w:num>
  <w:num w:numId="8">
    <w:abstractNumId w:val="30"/>
  </w:num>
  <w:num w:numId="9">
    <w:abstractNumId w:val="16"/>
  </w:num>
  <w:num w:numId="10">
    <w:abstractNumId w:val="5"/>
  </w:num>
  <w:num w:numId="11">
    <w:abstractNumId w:val="0"/>
  </w:num>
  <w:num w:numId="12">
    <w:abstractNumId w:val="14"/>
  </w:num>
  <w:num w:numId="13">
    <w:abstractNumId w:val="19"/>
  </w:num>
  <w:num w:numId="14">
    <w:abstractNumId w:val="28"/>
  </w:num>
  <w:num w:numId="15">
    <w:abstractNumId w:val="9"/>
  </w:num>
  <w:num w:numId="16">
    <w:abstractNumId w:val="22"/>
  </w:num>
  <w:num w:numId="17">
    <w:abstractNumId w:val="29"/>
  </w:num>
  <w:num w:numId="18">
    <w:abstractNumId w:val="26"/>
  </w:num>
  <w:num w:numId="19">
    <w:abstractNumId w:val="7"/>
  </w:num>
  <w:num w:numId="20">
    <w:abstractNumId w:val="27"/>
  </w:num>
  <w:num w:numId="21">
    <w:abstractNumId w:val="24"/>
  </w:num>
  <w:num w:numId="22">
    <w:abstractNumId w:val="37"/>
  </w:num>
  <w:num w:numId="23">
    <w:abstractNumId w:val="34"/>
  </w:num>
  <w:num w:numId="24">
    <w:abstractNumId w:val="23"/>
  </w:num>
  <w:num w:numId="25">
    <w:abstractNumId w:val="3"/>
  </w:num>
  <w:num w:numId="26">
    <w:abstractNumId w:val="15"/>
  </w:num>
  <w:num w:numId="27">
    <w:abstractNumId w:val="32"/>
  </w:num>
  <w:num w:numId="28">
    <w:abstractNumId w:val="8"/>
  </w:num>
  <w:num w:numId="29">
    <w:abstractNumId w:val="12"/>
  </w:num>
  <w:num w:numId="30">
    <w:abstractNumId w:val="36"/>
  </w:num>
  <w:num w:numId="31">
    <w:abstractNumId w:val="25"/>
  </w:num>
  <w:num w:numId="32">
    <w:abstractNumId w:val="1"/>
  </w:num>
  <w:num w:numId="33">
    <w:abstractNumId w:val="2"/>
  </w:num>
  <w:num w:numId="34">
    <w:abstractNumId w:val="13"/>
  </w:num>
  <w:num w:numId="35">
    <w:abstractNumId w:val="11"/>
  </w:num>
  <w:num w:numId="36">
    <w:abstractNumId w:val="21"/>
  </w:num>
  <w:num w:numId="37">
    <w:abstractNumId w:val="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4B0"/>
    <w:rsid w:val="000F3511"/>
    <w:rsid w:val="001C49AF"/>
    <w:rsid w:val="002318A6"/>
    <w:rsid w:val="00240DB5"/>
    <w:rsid w:val="00241D26"/>
    <w:rsid w:val="00401F6A"/>
    <w:rsid w:val="005D3137"/>
    <w:rsid w:val="00724F19"/>
    <w:rsid w:val="007B02BC"/>
    <w:rsid w:val="007B380F"/>
    <w:rsid w:val="007C7661"/>
    <w:rsid w:val="007F7718"/>
    <w:rsid w:val="0082528C"/>
    <w:rsid w:val="00835C89"/>
    <w:rsid w:val="00A424B0"/>
    <w:rsid w:val="00C43EBA"/>
    <w:rsid w:val="00C87068"/>
    <w:rsid w:val="00C96CF6"/>
    <w:rsid w:val="00DC1C4E"/>
    <w:rsid w:val="00EC33AE"/>
    <w:rsid w:val="00EE5D93"/>
    <w:rsid w:val="00F6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3A898-1F2F-4045-8999-D74AA6F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02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0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C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6C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6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7B02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02BC"/>
  </w:style>
  <w:style w:type="character" w:customStyle="1" w:styleId="40">
    <w:name w:val="Заголовок 4 Знак"/>
    <w:basedOn w:val="a0"/>
    <w:link w:val="4"/>
    <w:uiPriority w:val="9"/>
    <w:semiHidden/>
    <w:rsid w:val="007B02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Военторг СПб</cp:lastModifiedBy>
  <cp:revision>5</cp:revision>
  <cp:lastPrinted>2014-10-29T19:02:00Z</cp:lastPrinted>
  <dcterms:created xsi:type="dcterms:W3CDTF">2014-04-15T16:30:00Z</dcterms:created>
  <dcterms:modified xsi:type="dcterms:W3CDTF">2014-11-05T12:03:00Z</dcterms:modified>
</cp:coreProperties>
</file>