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86" w:rsidRDefault="006671E4" w:rsidP="0066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1E4"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</w:t>
      </w:r>
    </w:p>
    <w:p w:rsidR="006671E4" w:rsidRPr="006671E4" w:rsidRDefault="006671E4" w:rsidP="006671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7"/>
        <w:gridCol w:w="2490"/>
        <w:gridCol w:w="6159"/>
        <w:gridCol w:w="1263"/>
        <w:gridCol w:w="947"/>
        <w:gridCol w:w="3579"/>
      </w:tblGrid>
      <w:tr w:rsidR="006671E4" w:rsidRPr="00C51B65" w:rsidTr="007C350C">
        <w:trPr>
          <w:trHeight w:val="560"/>
        </w:trPr>
        <w:tc>
          <w:tcPr>
            <w:tcW w:w="647" w:type="dxa"/>
            <w:vMerge w:val="restart"/>
          </w:tcPr>
          <w:p w:rsidR="006671E4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</w:tcPr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6159" w:type="dxa"/>
            <w:vMerge w:val="restart"/>
          </w:tcPr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</w:tcPr>
          <w:p w:rsidR="00737E7A" w:rsidRDefault="00737E7A" w:rsidP="00737E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79" w:type="dxa"/>
            <w:vMerge w:val="restart"/>
          </w:tcPr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1E4" w:rsidRPr="00C51B65" w:rsidTr="007C350C">
        <w:trPr>
          <w:trHeight w:val="567"/>
        </w:trPr>
        <w:tc>
          <w:tcPr>
            <w:tcW w:w="647" w:type="dxa"/>
            <w:vMerge/>
          </w:tcPr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9" w:type="dxa"/>
            <w:vMerge/>
          </w:tcPr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 xml:space="preserve">     по разделу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</w:tcPr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по    теме</w:t>
            </w:r>
          </w:p>
        </w:tc>
        <w:tc>
          <w:tcPr>
            <w:tcW w:w="3579" w:type="dxa"/>
            <w:vMerge/>
          </w:tcPr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1E4" w:rsidRPr="00C51B65" w:rsidTr="007C350C">
        <w:trPr>
          <w:trHeight w:val="1264"/>
        </w:trPr>
        <w:tc>
          <w:tcPr>
            <w:tcW w:w="647" w:type="dxa"/>
          </w:tcPr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«В ЧЁМ СИЛА МУЗЫКИ»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«Музыка души»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«Тысяча миров» музыки.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Наш вечный спутник.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Искусство и фантазия.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Искусство – память человечества.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Какой бывает музыка.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Волшебная сила музыки.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Музыка объединяет людей.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Музыка объединяет людей.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КАК СОЗ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ДАЁТСЯ МУЗЫКАЛЬНОЕ ПРОИЗВЕДЕНИЕ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Единство музыкального произведения.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Ритм.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«Вначале был ритм».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Заключительный урок.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О чём рассказывает </w:t>
            </w:r>
            <w:r w:rsidRPr="00C51B65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ритм.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О чём рассказывает музыкальный ритм.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Диалог метра и ритма.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адажио к престо.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адажио к престо.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Мелодия.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«Мелодия – душа музыки».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«Мелодией одной </w:t>
            </w:r>
            <w:r w:rsidRPr="00C51B65">
              <w:rPr>
                <w:rFonts w:ascii="Times New Roman" w:hAnsi="Times New Roman"/>
                <w:sz w:val="24"/>
                <w:szCs w:val="24"/>
              </w:rPr>
              <w:lastRenderedPageBreak/>
              <w:t>звучат печаль и радость»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Мелодия «угадывает» нас самих.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Гармония.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Что такое гармония в музыке.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Два начала гармонии.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Эмоциональный мир музыкальной гармонии.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Красочность музыкальной гармонии.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Полифония.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Мир образов полифонической музыки.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Философия фуги.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Фактура.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Какой бывает 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музыкальная фактура.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Пространство фактуры.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Тембры.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Тембры – музыкальные краски.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Соло и тутти.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Динамика.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Громкость и тишина в музыке.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Тонкая палитра оттенков.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</w:rPr>
              <w:t>Чудесная тайна музыки.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По законам красоты.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По законам красоты.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В чём сила музыки (заключение).</w:t>
            </w:r>
          </w:p>
        </w:tc>
        <w:tc>
          <w:tcPr>
            <w:tcW w:w="6159" w:type="dxa"/>
          </w:tcPr>
          <w:p w:rsidR="006671E4" w:rsidRPr="00C51B65" w:rsidRDefault="006671E4" w:rsidP="007C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011E1C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Вальс из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к-ф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«Мой ласковый и нежный зверь» 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Е. Дога (слушание).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М. Дунаевский, Н.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Олев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«Цветные сны» 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(хор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ение).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И. Брамс. Симфония № 3. 3ч. Фрагмент;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М. Глинка. Вальс – фантазия. Фрагмент;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М. Мусоргский. «Старый замок». Из фортепианного цикла «Картинки с выставки»;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Л. Бетховен. Симфония № 7. 2ч. Фрагмент;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Р. Вагнер. Антракт к 3 действию. Из оперы «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Лоэнгрин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К. Дебюсси. «Сирены». Из симфонического цикла «Ноктюрны». Фрагмент;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Л. Бетховен. Симфония № 9. 4ч. Фрагмент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лушание).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Г. Струве, К.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Ибряев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«Школьный корабль»;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А. Рыбников, И.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Кохановский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«Ты мне веришь?»;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Калныньш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Пурвс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«Музыка»;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lastRenderedPageBreak/>
              <w:t>Г. Струве, Н. Соловьева. «Спасём наш мир»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ение).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Дубравин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, В. Суслов. «Всюду музыка живёт»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ение).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И. Штраус. «Сказки Венского леса». Фрагмент;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Ф. Шопен. Мазурка си-бемоль мажор, соч. 7 №1. Фрагмент;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Ф. Шопен. Полонез ля мажор, 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соч.40 №1. Фрагмент;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lastRenderedPageBreak/>
              <w:t>М. Равель. Болеро;</w:t>
            </w: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А. Хачатурян. «Танец с саблями». Из балета «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Гаяне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Л.Бетховен. Симфония №5. 1ч. Фрагмент;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И.С. Бах. Органная хоральная прелюдия 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«Я взываю к Тебе, Господи»;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Дж.  Россини, К.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Пеполи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«Неаполитанская тарантелла»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лушание).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М. Дунаевский, Н.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Олев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. «Непогода» из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к-ф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«Мэри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Поппинс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, до свидания»;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Г. Струве, А.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. «Бьют тамтамы». Из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контаты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для хора и солиста «Голубь мира»;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И.С. Бах, обработка В. Попова, рус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екст 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Я. Родионова. «Нам день приносит свет зари…»;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П. Аедоницкий, И. Романовский. «Добрая столица»;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, Л.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Дербенёв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«Три белых коня»;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М. Славкин, Э.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Фарджен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«Новый год»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ение).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Ф. Шуберт, Л.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Рельштаб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«Серенада»;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В.А. Моцарт. «Маленькая ночная серенада». 1ч. Фрагмент;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Моцарт. Реквием. Лакримоза;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lastRenderedPageBreak/>
              <w:t>П. Чайковский. Па-де-де. Из балета «Щелкунчик»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лушание).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, Ю.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«Прекрасное далёко»;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Моцарт, обработка Д.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Вокализ на тему Лакримоза из Реквиема;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П. Чайковский, А. Майков. Апрель. Подснежник. Из фортепианного цикла «Времена года». Обработка А.Кожевникова;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П. Чайковский, В. Лунин. Утренняя молитва. Из «Детского альбома»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ение). 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И.С. Бах. Прелюдия 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мажор. Из первого тома «Хорошо темперированного клавира»;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В.А. Моцарт. Симфония №40. 1ч.;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Ж. Бизе. Увертюра к опере «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Кармен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Н. Римский-Корсаков. Шествие чуд морских. Из оперы «Садко»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лушание).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У. Струве, И. Исакова. Музыка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сполнение партии хора на 2 голоса);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Тугаринов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Пальчинскайте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«Весёлая история»;</w:t>
            </w: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«Праздничный вечер». Голландская нар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есня, русский текст К.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Алемасова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, обр. В. Попова. (пение). </w:t>
            </w: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71E4" w:rsidRPr="00011E1C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И.С. Бах.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Токкато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и фуга ре минор для органа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лушание).</w:t>
            </w:r>
          </w:p>
          <w:p w:rsidR="006671E4" w:rsidRPr="00EC2A4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В</w:t>
            </w:r>
            <w:r w:rsidRPr="00EC2A44">
              <w:rPr>
                <w:rFonts w:ascii="Times New Roman" w:hAnsi="Times New Roman"/>
                <w:sz w:val="24"/>
                <w:szCs w:val="24"/>
              </w:rPr>
              <w:t>.</w:t>
            </w:r>
            <w:r w:rsidRPr="00C51B65">
              <w:rPr>
                <w:rFonts w:ascii="Times New Roman" w:hAnsi="Times New Roman"/>
                <w:sz w:val="24"/>
                <w:szCs w:val="24"/>
              </w:rPr>
              <w:t>А</w:t>
            </w:r>
            <w:r w:rsidRPr="00EC2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1B65">
              <w:rPr>
                <w:rFonts w:ascii="Times New Roman" w:hAnsi="Times New Roman"/>
                <w:sz w:val="24"/>
                <w:szCs w:val="24"/>
              </w:rPr>
              <w:t>Моцарт</w:t>
            </w:r>
            <w:r w:rsidRPr="00EC2A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1B65">
              <w:rPr>
                <w:rFonts w:ascii="Times New Roman" w:hAnsi="Times New Roman"/>
                <w:sz w:val="24"/>
                <w:szCs w:val="24"/>
                <w:lang w:val="en-US"/>
              </w:rPr>
              <w:t>Dona</w:t>
            </w:r>
            <w:r w:rsidRPr="00EC2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  <w:lang w:val="en-US"/>
              </w:rPr>
              <w:t>nobis</w:t>
            </w:r>
            <w:proofErr w:type="spellEnd"/>
            <w:r w:rsidRPr="00EC2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  <w:lang w:val="en-US"/>
              </w:rPr>
              <w:t>pacem</w:t>
            </w:r>
            <w:proofErr w:type="spellEnd"/>
            <w:r w:rsidRPr="00EC2A4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«Камертон» норв. нар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есня, обр. Г.Струве;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«Во поле берёза стояла». Рус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ар. п., обр. 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Г. Струве;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«В сыром бору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тропина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». Рус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ар. п. (пение).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С. Рахманинов, Е. Бекетова. «Сирень»;</w:t>
            </w: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С. Рахманинов, Ф.Тютчев. «Весенние воды»;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Ж. Бизе. «Утро в горах». Антракт к 3 действию. Из оперы «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Кармен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лушание).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Г. Струве, С. Маршак. «Пожелание друзьям»;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, Ю.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«До чего дошёл прогресс»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ение).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Н. Римский-Корсаков. «Тема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Шехеразады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». Из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сюиты «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Шехеразада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Н. Римский-Корсаков. «Полёт шмеля». Из оперы «Сказка о царе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С. Рахманинов. «Вокализ»;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И.С. Бах. Скерцо. Из сюиты № 2 для оркестра;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Н. Римский-Корсаков. Три чуда. Из оперы «Сказка о царе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» (слушание).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«Музыканты». Нем. нар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Славкин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, И.Пивоварова. «Скрипка» (пение).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Л. Бетховен. Симфония №6. 4ч. «Гроза. Буря»;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К. Дебюсси. «Лунный свет». Из «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Бергамской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сюиты»;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Мессиан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«Пробуждение птиц». Фрагмент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лушание).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И. Брамс. «Ночной костёр» (на основе «Венгерского танца» №1). Обр. Ю. Алиева;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М. Минков, Ю.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«Дорога добра» (пение).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К. Сен-Санс. «Лебедь». Из цикла «Карнавал животных»;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М. Мусоргский. «Балет невылупившихся птенцов». Из фортепианного цикла «Картинки с выставки»;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Альбинони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Адажио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лушание).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Подгайц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, Л.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Явковлев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«Будем добрыми друзьями»;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Дунаевкий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, Ю.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Ряшинцев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>. «Песня о дружбе» (пение).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УМЕТЬ: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1) определять в прослушанном музыкальном произведении его главные выразительные средства;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2) отразить своё понимание художественного воздействия музыкальных сре</w:t>
            </w:r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>азмышлениях о музыке;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3) находить взаимодействия между музыкой и другими видами искусства, а также между музыкой и жизнью на основе знаний, приобретенных из учебника для 6 класса;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 xml:space="preserve">4) проявлять навыки вокально-хоровой деятельности (исполнение </w:t>
            </w:r>
            <w:proofErr w:type="spellStart"/>
            <w:proofErr w:type="gramStart"/>
            <w:r w:rsidRPr="00C51B65">
              <w:rPr>
                <w:rFonts w:ascii="Times New Roman" w:hAnsi="Times New Roman"/>
                <w:sz w:val="24"/>
                <w:szCs w:val="24"/>
              </w:rPr>
              <w:t>одно-двухголосных</w:t>
            </w:r>
            <w:proofErr w:type="spellEnd"/>
            <w:proofErr w:type="gram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произведений с аккомпанементом, исполнять более сложные ритмические рисунки – синкопы, </w:t>
            </w:r>
            <w:r w:rsidRPr="00C51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ломбардский ритм, </w:t>
            </w:r>
            <w:proofErr w:type="spellStart"/>
            <w:r w:rsidRPr="00C51B65">
              <w:rPr>
                <w:rFonts w:ascii="Times New Roman" w:hAnsi="Times New Roman"/>
                <w:sz w:val="24"/>
                <w:szCs w:val="24"/>
              </w:rPr>
              <w:t>остинатный</w:t>
            </w:r>
            <w:proofErr w:type="spellEnd"/>
            <w:r w:rsidRPr="00C51B65">
              <w:rPr>
                <w:rFonts w:ascii="Times New Roman" w:hAnsi="Times New Roman"/>
                <w:sz w:val="24"/>
                <w:szCs w:val="24"/>
              </w:rPr>
              <w:t xml:space="preserve"> ритм.  </w:t>
            </w:r>
          </w:p>
          <w:p w:rsidR="006671E4" w:rsidRPr="00C51B65" w:rsidRDefault="006671E4" w:rsidP="007C350C">
            <w:pPr>
              <w:spacing w:after="0" w:line="240" w:lineRule="auto"/>
            </w:pPr>
          </w:p>
          <w:p w:rsidR="006671E4" w:rsidRPr="00C51B65" w:rsidRDefault="006671E4" w:rsidP="007C350C">
            <w:pPr>
              <w:spacing w:after="0" w:line="240" w:lineRule="auto"/>
            </w:pPr>
          </w:p>
          <w:p w:rsidR="006671E4" w:rsidRPr="00C51B65" w:rsidRDefault="006671E4" w:rsidP="007C350C">
            <w:pPr>
              <w:spacing w:after="0" w:line="240" w:lineRule="auto"/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71E4" w:rsidRPr="00C51B65" w:rsidRDefault="006671E4" w:rsidP="007C35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1B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ЗНАТЬ:</w:t>
            </w:r>
          </w:p>
          <w:p w:rsidR="006671E4" w:rsidRPr="00C51B65" w:rsidRDefault="006671E4" w:rsidP="007C3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1) имена композиторов по программе слушания и пения;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2) в чём сила музыки;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B65">
              <w:rPr>
                <w:rFonts w:ascii="Times New Roman" w:hAnsi="Times New Roman"/>
                <w:sz w:val="24"/>
                <w:szCs w:val="24"/>
              </w:rPr>
              <w:t>3) как создаётся музыкальное произведение.</w:t>
            </w:r>
          </w:p>
          <w:p w:rsidR="006671E4" w:rsidRPr="00C51B65" w:rsidRDefault="006671E4" w:rsidP="007C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1E4" w:rsidRDefault="006671E4"/>
    <w:p w:rsidR="006671E4" w:rsidRDefault="006671E4"/>
    <w:p w:rsidR="006671E4" w:rsidRDefault="006671E4"/>
    <w:p w:rsidR="006671E4" w:rsidRDefault="006671E4"/>
    <w:sectPr w:rsidR="006671E4" w:rsidSect="006671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1E4"/>
    <w:rsid w:val="006671E4"/>
    <w:rsid w:val="00737E7A"/>
    <w:rsid w:val="0094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978</Words>
  <Characters>5575</Characters>
  <Application>Microsoft Office Word</Application>
  <DocSecurity>0</DocSecurity>
  <Lines>46</Lines>
  <Paragraphs>13</Paragraphs>
  <ScaleCrop>false</ScaleCrop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2014-04-29T20:10:00Z</cp:lastPrinted>
  <dcterms:created xsi:type="dcterms:W3CDTF">2014-04-29T20:00:00Z</dcterms:created>
  <dcterms:modified xsi:type="dcterms:W3CDTF">2014-04-29T20:10:00Z</dcterms:modified>
</cp:coreProperties>
</file>