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777" w:rsidRPr="00131777" w:rsidRDefault="00131777" w:rsidP="00131777">
      <w:pPr>
        <w:spacing w:line="240" w:lineRule="auto"/>
        <w:jc w:val="center"/>
        <w:rPr>
          <w:rFonts w:ascii="Times New Roman" w:hAnsi="Times New Roman" w:cs="Times New Roman"/>
          <w:sz w:val="24"/>
          <w:szCs w:val="24"/>
        </w:rPr>
      </w:pPr>
      <w:r w:rsidRPr="00131777">
        <w:rPr>
          <w:rFonts w:ascii="Times New Roman" w:hAnsi="Times New Roman" w:cs="Times New Roman"/>
          <w:sz w:val="24"/>
          <w:szCs w:val="24"/>
        </w:rPr>
        <w:t>ПОЛОЖЕНИЕ</w:t>
      </w:r>
    </w:p>
    <w:p w:rsidR="00131777" w:rsidRPr="00131777" w:rsidRDefault="00131777" w:rsidP="00131777">
      <w:pPr>
        <w:spacing w:line="240" w:lineRule="auto"/>
        <w:jc w:val="center"/>
        <w:rPr>
          <w:rFonts w:ascii="Times New Roman" w:hAnsi="Times New Roman" w:cs="Times New Roman"/>
          <w:sz w:val="24"/>
          <w:szCs w:val="24"/>
        </w:rPr>
      </w:pPr>
      <w:r w:rsidRPr="00131777">
        <w:rPr>
          <w:rFonts w:ascii="Times New Roman" w:hAnsi="Times New Roman" w:cs="Times New Roman"/>
          <w:sz w:val="24"/>
          <w:szCs w:val="24"/>
        </w:rPr>
        <w:t xml:space="preserve">о проведении </w:t>
      </w:r>
    </w:p>
    <w:p w:rsidR="00131777" w:rsidRDefault="00131777" w:rsidP="00131777">
      <w:pPr>
        <w:spacing w:line="240" w:lineRule="auto"/>
        <w:jc w:val="center"/>
        <w:rPr>
          <w:rFonts w:ascii="Times New Roman" w:hAnsi="Times New Roman" w:cs="Times New Roman"/>
          <w:sz w:val="24"/>
          <w:szCs w:val="24"/>
        </w:rPr>
      </w:pPr>
      <w:r w:rsidRPr="00131777">
        <w:rPr>
          <w:rFonts w:ascii="Times New Roman" w:hAnsi="Times New Roman" w:cs="Times New Roman"/>
          <w:sz w:val="24"/>
          <w:szCs w:val="24"/>
        </w:rPr>
        <w:t>оборонно-спортивных состязаний «Школа мужества»</w:t>
      </w:r>
    </w:p>
    <w:p w:rsidR="00131777" w:rsidRDefault="00131777" w:rsidP="00131777">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Педагог организатор ОБЖ </w:t>
      </w:r>
    </w:p>
    <w:p w:rsidR="00131777" w:rsidRDefault="00131777" w:rsidP="00131777">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МБОУ «Горковская СОШ» ЯНАО: </w:t>
      </w:r>
    </w:p>
    <w:p w:rsidR="00131777" w:rsidRPr="00131777" w:rsidRDefault="00131777" w:rsidP="00131777">
      <w:pPr>
        <w:spacing w:line="240" w:lineRule="auto"/>
        <w:jc w:val="right"/>
        <w:rPr>
          <w:rFonts w:ascii="Times New Roman" w:hAnsi="Times New Roman" w:cs="Times New Roman"/>
          <w:sz w:val="24"/>
          <w:szCs w:val="24"/>
        </w:rPr>
      </w:pPr>
      <w:r>
        <w:rPr>
          <w:rFonts w:ascii="Times New Roman" w:hAnsi="Times New Roman" w:cs="Times New Roman"/>
          <w:sz w:val="24"/>
          <w:szCs w:val="24"/>
        </w:rPr>
        <w:t>Макеев А.А.</w:t>
      </w:r>
    </w:p>
    <w:p w:rsidR="00131777" w:rsidRPr="00131777" w:rsidRDefault="00131777" w:rsidP="00131777">
      <w:pPr>
        <w:spacing w:line="240" w:lineRule="auto"/>
        <w:rPr>
          <w:rFonts w:ascii="Times New Roman" w:hAnsi="Times New Roman" w:cs="Times New Roman"/>
          <w:sz w:val="24"/>
          <w:szCs w:val="24"/>
        </w:rPr>
      </w:pPr>
    </w:p>
    <w:p w:rsidR="00131777" w:rsidRPr="00131777" w:rsidRDefault="00131777" w:rsidP="00131777">
      <w:pPr>
        <w:spacing w:line="240" w:lineRule="auto"/>
        <w:rPr>
          <w:rFonts w:ascii="Times New Roman" w:hAnsi="Times New Roman" w:cs="Times New Roman"/>
          <w:sz w:val="24"/>
          <w:szCs w:val="24"/>
        </w:rPr>
      </w:pPr>
      <w:r w:rsidRPr="00131777">
        <w:rPr>
          <w:rFonts w:ascii="Times New Roman" w:hAnsi="Times New Roman" w:cs="Times New Roman"/>
          <w:sz w:val="24"/>
          <w:szCs w:val="24"/>
        </w:rPr>
        <w:t>1. Цели и задачи</w:t>
      </w:r>
    </w:p>
    <w:p w:rsidR="00131777" w:rsidRPr="00131777" w:rsidRDefault="00131777" w:rsidP="00131777">
      <w:pPr>
        <w:spacing w:line="240" w:lineRule="auto"/>
        <w:rPr>
          <w:rFonts w:ascii="Times New Roman" w:hAnsi="Times New Roman" w:cs="Times New Roman"/>
          <w:sz w:val="24"/>
          <w:szCs w:val="24"/>
        </w:rPr>
      </w:pPr>
      <w:r w:rsidRPr="00131777">
        <w:rPr>
          <w:rFonts w:ascii="Times New Roman" w:hAnsi="Times New Roman" w:cs="Times New Roman"/>
          <w:sz w:val="24"/>
          <w:szCs w:val="24"/>
        </w:rPr>
        <w:t>Оборонно-спортивные состязания «Школа мужества» (далее – Состязания) проводятся с целью:</w:t>
      </w:r>
    </w:p>
    <w:p w:rsidR="00131777" w:rsidRPr="00131777" w:rsidRDefault="00131777" w:rsidP="00131777">
      <w:pPr>
        <w:spacing w:line="240" w:lineRule="auto"/>
        <w:rPr>
          <w:rFonts w:ascii="Times New Roman" w:hAnsi="Times New Roman" w:cs="Times New Roman"/>
          <w:sz w:val="24"/>
          <w:szCs w:val="24"/>
        </w:rPr>
      </w:pPr>
      <w:r w:rsidRPr="00131777">
        <w:rPr>
          <w:rFonts w:ascii="Times New Roman" w:hAnsi="Times New Roman" w:cs="Times New Roman"/>
          <w:sz w:val="24"/>
          <w:szCs w:val="24"/>
        </w:rPr>
        <w:tab/>
        <w:t>- активизации патриотической работы среди молодежи;</w:t>
      </w:r>
    </w:p>
    <w:p w:rsidR="00131777" w:rsidRPr="00131777" w:rsidRDefault="00131777" w:rsidP="00131777">
      <w:pPr>
        <w:spacing w:line="240" w:lineRule="auto"/>
        <w:rPr>
          <w:rFonts w:ascii="Times New Roman" w:hAnsi="Times New Roman" w:cs="Times New Roman"/>
          <w:sz w:val="24"/>
          <w:szCs w:val="24"/>
        </w:rPr>
      </w:pPr>
      <w:r w:rsidRPr="00131777">
        <w:rPr>
          <w:rFonts w:ascii="Times New Roman" w:hAnsi="Times New Roman" w:cs="Times New Roman"/>
          <w:sz w:val="24"/>
          <w:szCs w:val="24"/>
        </w:rPr>
        <w:tab/>
        <w:t>- воспитания у подростков готовности встать на защиту Родины, подготовки их к службе в Вооруженных Силах Российской Федерации;</w:t>
      </w:r>
    </w:p>
    <w:p w:rsidR="00131777" w:rsidRPr="00131777" w:rsidRDefault="00131777" w:rsidP="00131777">
      <w:pPr>
        <w:spacing w:line="240" w:lineRule="auto"/>
        <w:rPr>
          <w:rFonts w:ascii="Times New Roman" w:hAnsi="Times New Roman" w:cs="Times New Roman"/>
          <w:sz w:val="24"/>
          <w:szCs w:val="24"/>
        </w:rPr>
      </w:pPr>
      <w:r w:rsidRPr="00131777">
        <w:rPr>
          <w:rFonts w:ascii="Times New Roman" w:hAnsi="Times New Roman" w:cs="Times New Roman"/>
          <w:sz w:val="24"/>
          <w:szCs w:val="24"/>
        </w:rPr>
        <w:tab/>
        <w:t>- совершенствования навыков у подростков самостоятельности, ловкости, выносливости, смелости.</w:t>
      </w:r>
    </w:p>
    <w:p w:rsidR="00131777" w:rsidRPr="00131777" w:rsidRDefault="00131777" w:rsidP="00131777">
      <w:pPr>
        <w:spacing w:line="240" w:lineRule="auto"/>
        <w:rPr>
          <w:rFonts w:ascii="Times New Roman" w:hAnsi="Times New Roman" w:cs="Times New Roman"/>
          <w:sz w:val="24"/>
          <w:szCs w:val="24"/>
        </w:rPr>
      </w:pPr>
      <w:r w:rsidRPr="00131777">
        <w:rPr>
          <w:rFonts w:ascii="Times New Roman" w:hAnsi="Times New Roman" w:cs="Times New Roman"/>
          <w:sz w:val="24"/>
          <w:szCs w:val="24"/>
        </w:rPr>
        <w:t>2. Условия проведения Состязаний</w:t>
      </w:r>
    </w:p>
    <w:p w:rsidR="00131777" w:rsidRPr="00131777" w:rsidRDefault="00131777" w:rsidP="00131777">
      <w:pPr>
        <w:spacing w:line="240" w:lineRule="auto"/>
        <w:rPr>
          <w:rFonts w:ascii="Times New Roman" w:hAnsi="Times New Roman" w:cs="Times New Roman"/>
          <w:sz w:val="24"/>
          <w:szCs w:val="24"/>
        </w:rPr>
      </w:pPr>
      <w:r w:rsidRPr="00131777">
        <w:rPr>
          <w:rFonts w:ascii="Times New Roman" w:hAnsi="Times New Roman" w:cs="Times New Roman"/>
          <w:sz w:val="24"/>
          <w:szCs w:val="24"/>
        </w:rPr>
        <w:t xml:space="preserve">    В Состязании принимают участие команды </w:t>
      </w:r>
      <w:proofErr w:type="spellStart"/>
      <w:r w:rsidRPr="00131777">
        <w:rPr>
          <w:rFonts w:ascii="Times New Roman" w:hAnsi="Times New Roman" w:cs="Times New Roman"/>
          <w:sz w:val="24"/>
          <w:szCs w:val="24"/>
        </w:rPr>
        <w:t>Горковской</w:t>
      </w:r>
      <w:proofErr w:type="spellEnd"/>
      <w:r w:rsidRPr="00131777">
        <w:rPr>
          <w:rFonts w:ascii="Times New Roman" w:hAnsi="Times New Roman" w:cs="Times New Roman"/>
          <w:sz w:val="24"/>
          <w:szCs w:val="24"/>
        </w:rPr>
        <w:t xml:space="preserve">, </w:t>
      </w:r>
      <w:proofErr w:type="spellStart"/>
      <w:r w:rsidRPr="00131777">
        <w:rPr>
          <w:rFonts w:ascii="Times New Roman" w:hAnsi="Times New Roman" w:cs="Times New Roman"/>
          <w:sz w:val="24"/>
          <w:szCs w:val="24"/>
        </w:rPr>
        <w:t>Лопхаринской</w:t>
      </w:r>
      <w:proofErr w:type="spellEnd"/>
      <w:r w:rsidRPr="00131777">
        <w:rPr>
          <w:rFonts w:ascii="Times New Roman" w:hAnsi="Times New Roman" w:cs="Times New Roman"/>
          <w:sz w:val="24"/>
          <w:szCs w:val="24"/>
        </w:rPr>
        <w:t xml:space="preserve">, Азовской школ </w:t>
      </w:r>
      <w:proofErr w:type="spellStart"/>
      <w:r w:rsidRPr="00131777">
        <w:rPr>
          <w:rFonts w:ascii="Times New Roman" w:hAnsi="Times New Roman" w:cs="Times New Roman"/>
          <w:sz w:val="24"/>
          <w:szCs w:val="24"/>
        </w:rPr>
        <w:t>Шурышкарского</w:t>
      </w:r>
      <w:proofErr w:type="spellEnd"/>
      <w:r w:rsidRPr="00131777">
        <w:rPr>
          <w:rFonts w:ascii="Times New Roman" w:hAnsi="Times New Roman" w:cs="Times New Roman"/>
          <w:sz w:val="24"/>
          <w:szCs w:val="24"/>
        </w:rPr>
        <w:t xml:space="preserve"> района ЯНАО.</w:t>
      </w:r>
    </w:p>
    <w:p w:rsidR="00131777" w:rsidRPr="00131777" w:rsidRDefault="00131777" w:rsidP="00131777">
      <w:pPr>
        <w:spacing w:line="240" w:lineRule="auto"/>
        <w:rPr>
          <w:rFonts w:ascii="Times New Roman" w:hAnsi="Times New Roman" w:cs="Times New Roman"/>
          <w:sz w:val="24"/>
          <w:szCs w:val="24"/>
        </w:rPr>
      </w:pPr>
      <w:r w:rsidRPr="00131777">
        <w:rPr>
          <w:rFonts w:ascii="Times New Roman" w:hAnsi="Times New Roman" w:cs="Times New Roman"/>
          <w:sz w:val="24"/>
          <w:szCs w:val="24"/>
        </w:rPr>
        <w:t>Состязания организуются на базе МОУ – Горковская СОШ.</w:t>
      </w:r>
    </w:p>
    <w:p w:rsidR="00131777" w:rsidRPr="00131777" w:rsidRDefault="00131777" w:rsidP="00131777">
      <w:pPr>
        <w:spacing w:line="240" w:lineRule="auto"/>
        <w:rPr>
          <w:rFonts w:ascii="Times New Roman" w:hAnsi="Times New Roman" w:cs="Times New Roman"/>
          <w:sz w:val="24"/>
          <w:szCs w:val="24"/>
        </w:rPr>
      </w:pPr>
      <w:r w:rsidRPr="00131777">
        <w:rPr>
          <w:rFonts w:ascii="Times New Roman" w:hAnsi="Times New Roman" w:cs="Times New Roman"/>
          <w:sz w:val="24"/>
          <w:szCs w:val="24"/>
        </w:rPr>
        <w:t>Сроки проведения: 23 февраля</w:t>
      </w:r>
    </w:p>
    <w:p w:rsidR="00131777" w:rsidRPr="00131777" w:rsidRDefault="00131777" w:rsidP="00131777">
      <w:pPr>
        <w:spacing w:line="240" w:lineRule="auto"/>
        <w:rPr>
          <w:rFonts w:ascii="Times New Roman" w:hAnsi="Times New Roman" w:cs="Times New Roman"/>
          <w:sz w:val="24"/>
          <w:szCs w:val="24"/>
        </w:rPr>
      </w:pPr>
      <w:r w:rsidRPr="00131777">
        <w:rPr>
          <w:rFonts w:ascii="Times New Roman" w:hAnsi="Times New Roman" w:cs="Times New Roman"/>
          <w:sz w:val="24"/>
          <w:szCs w:val="24"/>
        </w:rPr>
        <w:t>Программа проведения Состязаний:</w:t>
      </w:r>
    </w:p>
    <w:p w:rsidR="00131777" w:rsidRPr="00131777" w:rsidRDefault="00131777" w:rsidP="00131777">
      <w:pPr>
        <w:spacing w:line="240" w:lineRule="auto"/>
        <w:rPr>
          <w:rFonts w:ascii="Times New Roman" w:hAnsi="Times New Roman" w:cs="Times New Roman"/>
          <w:sz w:val="24"/>
          <w:szCs w:val="24"/>
        </w:rPr>
      </w:pPr>
      <w:r w:rsidRPr="00131777">
        <w:rPr>
          <w:rFonts w:ascii="Times New Roman" w:hAnsi="Times New Roman" w:cs="Times New Roman"/>
          <w:sz w:val="24"/>
          <w:szCs w:val="24"/>
        </w:rPr>
        <w:t xml:space="preserve">      - заезд команд, торжественное открытие;</w:t>
      </w:r>
    </w:p>
    <w:p w:rsidR="00131777" w:rsidRPr="00131777" w:rsidRDefault="00131777" w:rsidP="00131777">
      <w:pPr>
        <w:spacing w:line="240" w:lineRule="auto"/>
        <w:rPr>
          <w:rFonts w:ascii="Times New Roman" w:hAnsi="Times New Roman" w:cs="Times New Roman"/>
          <w:sz w:val="24"/>
          <w:szCs w:val="24"/>
        </w:rPr>
      </w:pPr>
      <w:r w:rsidRPr="00131777">
        <w:rPr>
          <w:rFonts w:ascii="Times New Roman" w:hAnsi="Times New Roman" w:cs="Times New Roman"/>
          <w:sz w:val="24"/>
          <w:szCs w:val="24"/>
        </w:rPr>
        <w:t xml:space="preserve">      - проведение спортивных  состязаний (место проведения – спортивный зал МОУ – Горковская СОШ);</w:t>
      </w:r>
    </w:p>
    <w:p w:rsidR="00131777" w:rsidRPr="00131777" w:rsidRDefault="00131777" w:rsidP="00131777">
      <w:pPr>
        <w:spacing w:line="240" w:lineRule="auto"/>
        <w:rPr>
          <w:rFonts w:ascii="Times New Roman" w:hAnsi="Times New Roman" w:cs="Times New Roman"/>
          <w:sz w:val="24"/>
          <w:szCs w:val="24"/>
        </w:rPr>
      </w:pPr>
      <w:r w:rsidRPr="00131777">
        <w:rPr>
          <w:rFonts w:ascii="Times New Roman" w:hAnsi="Times New Roman" w:cs="Times New Roman"/>
          <w:sz w:val="24"/>
          <w:szCs w:val="24"/>
        </w:rPr>
        <w:t xml:space="preserve">      - церемония закрытия Состязаний, культурная программа (место проведения – актовый зал МОУ – Горковская СОШ);</w:t>
      </w:r>
    </w:p>
    <w:p w:rsidR="00131777" w:rsidRPr="00131777" w:rsidRDefault="00131777" w:rsidP="00131777">
      <w:pPr>
        <w:spacing w:line="240" w:lineRule="auto"/>
        <w:rPr>
          <w:rFonts w:ascii="Times New Roman" w:hAnsi="Times New Roman" w:cs="Times New Roman"/>
          <w:sz w:val="24"/>
          <w:szCs w:val="24"/>
        </w:rPr>
      </w:pPr>
      <w:r w:rsidRPr="00131777">
        <w:rPr>
          <w:rFonts w:ascii="Times New Roman" w:hAnsi="Times New Roman" w:cs="Times New Roman"/>
          <w:sz w:val="24"/>
          <w:szCs w:val="24"/>
        </w:rPr>
        <w:t xml:space="preserve">      - отъезд команд.</w:t>
      </w:r>
    </w:p>
    <w:p w:rsidR="00131777" w:rsidRPr="00131777" w:rsidRDefault="00131777" w:rsidP="00131777">
      <w:pPr>
        <w:spacing w:line="240" w:lineRule="auto"/>
        <w:rPr>
          <w:rFonts w:ascii="Times New Roman" w:hAnsi="Times New Roman" w:cs="Times New Roman"/>
          <w:sz w:val="24"/>
          <w:szCs w:val="24"/>
        </w:rPr>
      </w:pPr>
      <w:r w:rsidRPr="00131777">
        <w:rPr>
          <w:rFonts w:ascii="Times New Roman" w:hAnsi="Times New Roman" w:cs="Times New Roman"/>
          <w:sz w:val="24"/>
          <w:szCs w:val="24"/>
        </w:rPr>
        <w:t>Оценивание проведения Состязаний возлагается на судейскую коллегию (состав определяется оргкомитетом Состязаний).</w:t>
      </w:r>
    </w:p>
    <w:p w:rsidR="00131777" w:rsidRPr="00131777" w:rsidRDefault="00131777" w:rsidP="00131777">
      <w:pPr>
        <w:spacing w:line="240" w:lineRule="auto"/>
        <w:rPr>
          <w:rFonts w:ascii="Times New Roman" w:hAnsi="Times New Roman" w:cs="Times New Roman"/>
          <w:sz w:val="24"/>
          <w:szCs w:val="24"/>
        </w:rPr>
      </w:pPr>
      <w:r w:rsidRPr="00131777">
        <w:rPr>
          <w:rFonts w:ascii="Times New Roman" w:hAnsi="Times New Roman" w:cs="Times New Roman"/>
          <w:sz w:val="24"/>
          <w:szCs w:val="24"/>
        </w:rPr>
        <w:t xml:space="preserve">3. Участники </w:t>
      </w:r>
    </w:p>
    <w:p w:rsidR="00131777" w:rsidRPr="00131777" w:rsidRDefault="00131777" w:rsidP="00131777">
      <w:pPr>
        <w:spacing w:line="240" w:lineRule="auto"/>
        <w:rPr>
          <w:rFonts w:ascii="Times New Roman" w:hAnsi="Times New Roman" w:cs="Times New Roman"/>
          <w:sz w:val="24"/>
          <w:szCs w:val="24"/>
        </w:rPr>
      </w:pPr>
      <w:r w:rsidRPr="00131777">
        <w:rPr>
          <w:rFonts w:ascii="Times New Roman" w:hAnsi="Times New Roman" w:cs="Times New Roman"/>
          <w:sz w:val="24"/>
          <w:szCs w:val="24"/>
        </w:rPr>
        <w:t>Состав команды - 7 человек: 4 юноши, 2 девушки, 1 представитель. Команда должна иметь название, эмблему, форменное обмундирование.</w:t>
      </w:r>
      <w:r w:rsidRPr="00131777">
        <w:rPr>
          <w:rFonts w:ascii="Times New Roman" w:hAnsi="Times New Roman" w:cs="Times New Roman"/>
          <w:sz w:val="24"/>
          <w:szCs w:val="24"/>
        </w:rPr>
        <w:tab/>
        <w:t xml:space="preserve"> </w:t>
      </w:r>
    </w:p>
    <w:p w:rsidR="00131777" w:rsidRPr="00131777" w:rsidRDefault="00131777" w:rsidP="00131777">
      <w:pPr>
        <w:spacing w:line="240" w:lineRule="auto"/>
        <w:rPr>
          <w:rFonts w:ascii="Times New Roman" w:hAnsi="Times New Roman" w:cs="Times New Roman"/>
          <w:sz w:val="24"/>
          <w:szCs w:val="24"/>
        </w:rPr>
      </w:pPr>
      <w:r w:rsidRPr="00131777">
        <w:rPr>
          <w:rFonts w:ascii="Times New Roman" w:hAnsi="Times New Roman" w:cs="Times New Roman"/>
          <w:sz w:val="24"/>
          <w:szCs w:val="24"/>
        </w:rPr>
        <w:t>4. Определение победителей</w:t>
      </w:r>
    </w:p>
    <w:p w:rsidR="00131777" w:rsidRPr="00131777" w:rsidRDefault="00131777" w:rsidP="00131777">
      <w:pPr>
        <w:spacing w:line="240" w:lineRule="auto"/>
        <w:rPr>
          <w:rFonts w:ascii="Times New Roman" w:hAnsi="Times New Roman" w:cs="Times New Roman"/>
          <w:sz w:val="24"/>
          <w:szCs w:val="24"/>
        </w:rPr>
      </w:pPr>
      <w:r w:rsidRPr="00131777">
        <w:rPr>
          <w:rFonts w:ascii="Times New Roman" w:hAnsi="Times New Roman" w:cs="Times New Roman"/>
          <w:sz w:val="24"/>
          <w:szCs w:val="24"/>
        </w:rPr>
        <w:lastRenderedPageBreak/>
        <w:tab/>
        <w:t>Состязания проводятся в командном зачете. Команда - победитель определяется по наименьшей сумме мест занятых командой в каждом виде Состязаний. При равенстве очков, набранных командами по итогам Состязаний, преимущество отдается команде, набравшей большее количество баллов в стрельбе. В случае равенства очков по этому показателю, победитель выявляется по результатам атлетического многоборья. При равенстве баллов по этим показателям, побеждает команда, занявшая наибольшее количество первых (вторых, третьих) мест по отдельным видам Состязаний.</w:t>
      </w:r>
    </w:p>
    <w:p w:rsidR="00131777" w:rsidRPr="00131777" w:rsidRDefault="00131777" w:rsidP="00131777">
      <w:pPr>
        <w:spacing w:line="240" w:lineRule="auto"/>
        <w:rPr>
          <w:rFonts w:ascii="Times New Roman" w:hAnsi="Times New Roman" w:cs="Times New Roman"/>
          <w:sz w:val="24"/>
          <w:szCs w:val="24"/>
        </w:rPr>
      </w:pPr>
      <w:r w:rsidRPr="00131777">
        <w:rPr>
          <w:rFonts w:ascii="Times New Roman" w:hAnsi="Times New Roman" w:cs="Times New Roman"/>
          <w:sz w:val="24"/>
          <w:szCs w:val="24"/>
        </w:rPr>
        <w:t>5. Награждение победителей</w:t>
      </w:r>
    </w:p>
    <w:p w:rsidR="00131777" w:rsidRPr="00131777" w:rsidRDefault="00131777" w:rsidP="00131777">
      <w:pPr>
        <w:spacing w:line="240" w:lineRule="auto"/>
        <w:rPr>
          <w:rFonts w:ascii="Times New Roman" w:hAnsi="Times New Roman" w:cs="Times New Roman"/>
          <w:sz w:val="24"/>
          <w:szCs w:val="24"/>
        </w:rPr>
      </w:pPr>
      <w:r w:rsidRPr="00131777">
        <w:rPr>
          <w:rFonts w:ascii="Times New Roman" w:hAnsi="Times New Roman" w:cs="Times New Roman"/>
          <w:sz w:val="24"/>
          <w:szCs w:val="24"/>
        </w:rPr>
        <w:t xml:space="preserve">Команды - победитель и призеры Состязаний награждаются дипломами соответствующих степеней и ценными призами. Также ценными призами и грамотами награждаются победители в стрельбе и атлетическом многоборье среди юношей и девушек. </w:t>
      </w:r>
    </w:p>
    <w:p w:rsidR="00131777" w:rsidRPr="00131777" w:rsidRDefault="00131777" w:rsidP="00131777">
      <w:pPr>
        <w:spacing w:line="240" w:lineRule="auto"/>
        <w:rPr>
          <w:rFonts w:ascii="Times New Roman" w:hAnsi="Times New Roman" w:cs="Times New Roman"/>
          <w:sz w:val="24"/>
          <w:szCs w:val="24"/>
        </w:rPr>
      </w:pPr>
    </w:p>
    <w:p w:rsidR="00131777" w:rsidRPr="00131777" w:rsidRDefault="00131777" w:rsidP="00131777">
      <w:pPr>
        <w:spacing w:line="240" w:lineRule="auto"/>
        <w:rPr>
          <w:rFonts w:ascii="Times New Roman" w:hAnsi="Times New Roman" w:cs="Times New Roman"/>
          <w:sz w:val="24"/>
          <w:szCs w:val="24"/>
        </w:rPr>
      </w:pPr>
      <w:r w:rsidRPr="00131777">
        <w:rPr>
          <w:rFonts w:ascii="Times New Roman" w:hAnsi="Times New Roman" w:cs="Times New Roman"/>
          <w:sz w:val="24"/>
          <w:szCs w:val="24"/>
        </w:rPr>
        <w:t>Оргкомитет проведения Состязаний оставляет за собой право внесения изменений в настоящее Положение.</w:t>
      </w:r>
    </w:p>
    <w:p w:rsidR="00131777" w:rsidRPr="00131777" w:rsidRDefault="00131777" w:rsidP="00131777">
      <w:pPr>
        <w:spacing w:line="240" w:lineRule="auto"/>
        <w:rPr>
          <w:rFonts w:ascii="Times New Roman" w:hAnsi="Times New Roman" w:cs="Times New Roman"/>
          <w:sz w:val="24"/>
          <w:szCs w:val="24"/>
        </w:rPr>
      </w:pPr>
      <w:r w:rsidRPr="00131777">
        <w:rPr>
          <w:rFonts w:ascii="Times New Roman" w:hAnsi="Times New Roman" w:cs="Times New Roman"/>
          <w:sz w:val="24"/>
          <w:szCs w:val="24"/>
        </w:rPr>
        <w:t xml:space="preserve"> </w:t>
      </w:r>
    </w:p>
    <w:p w:rsidR="00131777" w:rsidRPr="00131777" w:rsidRDefault="00131777" w:rsidP="00131777">
      <w:pPr>
        <w:spacing w:line="240" w:lineRule="auto"/>
        <w:rPr>
          <w:rFonts w:ascii="Times New Roman" w:hAnsi="Times New Roman" w:cs="Times New Roman"/>
          <w:sz w:val="24"/>
          <w:szCs w:val="24"/>
        </w:rPr>
      </w:pPr>
    </w:p>
    <w:p w:rsidR="00131777" w:rsidRPr="00131777" w:rsidRDefault="00131777" w:rsidP="00131777">
      <w:pPr>
        <w:spacing w:line="240" w:lineRule="auto"/>
        <w:rPr>
          <w:rFonts w:ascii="Times New Roman" w:hAnsi="Times New Roman" w:cs="Times New Roman"/>
          <w:sz w:val="24"/>
          <w:szCs w:val="24"/>
        </w:rPr>
      </w:pPr>
    </w:p>
    <w:p w:rsidR="00131777" w:rsidRPr="00131777" w:rsidRDefault="00131777" w:rsidP="00131777">
      <w:pPr>
        <w:spacing w:line="240" w:lineRule="auto"/>
        <w:rPr>
          <w:rFonts w:ascii="Times New Roman" w:hAnsi="Times New Roman" w:cs="Times New Roman"/>
          <w:sz w:val="24"/>
          <w:szCs w:val="24"/>
        </w:rPr>
      </w:pPr>
    </w:p>
    <w:p w:rsidR="00131777" w:rsidRPr="00131777" w:rsidRDefault="00131777" w:rsidP="00131777">
      <w:pPr>
        <w:spacing w:line="240" w:lineRule="auto"/>
        <w:rPr>
          <w:rFonts w:ascii="Times New Roman" w:hAnsi="Times New Roman" w:cs="Times New Roman"/>
          <w:sz w:val="24"/>
          <w:szCs w:val="24"/>
        </w:rPr>
      </w:pPr>
    </w:p>
    <w:p w:rsidR="00131777" w:rsidRPr="00131777" w:rsidRDefault="00131777" w:rsidP="00131777">
      <w:pPr>
        <w:spacing w:line="240" w:lineRule="auto"/>
        <w:rPr>
          <w:rFonts w:ascii="Times New Roman" w:hAnsi="Times New Roman" w:cs="Times New Roman"/>
          <w:sz w:val="24"/>
          <w:szCs w:val="24"/>
        </w:rPr>
      </w:pPr>
    </w:p>
    <w:p w:rsidR="00131777" w:rsidRPr="00131777" w:rsidRDefault="00131777" w:rsidP="00131777">
      <w:pPr>
        <w:spacing w:line="240" w:lineRule="auto"/>
        <w:rPr>
          <w:rFonts w:ascii="Times New Roman" w:hAnsi="Times New Roman" w:cs="Times New Roman"/>
          <w:sz w:val="24"/>
          <w:szCs w:val="24"/>
        </w:rPr>
      </w:pPr>
    </w:p>
    <w:p w:rsidR="00131777" w:rsidRPr="00131777" w:rsidRDefault="00131777" w:rsidP="00131777">
      <w:pPr>
        <w:spacing w:line="240" w:lineRule="auto"/>
        <w:rPr>
          <w:rFonts w:ascii="Times New Roman" w:hAnsi="Times New Roman" w:cs="Times New Roman"/>
          <w:sz w:val="24"/>
          <w:szCs w:val="24"/>
        </w:rPr>
      </w:pPr>
    </w:p>
    <w:p w:rsidR="00131777" w:rsidRPr="00131777" w:rsidRDefault="00131777" w:rsidP="00131777">
      <w:pPr>
        <w:spacing w:line="240" w:lineRule="auto"/>
        <w:rPr>
          <w:rFonts w:ascii="Times New Roman" w:hAnsi="Times New Roman" w:cs="Times New Roman"/>
          <w:sz w:val="24"/>
          <w:szCs w:val="24"/>
        </w:rPr>
      </w:pPr>
    </w:p>
    <w:p w:rsidR="00131777" w:rsidRPr="00131777" w:rsidRDefault="00131777" w:rsidP="00131777">
      <w:pPr>
        <w:spacing w:line="240" w:lineRule="auto"/>
        <w:rPr>
          <w:rFonts w:ascii="Times New Roman" w:hAnsi="Times New Roman" w:cs="Times New Roman"/>
          <w:sz w:val="24"/>
          <w:szCs w:val="24"/>
        </w:rPr>
      </w:pPr>
    </w:p>
    <w:p w:rsidR="00131777" w:rsidRPr="00131777" w:rsidRDefault="00131777" w:rsidP="00131777">
      <w:pPr>
        <w:spacing w:line="240" w:lineRule="auto"/>
        <w:rPr>
          <w:rFonts w:ascii="Times New Roman" w:hAnsi="Times New Roman" w:cs="Times New Roman"/>
          <w:sz w:val="24"/>
          <w:szCs w:val="24"/>
        </w:rPr>
      </w:pPr>
    </w:p>
    <w:p w:rsidR="00131777" w:rsidRPr="00131777" w:rsidRDefault="00131777" w:rsidP="00131777">
      <w:pPr>
        <w:spacing w:line="240" w:lineRule="auto"/>
        <w:rPr>
          <w:rFonts w:ascii="Times New Roman" w:hAnsi="Times New Roman" w:cs="Times New Roman"/>
          <w:sz w:val="24"/>
          <w:szCs w:val="24"/>
        </w:rPr>
      </w:pPr>
    </w:p>
    <w:p w:rsidR="00131777" w:rsidRPr="00131777" w:rsidRDefault="00131777" w:rsidP="00131777">
      <w:pPr>
        <w:spacing w:line="240" w:lineRule="auto"/>
        <w:rPr>
          <w:rFonts w:ascii="Times New Roman" w:hAnsi="Times New Roman" w:cs="Times New Roman"/>
          <w:sz w:val="24"/>
          <w:szCs w:val="24"/>
        </w:rPr>
      </w:pPr>
    </w:p>
    <w:p w:rsidR="00131777" w:rsidRPr="00131777" w:rsidRDefault="00131777" w:rsidP="00131777">
      <w:pPr>
        <w:spacing w:line="240" w:lineRule="auto"/>
        <w:rPr>
          <w:rFonts w:ascii="Times New Roman" w:hAnsi="Times New Roman" w:cs="Times New Roman"/>
          <w:sz w:val="24"/>
          <w:szCs w:val="24"/>
        </w:rPr>
      </w:pPr>
    </w:p>
    <w:p w:rsidR="00131777" w:rsidRPr="00131777" w:rsidRDefault="00131777" w:rsidP="00131777">
      <w:pPr>
        <w:spacing w:line="240" w:lineRule="auto"/>
        <w:rPr>
          <w:rFonts w:ascii="Times New Roman" w:hAnsi="Times New Roman" w:cs="Times New Roman"/>
          <w:sz w:val="24"/>
          <w:szCs w:val="24"/>
        </w:rPr>
      </w:pPr>
    </w:p>
    <w:p w:rsidR="00131777" w:rsidRPr="00131777" w:rsidRDefault="00131777" w:rsidP="00131777">
      <w:pPr>
        <w:spacing w:line="240" w:lineRule="auto"/>
        <w:rPr>
          <w:rFonts w:ascii="Times New Roman" w:hAnsi="Times New Roman" w:cs="Times New Roman"/>
          <w:sz w:val="24"/>
          <w:szCs w:val="24"/>
        </w:rPr>
      </w:pPr>
    </w:p>
    <w:p w:rsidR="00131777" w:rsidRPr="00131777" w:rsidRDefault="00131777" w:rsidP="00131777">
      <w:pPr>
        <w:spacing w:line="240" w:lineRule="auto"/>
        <w:rPr>
          <w:rFonts w:ascii="Times New Roman" w:hAnsi="Times New Roman" w:cs="Times New Roman"/>
          <w:sz w:val="24"/>
          <w:szCs w:val="24"/>
        </w:rPr>
      </w:pPr>
    </w:p>
    <w:p w:rsidR="00131777" w:rsidRPr="00131777" w:rsidRDefault="00131777" w:rsidP="00131777">
      <w:pPr>
        <w:spacing w:line="240" w:lineRule="auto"/>
        <w:rPr>
          <w:rFonts w:ascii="Times New Roman" w:hAnsi="Times New Roman" w:cs="Times New Roman"/>
          <w:sz w:val="24"/>
          <w:szCs w:val="24"/>
        </w:rPr>
      </w:pPr>
    </w:p>
    <w:p w:rsidR="00131777" w:rsidRPr="00131777" w:rsidRDefault="00131777" w:rsidP="00131777">
      <w:pPr>
        <w:spacing w:line="240" w:lineRule="auto"/>
        <w:rPr>
          <w:rFonts w:ascii="Times New Roman" w:hAnsi="Times New Roman" w:cs="Times New Roman"/>
          <w:sz w:val="24"/>
          <w:szCs w:val="24"/>
        </w:rPr>
      </w:pPr>
    </w:p>
    <w:p w:rsidR="00131777" w:rsidRPr="00131777" w:rsidRDefault="00131777" w:rsidP="00131777">
      <w:pPr>
        <w:spacing w:line="240" w:lineRule="auto"/>
        <w:rPr>
          <w:rFonts w:ascii="Times New Roman" w:hAnsi="Times New Roman" w:cs="Times New Roman"/>
          <w:sz w:val="24"/>
          <w:szCs w:val="24"/>
        </w:rPr>
      </w:pPr>
    </w:p>
    <w:p w:rsidR="00131777" w:rsidRDefault="00131777" w:rsidP="00131777">
      <w:pPr>
        <w:spacing w:line="240" w:lineRule="auto"/>
        <w:rPr>
          <w:rFonts w:ascii="Times New Roman" w:hAnsi="Times New Roman" w:cs="Times New Roman"/>
          <w:sz w:val="24"/>
          <w:szCs w:val="24"/>
        </w:rPr>
      </w:pPr>
    </w:p>
    <w:p w:rsidR="00131777" w:rsidRDefault="00131777" w:rsidP="00131777">
      <w:pPr>
        <w:spacing w:line="240" w:lineRule="auto"/>
        <w:rPr>
          <w:rFonts w:ascii="Times New Roman" w:hAnsi="Times New Roman" w:cs="Times New Roman"/>
          <w:sz w:val="24"/>
          <w:szCs w:val="24"/>
        </w:rPr>
      </w:pPr>
    </w:p>
    <w:p w:rsidR="00131777" w:rsidRDefault="00131777" w:rsidP="00131777">
      <w:pPr>
        <w:spacing w:line="240" w:lineRule="auto"/>
        <w:rPr>
          <w:rFonts w:ascii="Times New Roman" w:hAnsi="Times New Roman" w:cs="Times New Roman"/>
          <w:sz w:val="24"/>
          <w:szCs w:val="24"/>
        </w:rPr>
      </w:pPr>
    </w:p>
    <w:p w:rsidR="00131777" w:rsidRPr="00131777" w:rsidRDefault="00131777" w:rsidP="00131777">
      <w:pPr>
        <w:spacing w:line="240" w:lineRule="auto"/>
        <w:rPr>
          <w:rFonts w:ascii="Times New Roman" w:hAnsi="Times New Roman" w:cs="Times New Roman"/>
          <w:sz w:val="24"/>
          <w:szCs w:val="24"/>
        </w:rPr>
      </w:pPr>
    </w:p>
    <w:p w:rsidR="00131777" w:rsidRPr="00131777" w:rsidRDefault="00131777" w:rsidP="00131777">
      <w:pPr>
        <w:spacing w:line="240" w:lineRule="auto"/>
        <w:rPr>
          <w:rFonts w:ascii="Times New Roman" w:hAnsi="Times New Roman" w:cs="Times New Roman"/>
          <w:sz w:val="24"/>
          <w:szCs w:val="24"/>
        </w:rPr>
      </w:pPr>
    </w:p>
    <w:sectPr w:rsidR="00131777" w:rsidRPr="00131777" w:rsidSect="00F668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31777"/>
    <w:rsid w:val="00131777"/>
    <w:rsid w:val="00F668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8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340</Words>
  <Characters>1944</Characters>
  <Application>Microsoft Office Word</Application>
  <DocSecurity>0</DocSecurity>
  <Lines>16</Lines>
  <Paragraphs>4</Paragraphs>
  <ScaleCrop>false</ScaleCrop>
  <Company>Reanimator Extreme Edition</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2013-06-13T11:14:00Z</dcterms:created>
  <dcterms:modified xsi:type="dcterms:W3CDTF">2013-06-13T11:21:00Z</dcterms:modified>
</cp:coreProperties>
</file>