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F8" w:rsidRPr="001C1AA8" w:rsidRDefault="00DC079F" w:rsidP="00A40907">
      <w:pPr>
        <w:spacing w:before="0" w:after="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Средства реализации новых подходов в образовании</w:t>
      </w:r>
      <w:r w:rsidR="00532A13" w:rsidRPr="001C1AA8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</w:p>
    <w:p w:rsidR="00532A13" w:rsidRPr="00A40907" w:rsidRDefault="00532A13" w:rsidP="00A40907">
      <w:pPr>
        <w:spacing w:before="0"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4B04" w:rsidRPr="00A40907" w:rsidRDefault="00FF4B04" w:rsidP="001C1AA8">
      <w:pPr>
        <w:spacing w:before="0"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409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Цель обучения ребенка состоит в том,</w:t>
      </w:r>
      <w:r w:rsidRPr="00A409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br/>
        <w:t xml:space="preserve"> чтобы сделать его способным </w:t>
      </w:r>
      <w:r w:rsidRPr="00A4090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br/>
        <w:t>развиваться без помощи учителя.</w:t>
      </w:r>
    </w:p>
    <w:p w:rsidR="00FF4B04" w:rsidRPr="00A40907" w:rsidRDefault="00FF4B04" w:rsidP="00A40907">
      <w:pPr>
        <w:spacing w:before="0"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09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Э.  Хаббард </w:t>
      </w:r>
    </w:p>
    <w:p w:rsidR="00FF4B04" w:rsidRPr="00A40907" w:rsidRDefault="00FF4B04" w:rsidP="00A40907">
      <w:pPr>
        <w:spacing w:before="0" w:after="0"/>
        <w:rPr>
          <w:rFonts w:ascii="Times New Roman" w:hAnsi="Times New Roman" w:cs="Times New Roman"/>
        </w:rPr>
      </w:pPr>
    </w:p>
    <w:p w:rsidR="00FF4B04" w:rsidRPr="002264DD" w:rsidRDefault="00FF4B04" w:rsidP="00247CB7">
      <w:pPr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 xml:space="preserve">Время не стоит на месте: наука, техника, информационное пространство развиваются весьма скоротечно, да и сам человек меняется в духе требований современного мира.  </w:t>
      </w:r>
      <w:r w:rsidR="00764B01" w:rsidRPr="001C1AA8">
        <w:rPr>
          <w:rFonts w:ascii="Times New Roman" w:hAnsi="Times New Roman" w:cs="Times New Roman"/>
          <w:sz w:val="28"/>
          <w:szCs w:val="28"/>
        </w:rPr>
        <w:t>Информационны</w:t>
      </w:r>
      <w:r w:rsidR="00764B01" w:rsidRPr="002264DD">
        <w:rPr>
          <w:rFonts w:ascii="Times New Roman" w:hAnsi="Times New Roman" w:cs="Times New Roman"/>
          <w:bCs/>
          <w:sz w:val="28"/>
          <w:szCs w:val="28"/>
        </w:rPr>
        <w:t>й</w:t>
      </w:r>
      <w:r w:rsidRPr="001C1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B01" w:rsidRPr="001C1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B01" w:rsidRPr="002264DD">
        <w:rPr>
          <w:rFonts w:ascii="Times New Roman" w:hAnsi="Times New Roman" w:cs="Times New Roman"/>
          <w:bCs/>
          <w:sz w:val="28"/>
          <w:szCs w:val="28"/>
        </w:rPr>
        <w:t>взрыв, произошедший повсеместно, помог осознать недостаточность любого объема знаний для успешной самореализации человека в жизни и действительную значимость целей образования</w:t>
      </w:r>
      <w:r w:rsidRPr="002264DD">
        <w:rPr>
          <w:rFonts w:ascii="Times New Roman" w:hAnsi="Times New Roman" w:cs="Times New Roman"/>
          <w:bCs/>
          <w:sz w:val="28"/>
          <w:szCs w:val="28"/>
        </w:rPr>
        <w:t>, сформулированных в науке еще А. Дистервегом: «развитие способностей к самодеятельности, благодаря которым человек может впоследствии стать распорядителем своей судьбы, продолжателем образования своей жизни»</w:t>
      </w:r>
      <w:r w:rsidR="0021177C" w:rsidRPr="002264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53CB" w:rsidRPr="002264DD">
        <w:rPr>
          <w:rFonts w:ascii="Times New Roman" w:hAnsi="Times New Roman" w:cs="Times New Roman"/>
          <w:bCs/>
          <w:sz w:val="28"/>
          <w:szCs w:val="28"/>
        </w:rPr>
        <w:t>Совершенно очевидно, что школа не в состоянии обеспечить ученика знаниями на всю жизнь, но она может и должна вооружить его методами познания, сформировать познавательную самостоятельность.</w:t>
      </w:r>
      <w:r w:rsidR="00247CB7" w:rsidRPr="00247CB7">
        <w:rPr>
          <w:sz w:val="28"/>
          <w:szCs w:val="28"/>
        </w:rPr>
        <w:t xml:space="preserve"> </w:t>
      </w:r>
      <w:r w:rsidR="00247CB7" w:rsidRPr="00247CB7">
        <w:rPr>
          <w:rFonts w:ascii="Times New Roman" w:hAnsi="Times New Roman" w:cs="Times New Roman"/>
          <w:bCs/>
          <w:sz w:val="28"/>
          <w:szCs w:val="28"/>
        </w:rPr>
        <w:t xml:space="preserve">Задача школы на современном этапе не дать объем знаний, а </w:t>
      </w:r>
      <w:r w:rsidR="00247CB7" w:rsidRPr="001757CC">
        <w:rPr>
          <w:rFonts w:ascii="Times New Roman" w:hAnsi="Times New Roman" w:cs="Times New Roman"/>
          <w:b/>
          <w:bCs/>
          <w:sz w:val="28"/>
          <w:szCs w:val="28"/>
        </w:rPr>
        <w:t>научить учиться.</w:t>
      </w:r>
      <w:r w:rsidR="00247CB7" w:rsidRPr="00247CB7">
        <w:rPr>
          <w:rFonts w:ascii="Times New Roman" w:hAnsi="Times New Roman" w:cs="Times New Roman"/>
          <w:bCs/>
          <w:sz w:val="28"/>
          <w:szCs w:val="28"/>
        </w:rPr>
        <w:t xml:space="preserve"> Именно поэтому разрабатываются новые стандарты образования.</w:t>
      </w:r>
    </w:p>
    <w:p w:rsidR="002264DD" w:rsidRDefault="00FF4B04" w:rsidP="00247CB7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8">
        <w:rPr>
          <w:rFonts w:ascii="Times New Roman" w:hAnsi="Times New Roman" w:cs="Times New Roman"/>
          <w:sz w:val="28"/>
          <w:szCs w:val="28"/>
        </w:rPr>
        <w:t>Отличительной особенностью нового стандарта является его деятельный характер обучения, ставящий главной целью развитие</w:t>
      </w: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учащегося. </w:t>
      </w:r>
      <w:r w:rsidR="0038721D"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означает, что деятельностный подход не просто декларируется, –  он должен стать нормой  при организации учебного процесса и залогом улучшения качества обучения, а одной из основных </w:t>
      </w:r>
      <w:r w:rsidR="0038721D" w:rsidRPr="00384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учителя математики</w:t>
      </w:r>
      <w:r w:rsidR="0038721D"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стать организация освоения школьниками обобщенных способов деятельности при изучении каждой конкретной темы.</w:t>
      </w:r>
      <w:r w:rsidR="0038721D" w:rsidRPr="001C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6511" w:rsidRDefault="002C6511" w:rsidP="002C6511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знания обучающихся были результатом их собственных поисков, необходимо организовать эти поиски, управлять, развивать их познавательную деятельность.</w:t>
      </w:r>
    </w:p>
    <w:p w:rsidR="00DC079F" w:rsidRPr="001C1AA8" w:rsidRDefault="00F353CB" w:rsidP="00DC079F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многих качеств, необходимых успешному современному человеку, большую роль </w:t>
      </w:r>
      <w:r w:rsidR="005C6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дисциплина – математика. На уроках математики школьники учатся рассуждать, доказывать, находить рациональные пути </w:t>
      </w:r>
      <w:r w:rsidRPr="007F72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заданий,</w:t>
      </w: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соответствующие выводы. Общепризнанно, что «математика – самый короткий путь к самостоятельному мышлению», «математика ум в порядок приводит» как отмечал М.В. Ломоносов.</w:t>
      </w:r>
      <w:r w:rsidR="007442B5" w:rsidRPr="001C1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66F" w:rsidRPr="001C5779" w:rsidRDefault="00A420A8" w:rsidP="00723089">
      <w:pPr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lastRenderedPageBreak/>
        <w:t xml:space="preserve">Новое понимание результатов общего образования в рамках концепции нового стандарта основывается на тезисе развития личности, как основной цели и смысле образования. С этой позиции  </w:t>
      </w:r>
      <w:r w:rsidRPr="005C666F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1C1AA8">
        <w:rPr>
          <w:rFonts w:ascii="Times New Roman" w:hAnsi="Times New Roman" w:cs="Times New Roman"/>
          <w:sz w:val="28"/>
          <w:szCs w:val="28"/>
        </w:rPr>
        <w:t xml:space="preserve"> результаты изучения  математики (конкретные знания, умения, навыки) являются лишь органичной составляющей в комплексе результатов обучения предмету и важным средством формирования универсальных (</w:t>
      </w:r>
      <w:r w:rsidRPr="005C666F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r w:rsidRPr="001C1AA8">
        <w:rPr>
          <w:rFonts w:ascii="Times New Roman" w:hAnsi="Times New Roman" w:cs="Times New Roman"/>
          <w:sz w:val="28"/>
          <w:szCs w:val="28"/>
        </w:rPr>
        <w:t>) знаний,</w:t>
      </w:r>
      <w:r w:rsidR="00423138" w:rsidRPr="001C1AA8">
        <w:rPr>
          <w:rFonts w:ascii="Times New Roman" w:hAnsi="Times New Roman" w:cs="Times New Roman"/>
          <w:sz w:val="28"/>
          <w:szCs w:val="28"/>
        </w:rPr>
        <w:t xml:space="preserve"> умений и способов деятельности</w:t>
      </w:r>
      <w:r w:rsidRPr="001C1A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20A8" w:rsidRPr="001C1AA8" w:rsidRDefault="00A420A8" w:rsidP="00DC079F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i/>
          <w:sz w:val="28"/>
          <w:szCs w:val="28"/>
        </w:rPr>
        <w:tab/>
      </w:r>
      <w:r w:rsidRPr="001C5779">
        <w:rPr>
          <w:rFonts w:ascii="Times New Roman" w:hAnsi="Times New Roman" w:cs="Times New Roman"/>
          <w:b/>
          <w:i/>
          <w:sz w:val="28"/>
          <w:szCs w:val="28"/>
        </w:rPr>
        <w:t>Средствами реализации</w:t>
      </w:r>
      <w:r w:rsidRPr="001C5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779">
        <w:rPr>
          <w:rFonts w:ascii="Times New Roman" w:hAnsi="Times New Roman" w:cs="Times New Roman"/>
          <w:b/>
          <w:i/>
          <w:sz w:val="28"/>
          <w:szCs w:val="28"/>
        </w:rPr>
        <w:t>новых подходов</w:t>
      </w:r>
      <w:r w:rsidRPr="001C1AA8">
        <w:rPr>
          <w:rFonts w:ascii="Times New Roman" w:hAnsi="Times New Roman" w:cs="Times New Roman"/>
          <w:sz w:val="28"/>
          <w:szCs w:val="28"/>
        </w:rPr>
        <w:t xml:space="preserve"> в образовании являются такие технологии и методы обучения,  которые позволяют достичь  личностных и метапредметных результатов. Применительно к математике можно выделить:</w:t>
      </w:r>
    </w:p>
    <w:p w:rsidR="00A420A8" w:rsidRPr="001C1AA8" w:rsidRDefault="00CE0C33" w:rsidP="001C1AA8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поисково-исследовательскую технологию обучения,</w:t>
      </w:r>
    </w:p>
    <w:p w:rsidR="00F353CB" w:rsidRPr="001C1AA8" w:rsidRDefault="00CE0C33" w:rsidP="001C1AA8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проблемное обучение;</w:t>
      </w:r>
    </w:p>
    <w:p w:rsidR="00A420A8" w:rsidRPr="001C1AA8" w:rsidRDefault="00CE0C33" w:rsidP="001C1AA8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дифференцированный подход</w:t>
      </w:r>
      <w:r w:rsidR="00A420A8" w:rsidRPr="001C1AA8">
        <w:rPr>
          <w:rFonts w:ascii="Times New Roman" w:hAnsi="Times New Roman" w:cs="Times New Roman"/>
          <w:sz w:val="28"/>
          <w:szCs w:val="28"/>
        </w:rPr>
        <w:t>;</w:t>
      </w:r>
    </w:p>
    <w:p w:rsidR="00A420A8" w:rsidRPr="001C1AA8" w:rsidRDefault="00A420A8" w:rsidP="001C1AA8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модульную технологию;</w:t>
      </w:r>
    </w:p>
    <w:p w:rsidR="009A2FB2" w:rsidRDefault="00CE0C33" w:rsidP="001C1AA8">
      <w:pPr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метод проектов</w:t>
      </w:r>
      <w:r w:rsidR="003C33B9">
        <w:rPr>
          <w:rFonts w:ascii="Times New Roman" w:hAnsi="Times New Roman" w:cs="Times New Roman"/>
          <w:sz w:val="28"/>
          <w:szCs w:val="28"/>
        </w:rPr>
        <w:t>.</w:t>
      </w:r>
    </w:p>
    <w:p w:rsidR="00855384" w:rsidRPr="001C1AA8" w:rsidRDefault="00855384" w:rsidP="00A32D89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Все вышеперечисленные методы и технологии являются развивающими.</w:t>
      </w:r>
      <w:r w:rsidRPr="001C1A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5384" w:rsidRPr="001C1AA8" w:rsidRDefault="00855384" w:rsidP="001C5779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Основным методом всех технологий развивающего обучения является исследовательская деятельность учащихся.</w:t>
      </w:r>
    </w:p>
    <w:p w:rsidR="00855384" w:rsidRPr="001C1AA8" w:rsidRDefault="00855384" w:rsidP="00DC079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В научно-методической литературе методы исследования называют также метод открытий, эвристическим методом и методом решения проблем.</w:t>
      </w:r>
      <w:r w:rsidR="00DC079F">
        <w:rPr>
          <w:rFonts w:ascii="Times New Roman" w:hAnsi="Times New Roman" w:cs="Times New Roman"/>
          <w:sz w:val="28"/>
          <w:szCs w:val="28"/>
        </w:rPr>
        <w:t xml:space="preserve"> </w:t>
      </w:r>
      <w:r w:rsidRPr="001C1AA8">
        <w:rPr>
          <w:rFonts w:ascii="Times New Roman" w:hAnsi="Times New Roman" w:cs="Times New Roman"/>
          <w:sz w:val="28"/>
          <w:szCs w:val="28"/>
        </w:rPr>
        <w:t xml:space="preserve">Говорят: «Новое – хорошо забытое старое». Одним из самых первых сторонников метода открытия или исследования как основы обучения считают Яна Амоса Коменского. Но, пожалуй, самыми пламенными защитниками этого метода были российские педагоги и психологи начала XX века В.П. Вахтеров и Л.С. Выгодский. И сегодня очень актуально звучат слова В.П. Вахтерова о том, что образован не тот, кто много знает, а тот, кто хочет много знать, и умеет добывать эти знания. Он подчеркивал исключительную важность мыслительных умений школьников – умения анализировать, сравнивать, комбинировать, обобщать и делать выводы; важность умения пользоваться приемами научного исследования, хотя бы и в самой элементарной форме. </w:t>
      </w:r>
    </w:p>
    <w:p w:rsidR="00DE07CC" w:rsidRPr="001C1AA8" w:rsidRDefault="00DE07CC" w:rsidP="001C5779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t>Цель исследовательского метода – «вызвать» в уме ученика тот самый мыслительный процесс, который переживает творец и изобретатель данного открытия или изобретения. Школьник должен почувствовать прелесть открытия.</w:t>
      </w:r>
    </w:p>
    <w:p w:rsidR="00F772C8" w:rsidRPr="001C1AA8" w:rsidRDefault="00F772C8" w:rsidP="00290DE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A8">
        <w:rPr>
          <w:rFonts w:ascii="Times New Roman" w:hAnsi="Times New Roman" w:cs="Times New Roman"/>
          <w:sz w:val="28"/>
          <w:szCs w:val="28"/>
        </w:rPr>
        <w:lastRenderedPageBreak/>
        <w:t>Использование исследований на уроках способствует формированию у школьников таких качеств, как вдумчивость, терпеливость, настойчивость, выдержка, аккуратность, сообразительность.</w:t>
      </w:r>
    </w:p>
    <w:p w:rsidR="00F772C8" w:rsidRPr="00290DEF" w:rsidRDefault="00F772C8" w:rsidP="00290DEF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EF">
        <w:rPr>
          <w:rFonts w:ascii="Times New Roman" w:hAnsi="Times New Roman" w:cs="Times New Roman"/>
          <w:bCs/>
          <w:iCs/>
          <w:sz w:val="28"/>
          <w:szCs w:val="28"/>
        </w:rPr>
        <w:t>Но</w:t>
      </w:r>
      <w:r w:rsidRPr="001C1A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1C1AA8">
        <w:rPr>
          <w:rFonts w:ascii="Times New Roman" w:hAnsi="Times New Roman" w:cs="Times New Roman"/>
          <w:sz w:val="28"/>
          <w:szCs w:val="28"/>
        </w:rPr>
        <w:t xml:space="preserve">нужно иметь в виду, </w:t>
      </w:r>
      <w:r w:rsidR="00E839E1">
        <w:rPr>
          <w:rFonts w:ascii="Times New Roman" w:hAnsi="Times New Roman" w:cs="Times New Roman"/>
          <w:sz w:val="28"/>
          <w:szCs w:val="28"/>
        </w:rPr>
        <w:t>и</w:t>
      </w:r>
      <w:r w:rsidRPr="00290DEF">
        <w:rPr>
          <w:rFonts w:ascii="Times New Roman" w:hAnsi="Times New Roman" w:cs="Times New Roman"/>
          <w:bCs/>
          <w:iCs/>
          <w:sz w:val="28"/>
          <w:szCs w:val="28"/>
        </w:rPr>
        <w:t>сследовательская работа учащихся не носит универсального характера и применяется в сочетании с другими видами деятельности.</w:t>
      </w:r>
    </w:p>
    <w:p w:rsidR="00290DEF" w:rsidRDefault="00A23306" w:rsidP="00FC526A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Следующим методом, который можно использовать в условиях меняющихся приоритетов образования - </w:t>
      </w:r>
      <w:r w:rsidR="00A24B50" w:rsidRPr="00290DEF">
        <w:rPr>
          <w:b/>
          <w:bCs/>
          <w:i/>
          <w:sz w:val="28"/>
          <w:szCs w:val="28"/>
        </w:rPr>
        <w:t>проблемное обучение</w:t>
      </w:r>
      <w:r>
        <w:rPr>
          <w:b/>
          <w:bCs/>
          <w:i/>
          <w:sz w:val="28"/>
          <w:szCs w:val="28"/>
        </w:rPr>
        <w:t>.</w:t>
      </w:r>
      <w:r w:rsidR="00A24B50" w:rsidRPr="001C1AA8">
        <w:rPr>
          <w:bCs/>
          <w:sz w:val="28"/>
          <w:szCs w:val="28"/>
        </w:rPr>
        <w:t xml:space="preserve"> </w:t>
      </w:r>
      <w:r w:rsidR="00A24B50" w:rsidRPr="001C1AA8">
        <w:rPr>
          <w:rFonts w:eastAsiaTheme="minorHAnsi"/>
          <w:sz w:val="28"/>
          <w:szCs w:val="28"/>
          <w:lang w:eastAsia="en-US"/>
        </w:rPr>
        <w:t>Уровень развития  умственных способностей всегда определяет способность правильно мыслить, достигать успехов в  решении проблем.</w:t>
      </w:r>
    </w:p>
    <w:p w:rsidR="002B3EB3" w:rsidRPr="001C1AA8" w:rsidRDefault="002B3EB3" w:rsidP="00A32D89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AA8">
        <w:rPr>
          <w:rFonts w:eastAsiaTheme="minorHAnsi"/>
          <w:sz w:val="28"/>
          <w:szCs w:val="28"/>
          <w:lang w:eastAsia="en-US"/>
        </w:rPr>
        <w:t>Объяснение нового материала является эффективным, если содержание передаваемой информации и форма её подачи обеспечивают необходимую активность учащихся, и от того, как учитель организует объяснение, во многом зависит качество их знаний.</w:t>
      </w:r>
      <w:r w:rsidR="00290DEF">
        <w:rPr>
          <w:rFonts w:eastAsiaTheme="minorHAnsi"/>
          <w:sz w:val="28"/>
          <w:szCs w:val="28"/>
          <w:lang w:eastAsia="en-US"/>
        </w:rPr>
        <w:t xml:space="preserve"> </w:t>
      </w:r>
    </w:p>
    <w:p w:rsidR="007611A2" w:rsidRDefault="002B3EB3" w:rsidP="007611A2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AA8">
        <w:rPr>
          <w:rFonts w:eastAsiaTheme="minorHAnsi"/>
          <w:sz w:val="28"/>
          <w:szCs w:val="28"/>
          <w:lang w:eastAsia="en-US"/>
        </w:rPr>
        <w:t>Благодаря созданной проблемной ситуации, восприятие нового материала делается осознанным, целенаправленным, что способствует его глубокому усвоению.</w:t>
      </w:r>
    </w:p>
    <w:p w:rsidR="002B3EB3" w:rsidRPr="001C1AA8" w:rsidRDefault="002B3EB3" w:rsidP="007611A2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AA8">
        <w:rPr>
          <w:rFonts w:eastAsiaTheme="minorHAnsi"/>
          <w:sz w:val="28"/>
          <w:szCs w:val="28"/>
          <w:lang w:eastAsia="en-US"/>
        </w:rPr>
        <w:t>Проблемное обучение эффективно способствует формированию у учащихся математического склада мышления, появлению интереса к предмету, прививает навыки исследовательской работы и желание самостоятельно решать возникшие ситуации.</w:t>
      </w:r>
    </w:p>
    <w:p w:rsidR="00B9000F" w:rsidRDefault="00D8623E" w:rsidP="001E14B4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технология, о которой хотелось бы немного сказать это - </w:t>
      </w:r>
      <w:r w:rsidR="001E14B4" w:rsidRPr="001E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1E14B4" w:rsidRPr="001E1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1E14B4" w:rsidRPr="001E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="00B9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является </w:t>
      </w:r>
      <w:r w:rsidR="001E14B4" w:rsidRPr="001E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E14B4" w:rsidRPr="001E14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этой педагогической технологии достаточно полно изложена в работах И. В. Сенновского (1997)., П. А. Юцявичене (1989, 1990), Т. И. Шамовой (1994).</w:t>
      </w:r>
    </w:p>
    <w:p w:rsidR="00CE0C33" w:rsidRPr="00D8623E" w:rsidRDefault="001E14B4" w:rsidP="00A32D89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Блочно-модульное планирование - это итог развития в школе хорошо известных приемов работы классической системы образования, которая использовалась ранее. Ничего не разрушая, вновь создаваемая система хорошо сочетает прежде используемые дидактические принципы, рациональное сочетание индуктивного и дедуктивного подходов, общих и специальных умений и навыков самостоятельного труда обучающихся. Но при этом такое планирование создает ориентацию старшеклассников на самостоятельное добывание знаний и умений</w:t>
      </w:r>
      <w:r w:rsidR="00A3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C33" w:rsidRPr="001C1AA8" w:rsidRDefault="00CE0C33" w:rsidP="00EE12B6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модульного обучения характеризуется опережающим изучением теоретического материала укрупненными блоками, алгоритмизацией учебной деятельности. Поуровневая индивидуализация учебной деятельности создает ситуацию выбора для ученика. </w:t>
      </w:r>
    </w:p>
    <w:p w:rsidR="00CE0C33" w:rsidRPr="001C1AA8" w:rsidRDefault="00CE0C33" w:rsidP="00EE12B6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блочно-модульной технологии обучения математике дает возможность: больше внимания уделять основным понятиям </w:t>
      </w: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математики; </w:t>
      </w:r>
      <w:r w:rsidR="00F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материала в блоки способствует его компоновке в опорных конспектах.</w:t>
      </w:r>
      <w:r w:rsidR="00EF260B" w:rsidRPr="00EF260B">
        <w:t xml:space="preserve"> </w:t>
      </w:r>
      <w:r w:rsidR="00EF260B" w:rsidRPr="00EF2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работает максимум времени самостоятельно, учится самопланированию, самоорганизации, самоконтролю и самооценке. Это дает возможность ему осознать себя в деятельности, самому определять уровень усвоения знаний, видеть пробелы в своих знаниях и умениях.</w:t>
      </w:r>
    </w:p>
    <w:p w:rsidR="00B231BE" w:rsidRPr="001C1AA8" w:rsidRDefault="00FD075B" w:rsidP="00B231BE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новшеств стандартов второго поколения, которое будет замечено всеми участниками образовательного процесса, следует считать появление внеучебной деятельности в учебном плане школы. На стыке урочной и внеурочной деятельности школьников наиболее эффективными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F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проектные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A41"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1BE"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методом проектов понимают </w:t>
      </w:r>
      <w:r w:rsidR="00B231BE" w:rsidRPr="00F45A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Совокупность приемов, действий учащихся в их определенной последовательности для достижения поставленной задачи – решения определенной ПРОБЛЕМЫ, значимой для учащихся и оформленной в виде некоего конечного ПРОДУКТА.</w:t>
      </w:r>
    </w:p>
    <w:p w:rsidR="00263A41" w:rsidRPr="001C1AA8" w:rsidRDefault="00263A41" w:rsidP="00F45A40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0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учебных проектов, как компонента системы образования, открывает большие возможности для развития самостоятельного, критического</w:t>
      </w:r>
      <w:r w:rsidRPr="001C1AA8">
        <w:rPr>
          <w:rFonts w:ascii="Times New Roman" w:hAnsi="Times New Roman" w:cs="Times New Roman"/>
          <w:bCs/>
          <w:iCs/>
          <w:sz w:val="28"/>
          <w:szCs w:val="28"/>
        </w:rPr>
        <w:t xml:space="preserve"> мышления ученика, формирования у него определенных личностных качеств через активные способы действия. Задача учителя – создать условия для проектной деятельности, творческой самореализации учащихся при обучении математике. </w:t>
      </w:r>
    </w:p>
    <w:p w:rsidR="0000598F" w:rsidRDefault="00263A41" w:rsidP="0000598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DF">
        <w:rPr>
          <w:rFonts w:ascii="Times New Roman" w:hAnsi="Times New Roman" w:cs="Times New Roman"/>
          <w:sz w:val="28"/>
          <w:szCs w:val="28"/>
        </w:rPr>
        <w:t>Математическое образование вносит свой вклад в формирование общей культуры человека. 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</w:t>
      </w:r>
      <w:r w:rsidRPr="001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школьного обучения и воспитания. Учителю предоставлено право самостоятельного выбора методических путей и приемов решения этих задач. </w:t>
      </w:r>
      <w:r w:rsidR="00005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</w:t>
      </w:r>
      <w:r w:rsidR="0000598F" w:rsidRPr="000059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успеха обучения требуется не только высокое качество работы учителя, но и активная деятельность обучающихся, желание самостоятельно получать знания, их интерес к обучению. Для этого необходимо строить организацию и методику урока так, чтобы широко вовлекать обучающихся в самостоятельную творческую деятельность по усвоению новых знаний и успешному применению их на практике.</w:t>
      </w:r>
      <w:r w:rsidR="00B948DF" w:rsidRPr="00B948DF">
        <w:rPr>
          <w:rFonts w:ascii="Times New Roman" w:hAnsi="Times New Roman" w:cs="Times New Roman"/>
          <w:sz w:val="28"/>
          <w:szCs w:val="28"/>
        </w:rPr>
        <w:t xml:space="preserve"> </w:t>
      </w:r>
      <w:r w:rsidR="00B948DF" w:rsidRPr="00247CB7">
        <w:rPr>
          <w:rFonts w:ascii="Times New Roman" w:hAnsi="Times New Roman" w:cs="Times New Roman"/>
          <w:sz w:val="28"/>
          <w:szCs w:val="28"/>
        </w:rPr>
        <w:t xml:space="preserve">Готова ли нынешняя школа перейти к новым стандартам? Я считаю, что отчасти да. Это связано с тем, что значительная часть учителей в своей работе </w:t>
      </w:r>
      <w:r w:rsidR="00B948DF">
        <w:rPr>
          <w:rFonts w:ascii="Times New Roman" w:hAnsi="Times New Roman" w:cs="Times New Roman"/>
          <w:sz w:val="28"/>
          <w:szCs w:val="28"/>
        </w:rPr>
        <w:t xml:space="preserve">уже сегодня </w:t>
      </w:r>
      <w:r w:rsidR="00B948DF" w:rsidRPr="00247CB7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BF402D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B948DF" w:rsidRPr="00247CB7">
        <w:rPr>
          <w:rFonts w:ascii="Times New Roman" w:hAnsi="Times New Roman" w:cs="Times New Roman"/>
          <w:sz w:val="28"/>
          <w:szCs w:val="28"/>
        </w:rPr>
        <w:t xml:space="preserve"> деятельностные технологии</w:t>
      </w:r>
      <w:r w:rsidR="00B948DF">
        <w:rPr>
          <w:rFonts w:ascii="Times New Roman" w:hAnsi="Times New Roman" w:cs="Times New Roman"/>
          <w:sz w:val="28"/>
          <w:szCs w:val="28"/>
        </w:rPr>
        <w:t>.</w:t>
      </w:r>
      <w:r w:rsidR="003C33B9" w:rsidRPr="003C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FE" w:rsidRDefault="00B855FE" w:rsidP="00BF402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55FE" w:rsidSect="00CE0C33">
      <w:footerReference w:type="default" r:id="rId8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1B" w:rsidRDefault="004E3D1B" w:rsidP="00A420A8">
      <w:pPr>
        <w:spacing w:before="0" w:after="0" w:line="240" w:lineRule="auto"/>
      </w:pPr>
      <w:r>
        <w:separator/>
      </w:r>
    </w:p>
  </w:endnote>
  <w:endnote w:type="continuationSeparator" w:id="0">
    <w:p w:rsidR="004E3D1B" w:rsidRDefault="004E3D1B" w:rsidP="00A420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18059"/>
      <w:docPartObj>
        <w:docPartGallery w:val="Page Numbers (Bottom of Page)"/>
        <w:docPartUnique/>
      </w:docPartObj>
    </w:sdtPr>
    <w:sdtContent>
      <w:p w:rsidR="00346DBF" w:rsidRDefault="005F1CB1">
        <w:pPr>
          <w:pStyle w:val="ac"/>
          <w:jc w:val="right"/>
        </w:pPr>
        <w:fldSimple w:instr=" PAGE   \* MERGEFORMAT ">
          <w:r w:rsidR="00A32D89">
            <w:rPr>
              <w:noProof/>
            </w:rPr>
            <w:t>4</w:t>
          </w:r>
        </w:fldSimple>
      </w:p>
    </w:sdtContent>
  </w:sdt>
  <w:p w:rsidR="00346DBF" w:rsidRDefault="00346D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1B" w:rsidRDefault="004E3D1B" w:rsidP="00A420A8">
      <w:pPr>
        <w:spacing w:before="0" w:after="0" w:line="240" w:lineRule="auto"/>
      </w:pPr>
      <w:r>
        <w:separator/>
      </w:r>
    </w:p>
  </w:footnote>
  <w:footnote w:type="continuationSeparator" w:id="0">
    <w:p w:rsidR="004E3D1B" w:rsidRDefault="004E3D1B" w:rsidP="00A420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8D0"/>
    <w:multiLevelType w:val="hybridMultilevel"/>
    <w:tmpl w:val="52E46938"/>
    <w:lvl w:ilvl="0" w:tplc="D21633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0A85454B"/>
    <w:multiLevelType w:val="multilevel"/>
    <w:tmpl w:val="323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7570"/>
    <w:multiLevelType w:val="hybridMultilevel"/>
    <w:tmpl w:val="43A0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5053"/>
    <w:multiLevelType w:val="multilevel"/>
    <w:tmpl w:val="91B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85317"/>
    <w:multiLevelType w:val="hybridMultilevel"/>
    <w:tmpl w:val="8354B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D00C9"/>
    <w:multiLevelType w:val="hybridMultilevel"/>
    <w:tmpl w:val="55028BA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13384"/>
    <w:multiLevelType w:val="hybridMultilevel"/>
    <w:tmpl w:val="2AAC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922D2"/>
    <w:multiLevelType w:val="multilevel"/>
    <w:tmpl w:val="25D6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905AB"/>
    <w:multiLevelType w:val="hybridMultilevel"/>
    <w:tmpl w:val="533460B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6ECA"/>
    <w:multiLevelType w:val="hybridMultilevel"/>
    <w:tmpl w:val="FABE1586"/>
    <w:lvl w:ilvl="0" w:tplc="F0FEC3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326326"/>
    <w:multiLevelType w:val="hybridMultilevel"/>
    <w:tmpl w:val="0A98AC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23681"/>
    <w:multiLevelType w:val="hybridMultilevel"/>
    <w:tmpl w:val="4BE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72D0E"/>
    <w:multiLevelType w:val="multilevel"/>
    <w:tmpl w:val="4A1A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415BF"/>
    <w:multiLevelType w:val="hybridMultilevel"/>
    <w:tmpl w:val="0D06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516DB"/>
    <w:multiLevelType w:val="multilevel"/>
    <w:tmpl w:val="086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14"/>
  </w:num>
  <w:num w:numId="12">
    <w:abstractNumId w:val="11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005"/>
    <w:rsid w:val="000006FF"/>
    <w:rsid w:val="0000598F"/>
    <w:rsid w:val="00064C75"/>
    <w:rsid w:val="000A78AF"/>
    <w:rsid w:val="000A7A66"/>
    <w:rsid w:val="00111110"/>
    <w:rsid w:val="001342FB"/>
    <w:rsid w:val="001757CC"/>
    <w:rsid w:val="001C1AA8"/>
    <w:rsid w:val="001C5779"/>
    <w:rsid w:val="001D104D"/>
    <w:rsid w:val="001E14B4"/>
    <w:rsid w:val="0021177C"/>
    <w:rsid w:val="00221767"/>
    <w:rsid w:val="002264DD"/>
    <w:rsid w:val="00247CB7"/>
    <w:rsid w:val="00263A41"/>
    <w:rsid w:val="00290DEF"/>
    <w:rsid w:val="002B0C7D"/>
    <w:rsid w:val="002B3EB3"/>
    <w:rsid w:val="002C3CB8"/>
    <w:rsid w:val="002C6511"/>
    <w:rsid w:val="002E227E"/>
    <w:rsid w:val="00346DBF"/>
    <w:rsid w:val="00362559"/>
    <w:rsid w:val="00384A10"/>
    <w:rsid w:val="0038721D"/>
    <w:rsid w:val="003C33B9"/>
    <w:rsid w:val="003E59F8"/>
    <w:rsid w:val="00423138"/>
    <w:rsid w:val="004E3D1B"/>
    <w:rsid w:val="004E7EBC"/>
    <w:rsid w:val="00532A13"/>
    <w:rsid w:val="00552804"/>
    <w:rsid w:val="00583E3B"/>
    <w:rsid w:val="005948ED"/>
    <w:rsid w:val="005B36CE"/>
    <w:rsid w:val="005C04DA"/>
    <w:rsid w:val="005C5709"/>
    <w:rsid w:val="005C666F"/>
    <w:rsid w:val="005C776A"/>
    <w:rsid w:val="005E3375"/>
    <w:rsid w:val="005F1CB1"/>
    <w:rsid w:val="006637A6"/>
    <w:rsid w:val="006B7377"/>
    <w:rsid w:val="006E50DE"/>
    <w:rsid w:val="006F47FC"/>
    <w:rsid w:val="007215B2"/>
    <w:rsid w:val="00723089"/>
    <w:rsid w:val="007442B5"/>
    <w:rsid w:val="007611A2"/>
    <w:rsid w:val="00764B01"/>
    <w:rsid w:val="007C7FA9"/>
    <w:rsid w:val="007F6F9F"/>
    <w:rsid w:val="007F7226"/>
    <w:rsid w:val="008234AC"/>
    <w:rsid w:val="00855384"/>
    <w:rsid w:val="00871F98"/>
    <w:rsid w:val="00952B70"/>
    <w:rsid w:val="009A2FB2"/>
    <w:rsid w:val="009C0CAA"/>
    <w:rsid w:val="009D2247"/>
    <w:rsid w:val="009D3988"/>
    <w:rsid w:val="009F0037"/>
    <w:rsid w:val="00A23306"/>
    <w:rsid w:val="00A24B50"/>
    <w:rsid w:val="00A32D89"/>
    <w:rsid w:val="00A40907"/>
    <w:rsid w:val="00A420A8"/>
    <w:rsid w:val="00B02BF7"/>
    <w:rsid w:val="00B228CC"/>
    <w:rsid w:val="00B231BE"/>
    <w:rsid w:val="00B470A6"/>
    <w:rsid w:val="00B855FE"/>
    <w:rsid w:val="00B9000F"/>
    <w:rsid w:val="00B948DF"/>
    <w:rsid w:val="00BC0005"/>
    <w:rsid w:val="00BC3F37"/>
    <w:rsid w:val="00BF402D"/>
    <w:rsid w:val="00C32BA8"/>
    <w:rsid w:val="00C96BD7"/>
    <w:rsid w:val="00CE0C33"/>
    <w:rsid w:val="00D833E5"/>
    <w:rsid w:val="00D8623E"/>
    <w:rsid w:val="00DB69B6"/>
    <w:rsid w:val="00DC079F"/>
    <w:rsid w:val="00DE07CC"/>
    <w:rsid w:val="00DE79DB"/>
    <w:rsid w:val="00E52832"/>
    <w:rsid w:val="00E81CFA"/>
    <w:rsid w:val="00E839E1"/>
    <w:rsid w:val="00E93098"/>
    <w:rsid w:val="00EB00FF"/>
    <w:rsid w:val="00EB6BB8"/>
    <w:rsid w:val="00EE12B6"/>
    <w:rsid w:val="00EF260B"/>
    <w:rsid w:val="00F03C24"/>
    <w:rsid w:val="00F353CB"/>
    <w:rsid w:val="00F36F09"/>
    <w:rsid w:val="00F45A40"/>
    <w:rsid w:val="00F54FF9"/>
    <w:rsid w:val="00F72CF1"/>
    <w:rsid w:val="00F76BC3"/>
    <w:rsid w:val="00F772C8"/>
    <w:rsid w:val="00FC526A"/>
    <w:rsid w:val="00FD075B"/>
    <w:rsid w:val="00F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7C"/>
    <w:rPr>
      <w:b/>
      <w:bCs/>
    </w:rPr>
  </w:style>
  <w:style w:type="paragraph" w:styleId="a4">
    <w:name w:val="Normal (Web)"/>
    <w:basedOn w:val="a"/>
    <w:uiPriority w:val="99"/>
    <w:unhideWhenUsed/>
    <w:rsid w:val="0074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420A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20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420A8"/>
    <w:rPr>
      <w:vertAlign w:val="superscript"/>
    </w:rPr>
  </w:style>
  <w:style w:type="paragraph" w:customStyle="1" w:styleId="a8">
    <w:name w:val="Стиль"/>
    <w:rsid w:val="003E59F8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36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E7E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BC"/>
  </w:style>
  <w:style w:type="paragraph" w:styleId="ac">
    <w:name w:val="footer"/>
    <w:basedOn w:val="a"/>
    <w:link w:val="ad"/>
    <w:uiPriority w:val="99"/>
    <w:unhideWhenUsed/>
    <w:rsid w:val="004E7E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BC"/>
  </w:style>
  <w:style w:type="character" w:styleId="ae">
    <w:name w:val="Emphasis"/>
    <w:basedOn w:val="a0"/>
    <w:uiPriority w:val="20"/>
    <w:qFormat/>
    <w:rsid w:val="002B3EB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5C04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04DA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263A41"/>
    <w:pPr>
      <w:spacing w:before="0"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63A41"/>
    <w:rPr>
      <w:rFonts w:ascii="Calibri" w:eastAsia="Calibri" w:hAnsi="Calibri" w:cs="Times New Roman"/>
    </w:rPr>
  </w:style>
  <w:style w:type="paragraph" w:styleId="af3">
    <w:name w:val="Body Text First Indent"/>
    <w:basedOn w:val="af1"/>
    <w:link w:val="af4"/>
    <w:rsid w:val="00263A4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Красная строка Знак"/>
    <w:basedOn w:val="af2"/>
    <w:link w:val="af3"/>
    <w:rsid w:val="00263A41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63A41"/>
    <w:pPr>
      <w:spacing w:before="0"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63A41"/>
    <w:rPr>
      <w:rFonts w:ascii="Times New Roman" w:eastAsia="Calibri" w:hAnsi="Times New Roman" w:cs="Times New Roman"/>
      <w:sz w:val="24"/>
    </w:rPr>
  </w:style>
  <w:style w:type="paragraph" w:customStyle="1" w:styleId="1">
    <w:name w:val="Обычный1"/>
    <w:rsid w:val="00263A41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rsid w:val="00263A41"/>
    <w:pPr>
      <w:spacing w:before="0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uiPriority w:val="99"/>
    <w:semiHidden/>
    <w:unhideWhenUsed/>
    <w:rsid w:val="00263A41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4EA2"/>
    <w:rsid w:val="0005623D"/>
    <w:rsid w:val="007E156B"/>
    <w:rsid w:val="007F4EA2"/>
    <w:rsid w:val="00EE7A72"/>
    <w:rsid w:val="00FD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215133D68A4E169284427A331D4E7F">
    <w:name w:val="0A215133D68A4E169284427A331D4E7F"/>
    <w:rsid w:val="007F4EA2"/>
  </w:style>
  <w:style w:type="paragraph" w:customStyle="1" w:styleId="C67AE1F4572C496FBBD04A015C052EF7">
    <w:name w:val="C67AE1F4572C496FBBD04A015C052EF7"/>
    <w:rsid w:val="007F4E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3CE8-B475-48BA-A5A0-A609BA61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семинар для  директоров, зам. директоров по УВР, руководителей ШМО, «Формирование информационно-образовательной среды в условиях введения ФГОС нового поколения»                                                                                     </vt:lpstr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семинар для  директоров, зам. директоров по УВР, руководителей ШМО, «Формирование информационно-образовательной среды в условиях введения ФГОС нового поколения»                                                                                                                                               15 февраля 2012 года</dc:title>
  <dc:creator>Татьяна</dc:creator>
  <cp:lastModifiedBy>Татьяна</cp:lastModifiedBy>
  <cp:revision>4</cp:revision>
  <cp:lastPrinted>2012-02-14T21:40:00Z</cp:lastPrinted>
  <dcterms:created xsi:type="dcterms:W3CDTF">2012-03-28T17:26:00Z</dcterms:created>
  <dcterms:modified xsi:type="dcterms:W3CDTF">2012-03-28T17:43:00Z</dcterms:modified>
</cp:coreProperties>
</file>