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9B" w:rsidRPr="0036769B" w:rsidRDefault="0036769B" w:rsidP="0036769B">
      <w:pPr>
        <w:shd w:val="clear" w:color="auto" w:fill="FFFFFF"/>
        <w:spacing w:after="24" w:line="240" w:lineRule="auto"/>
        <w:jc w:val="center"/>
        <w:outlineLvl w:val="3"/>
        <w:rPr>
          <w:rFonts w:ascii="Comic Sans MS" w:eastAsia="Times New Roman" w:hAnsi="Comic Sans MS" w:cs="Times New Roman"/>
          <w:b/>
          <w:color w:val="000000"/>
          <w:sz w:val="36"/>
          <w:szCs w:val="36"/>
          <w:lang w:eastAsia="ru-RU"/>
        </w:rPr>
      </w:pPr>
      <w:r w:rsidRPr="0036769B">
        <w:rPr>
          <w:rFonts w:ascii="Comic Sans MS" w:eastAsia="Times New Roman" w:hAnsi="Comic Sans MS" w:cs="Times New Roman"/>
          <w:b/>
          <w:color w:val="000000"/>
          <w:sz w:val="36"/>
          <w:szCs w:val="36"/>
          <w:lang w:eastAsia="ru-RU"/>
        </w:rPr>
        <w:t>Требования новых стандартов образования.</w:t>
      </w:r>
    </w:p>
    <w:p w:rsidR="0036769B" w:rsidRPr="0036769B" w:rsidRDefault="0036769B" w:rsidP="0036769B">
      <w:pPr>
        <w:shd w:val="clear" w:color="auto" w:fill="FFFFFF"/>
        <w:spacing w:after="24" w:line="240" w:lineRule="auto"/>
        <w:jc w:val="center"/>
        <w:outlineLvl w:val="3"/>
        <w:rPr>
          <w:rFonts w:ascii="Comic Sans MS" w:eastAsia="Times New Roman" w:hAnsi="Comic Sans MS" w:cs="Times New Roman"/>
          <w:b/>
          <w:color w:val="000000"/>
          <w:sz w:val="36"/>
          <w:szCs w:val="36"/>
          <w:lang w:eastAsia="ru-RU"/>
        </w:rPr>
      </w:pPr>
    </w:p>
    <w:p w:rsidR="00DE1A5B" w:rsidRPr="007B6FEF" w:rsidRDefault="00DE1A5B" w:rsidP="00DE1A5B">
      <w:pPr>
        <w:shd w:val="clear" w:color="auto" w:fill="FFFFFF"/>
        <w:spacing w:after="24" w:line="240" w:lineRule="auto"/>
        <w:jc w:val="both"/>
        <w:outlineLvl w:val="3"/>
        <w:rPr>
          <w:rFonts w:ascii="Comic Sans MS" w:eastAsia="Times New Roman" w:hAnsi="Comic Sans MS" w:cs="Times New Roman"/>
          <w:color w:val="000000"/>
          <w:sz w:val="32"/>
          <w:szCs w:val="32"/>
          <w:lang w:eastAsia="ru-RU"/>
        </w:rPr>
      </w:pPr>
      <w:r w:rsidRPr="007B6FEF">
        <w:rPr>
          <w:rFonts w:ascii="Comic Sans MS" w:eastAsia="Times New Roman" w:hAnsi="Comic Sans MS" w:cs="Times New Roman"/>
          <w:color w:val="000000"/>
          <w:sz w:val="32"/>
          <w:szCs w:val="32"/>
          <w:lang w:eastAsia="ru-RU"/>
        </w:rPr>
        <w:t xml:space="preserve">   Стандарт выдвигает три группы требований: </w:t>
      </w:r>
      <w:r w:rsidR="00031246" w:rsidRPr="007B6FEF">
        <w:rPr>
          <w:rFonts w:ascii="Comic Sans MS" w:eastAsia="Times New Roman" w:hAnsi="Comic Sans MS" w:cs="Times New Roman"/>
          <w:color w:val="000000"/>
          <w:sz w:val="32"/>
          <w:szCs w:val="32"/>
          <w:lang w:eastAsia="ru-RU"/>
        </w:rPr>
        <w:t xml:space="preserve">Требования к структуре основной образовательной программы начального общего образования; Требования к условиям реализации основной образовательной программы начального общего образования </w:t>
      </w:r>
      <w:proofErr w:type="gramStart"/>
      <w:r w:rsidR="00031246" w:rsidRPr="007B6FEF">
        <w:rPr>
          <w:rFonts w:ascii="Comic Sans MS" w:eastAsia="Times New Roman" w:hAnsi="Comic Sans MS" w:cs="Times New Roman"/>
          <w:color w:val="000000"/>
          <w:sz w:val="32"/>
          <w:szCs w:val="32"/>
          <w:lang w:eastAsia="ru-RU"/>
        </w:rPr>
        <w:t>;</w:t>
      </w:r>
      <w:r w:rsidRPr="007B6FEF">
        <w:rPr>
          <w:rFonts w:ascii="Comic Sans MS" w:eastAsia="Times New Roman" w:hAnsi="Comic Sans MS" w:cs="Times New Roman"/>
          <w:color w:val="000000"/>
          <w:sz w:val="32"/>
          <w:szCs w:val="32"/>
          <w:lang w:eastAsia="ru-RU"/>
        </w:rPr>
        <w:t>Т</w:t>
      </w:r>
      <w:proofErr w:type="gramEnd"/>
      <w:r w:rsidRPr="007B6FEF">
        <w:rPr>
          <w:rFonts w:ascii="Comic Sans MS" w:eastAsia="Times New Roman" w:hAnsi="Comic Sans MS" w:cs="Times New Roman"/>
          <w:color w:val="000000"/>
          <w:sz w:val="32"/>
          <w:szCs w:val="32"/>
          <w:lang w:eastAsia="ru-RU"/>
        </w:rPr>
        <w:t>ребования к результатам освоения основной образовательной программ</w:t>
      </w:r>
      <w:r w:rsidR="00031246" w:rsidRPr="007B6FEF">
        <w:rPr>
          <w:rFonts w:ascii="Comic Sans MS" w:eastAsia="Times New Roman" w:hAnsi="Comic Sans MS" w:cs="Times New Roman"/>
          <w:color w:val="000000"/>
          <w:sz w:val="32"/>
          <w:szCs w:val="32"/>
          <w:lang w:eastAsia="ru-RU"/>
        </w:rPr>
        <w:t>ы начального общего образования</w:t>
      </w:r>
      <w:r w:rsidRPr="007B6FEF">
        <w:rPr>
          <w:rFonts w:ascii="Comic Sans MS" w:eastAsia="Times New Roman" w:hAnsi="Comic Sans MS" w:cs="Times New Roman"/>
          <w:color w:val="000000"/>
          <w:sz w:val="32"/>
          <w:szCs w:val="32"/>
          <w:lang w:eastAsia="ru-RU"/>
        </w:rPr>
        <w:t>.</w:t>
      </w:r>
    </w:p>
    <w:p w:rsidR="00031246" w:rsidRPr="007B6FEF" w:rsidRDefault="006D00D5" w:rsidP="006D00D5">
      <w:pPr>
        <w:pStyle w:val="a3"/>
        <w:numPr>
          <w:ilvl w:val="0"/>
          <w:numId w:val="6"/>
        </w:numPr>
        <w:shd w:val="clear" w:color="auto" w:fill="FFFFFF"/>
        <w:spacing w:after="0" w:line="300" w:lineRule="atLeast"/>
        <w:jc w:val="both"/>
        <w:textAlignment w:val="baseline"/>
        <w:rPr>
          <w:rFonts w:ascii="inherit" w:eastAsia="Times New Roman" w:hAnsi="inherit" w:cs="Arial"/>
          <w:color w:val="333333"/>
          <w:sz w:val="32"/>
          <w:szCs w:val="32"/>
          <w:lang w:eastAsia="ru-RU"/>
        </w:rPr>
      </w:pPr>
      <w:bookmarkStart w:id="0" w:name="_GoBack"/>
      <w:bookmarkEnd w:id="0"/>
      <w:r w:rsidRPr="007B6FEF">
        <w:rPr>
          <w:rFonts w:ascii="inherit" w:eastAsia="Times New Roman" w:hAnsi="inherit" w:cs="Arial"/>
          <w:b/>
          <w:color w:val="333333"/>
          <w:sz w:val="32"/>
          <w:szCs w:val="32"/>
          <w:bdr w:val="none" w:sz="0" w:space="0" w:color="auto" w:frame="1"/>
          <w:lang w:eastAsia="ru-RU"/>
        </w:rPr>
        <w:t xml:space="preserve">1.)   </w:t>
      </w:r>
      <w:r w:rsidR="00031246" w:rsidRPr="007B6FEF">
        <w:rPr>
          <w:rFonts w:ascii="inherit" w:eastAsia="Times New Roman" w:hAnsi="inherit" w:cs="Arial"/>
          <w:color w:val="333333"/>
          <w:sz w:val="32"/>
          <w:szCs w:val="32"/>
          <w:bdr w:val="none" w:sz="0" w:space="0" w:color="auto" w:frame="1"/>
          <w:lang w:eastAsia="ru-RU"/>
        </w:rPr>
        <w:t xml:space="preserve">Мы работаем по системе </w:t>
      </w:r>
      <w:r w:rsidR="00031246" w:rsidRPr="007B6FEF">
        <w:rPr>
          <w:rFonts w:ascii="inherit" w:eastAsia="Times New Roman" w:hAnsi="inherit" w:cs="Arial" w:hint="eastAsia"/>
          <w:color w:val="333333"/>
          <w:sz w:val="32"/>
          <w:szCs w:val="32"/>
          <w:bdr w:val="none" w:sz="0" w:space="0" w:color="auto" w:frame="1"/>
          <w:lang w:eastAsia="ru-RU"/>
        </w:rPr>
        <w:t>«</w:t>
      </w:r>
      <w:r w:rsidR="00031246" w:rsidRPr="007B6FEF">
        <w:rPr>
          <w:rFonts w:ascii="inherit" w:eastAsia="Times New Roman" w:hAnsi="inherit" w:cs="Arial"/>
          <w:color w:val="333333"/>
          <w:sz w:val="32"/>
          <w:szCs w:val="32"/>
          <w:bdr w:val="none" w:sz="0" w:space="0" w:color="auto" w:frame="1"/>
          <w:lang w:eastAsia="ru-RU"/>
        </w:rPr>
        <w:t>Школа 2100</w:t>
      </w:r>
      <w:r w:rsidR="00031246" w:rsidRPr="007B6FEF">
        <w:rPr>
          <w:rFonts w:ascii="inherit" w:eastAsia="Times New Roman" w:hAnsi="inherit" w:cs="Arial" w:hint="eastAsia"/>
          <w:color w:val="333333"/>
          <w:sz w:val="32"/>
          <w:szCs w:val="32"/>
          <w:bdr w:val="none" w:sz="0" w:space="0" w:color="auto" w:frame="1"/>
          <w:lang w:eastAsia="ru-RU"/>
        </w:rPr>
        <w:t>»</w:t>
      </w:r>
      <w:r w:rsidR="00031246" w:rsidRPr="007B6FEF">
        <w:rPr>
          <w:rFonts w:ascii="inherit" w:eastAsia="Times New Roman" w:hAnsi="inherit" w:cs="Arial"/>
          <w:color w:val="333333"/>
          <w:sz w:val="32"/>
          <w:szCs w:val="32"/>
          <w:bdr w:val="none" w:sz="0" w:space="0" w:color="auto" w:frame="1"/>
          <w:lang w:eastAsia="ru-RU"/>
        </w:rPr>
        <w:t xml:space="preserve"> длительный срок</w:t>
      </w:r>
      <w:proofErr w:type="gramStart"/>
      <w:r w:rsidR="00031246" w:rsidRPr="007B6FEF">
        <w:rPr>
          <w:rFonts w:ascii="inherit" w:eastAsia="Times New Roman" w:hAnsi="inherit" w:cs="Arial"/>
          <w:color w:val="333333"/>
          <w:sz w:val="32"/>
          <w:szCs w:val="32"/>
          <w:bdr w:val="none" w:sz="0" w:space="0" w:color="auto" w:frame="1"/>
          <w:lang w:eastAsia="ru-RU"/>
        </w:rPr>
        <w:t>.</w:t>
      </w:r>
      <w:r w:rsidR="00DE1A5B" w:rsidRPr="007B6FEF">
        <w:rPr>
          <w:rFonts w:ascii="inherit" w:eastAsia="Times New Roman" w:hAnsi="inherit" w:cs="Arial"/>
          <w:color w:val="333333"/>
          <w:sz w:val="32"/>
          <w:szCs w:val="32"/>
          <w:bdr w:val="none" w:sz="0" w:space="0" w:color="auto" w:frame="1"/>
          <w:lang w:eastAsia="ru-RU"/>
        </w:rPr>
        <w:t>У</w:t>
      </w:r>
      <w:proofErr w:type="gramEnd"/>
      <w:r w:rsidR="00DE1A5B" w:rsidRPr="007B6FEF">
        <w:rPr>
          <w:rFonts w:ascii="inherit" w:eastAsia="Times New Roman" w:hAnsi="inherit" w:cs="Arial"/>
          <w:color w:val="333333"/>
          <w:sz w:val="32"/>
          <w:szCs w:val="32"/>
          <w:bdr w:val="none" w:sz="0" w:space="0" w:color="auto" w:frame="1"/>
          <w:lang w:eastAsia="ru-RU"/>
        </w:rPr>
        <w:t xml:space="preserve">МК «Школа 2100» полностью соответствует требованиям ФГОС и рекомендован Министерством образования Российской Федерации. </w:t>
      </w:r>
      <w:r w:rsidR="00031246" w:rsidRPr="007B6FEF">
        <w:rPr>
          <w:rFonts w:ascii="inherit" w:eastAsia="Times New Roman" w:hAnsi="inherit" w:cs="Arial"/>
          <w:color w:val="333333"/>
          <w:sz w:val="32"/>
          <w:szCs w:val="32"/>
          <w:bdr w:val="none" w:sz="0" w:space="0" w:color="auto" w:frame="1"/>
          <w:lang w:eastAsia="ru-RU"/>
        </w:rPr>
        <w:t xml:space="preserve">Данный учебно-методический комплект является базовым компонентом, обеспечивающим выполнение ФГОС НОО. УМК «Школа 2100» </w:t>
      </w:r>
      <w:proofErr w:type="gramStart"/>
      <w:r w:rsidR="00031246" w:rsidRPr="007B6FEF">
        <w:rPr>
          <w:rFonts w:ascii="inherit" w:eastAsia="Times New Roman" w:hAnsi="inherit" w:cs="Arial"/>
          <w:color w:val="333333"/>
          <w:sz w:val="32"/>
          <w:szCs w:val="32"/>
          <w:bdr w:val="none" w:sz="0" w:space="0" w:color="auto" w:frame="1"/>
          <w:lang w:eastAsia="ru-RU"/>
        </w:rPr>
        <w:t>ориентирован</w:t>
      </w:r>
      <w:proofErr w:type="gramEnd"/>
      <w:r w:rsidR="00031246" w:rsidRPr="007B6FEF">
        <w:rPr>
          <w:rFonts w:ascii="inherit" w:eastAsia="Times New Roman" w:hAnsi="inherit" w:cs="Arial"/>
          <w:color w:val="333333"/>
          <w:sz w:val="32"/>
          <w:szCs w:val="32"/>
          <w:bdr w:val="none" w:sz="0" w:space="0" w:color="auto" w:frame="1"/>
          <w:lang w:eastAsia="ru-RU"/>
        </w:rPr>
        <w:t xml:space="preserve"> на развитие мышления, творческих способностей детей, их интересов к предметам, функциональной грамотности. В новом Федеральном государственном стандарте общего образования под образованием понимается процесс развития личности, принятия духовно-нравственных, социальных, семейных и других ценностей. Поэтому  существенных изменений </w:t>
      </w:r>
      <w:proofErr w:type="gramStart"/>
      <w:r w:rsidR="00031246" w:rsidRPr="007B6FEF">
        <w:rPr>
          <w:rFonts w:ascii="inherit" w:eastAsia="Times New Roman" w:hAnsi="inherit" w:cs="Arial"/>
          <w:color w:val="333333"/>
          <w:sz w:val="32"/>
          <w:szCs w:val="32"/>
          <w:bdr w:val="none" w:sz="0" w:space="0" w:color="auto" w:frame="1"/>
          <w:lang w:eastAsia="ru-RU"/>
        </w:rPr>
        <w:t>в</w:t>
      </w:r>
      <w:proofErr w:type="gramEnd"/>
      <w:r w:rsidR="00031246" w:rsidRPr="007B6FEF">
        <w:rPr>
          <w:rFonts w:ascii="inherit" w:eastAsia="Times New Roman" w:hAnsi="inherit" w:cs="Arial"/>
          <w:color w:val="333333"/>
          <w:sz w:val="32"/>
          <w:szCs w:val="32"/>
          <w:bdr w:val="none" w:sz="0" w:space="0" w:color="auto" w:frame="1"/>
          <w:lang w:eastAsia="ru-RU"/>
        </w:rPr>
        <w:t xml:space="preserve"> программе нет</w:t>
      </w:r>
      <w:proofErr w:type="gramStart"/>
      <w:r w:rsidR="00031246" w:rsidRPr="007B6FEF">
        <w:rPr>
          <w:rFonts w:ascii="inherit" w:eastAsia="Times New Roman" w:hAnsi="inherit" w:cs="Arial"/>
          <w:color w:val="333333"/>
          <w:sz w:val="32"/>
          <w:szCs w:val="32"/>
          <w:bdr w:val="none" w:sz="0" w:space="0" w:color="auto" w:frame="1"/>
          <w:lang w:eastAsia="ru-RU"/>
        </w:rPr>
        <w:t xml:space="preserve"> ,</w:t>
      </w:r>
      <w:proofErr w:type="gramEnd"/>
      <w:r w:rsidR="00031246" w:rsidRPr="007B6FEF">
        <w:rPr>
          <w:rFonts w:ascii="inherit" w:eastAsia="Times New Roman" w:hAnsi="inherit" w:cs="Arial"/>
          <w:color w:val="333333"/>
          <w:sz w:val="32"/>
          <w:szCs w:val="32"/>
          <w:bdr w:val="none" w:sz="0" w:space="0" w:color="auto" w:frame="1"/>
          <w:lang w:eastAsia="ru-RU"/>
        </w:rPr>
        <w:t xml:space="preserve">единственное изменение –введение курса: </w:t>
      </w:r>
      <w:r w:rsidR="00031246" w:rsidRPr="007B6FEF">
        <w:rPr>
          <w:rFonts w:ascii="inherit" w:eastAsia="Times New Roman" w:hAnsi="inherit" w:cs="Arial" w:hint="eastAsia"/>
          <w:color w:val="333333"/>
          <w:sz w:val="32"/>
          <w:szCs w:val="32"/>
          <w:bdr w:val="none" w:sz="0" w:space="0" w:color="auto" w:frame="1"/>
          <w:lang w:eastAsia="ru-RU"/>
        </w:rPr>
        <w:t>«</w:t>
      </w:r>
      <w:r w:rsidR="00031246" w:rsidRPr="007B6FEF">
        <w:rPr>
          <w:rFonts w:ascii="inherit" w:eastAsia="Times New Roman" w:hAnsi="inherit" w:cs="Arial"/>
          <w:color w:val="333333"/>
          <w:sz w:val="32"/>
          <w:szCs w:val="32"/>
          <w:bdr w:val="none" w:sz="0" w:space="0" w:color="auto" w:frame="1"/>
          <w:lang w:eastAsia="ru-RU"/>
        </w:rPr>
        <w:t>Основы религиозной культуры и светской этики</w:t>
      </w:r>
      <w:r w:rsidR="00031246" w:rsidRPr="007B6FEF">
        <w:rPr>
          <w:rFonts w:ascii="inherit" w:eastAsia="Times New Roman" w:hAnsi="inherit" w:cs="Arial" w:hint="eastAsia"/>
          <w:color w:val="333333"/>
          <w:sz w:val="32"/>
          <w:szCs w:val="32"/>
          <w:bdr w:val="none" w:sz="0" w:space="0" w:color="auto" w:frame="1"/>
          <w:lang w:eastAsia="ru-RU"/>
        </w:rPr>
        <w:t>»</w:t>
      </w:r>
      <w:r w:rsidR="00031246" w:rsidRPr="007B6FEF">
        <w:rPr>
          <w:rFonts w:ascii="inherit" w:eastAsia="Times New Roman" w:hAnsi="inherit" w:cs="Arial"/>
          <w:color w:val="333333"/>
          <w:sz w:val="32"/>
          <w:szCs w:val="32"/>
          <w:bdr w:val="none" w:sz="0" w:space="0" w:color="auto" w:frame="1"/>
          <w:lang w:eastAsia="ru-RU"/>
        </w:rPr>
        <w:t>.</w:t>
      </w:r>
    </w:p>
    <w:p w:rsidR="00031246" w:rsidRPr="007B6FEF" w:rsidRDefault="00031246" w:rsidP="00031246">
      <w:pPr>
        <w:shd w:val="clear" w:color="auto" w:fill="FFFFFF"/>
        <w:spacing w:after="0" w:line="300" w:lineRule="atLeast"/>
        <w:textAlignment w:val="baseline"/>
        <w:rPr>
          <w:rFonts w:ascii="inherit" w:eastAsia="Times New Roman" w:hAnsi="inherit" w:cs="Arial"/>
          <w:color w:val="333333"/>
          <w:sz w:val="32"/>
          <w:szCs w:val="32"/>
          <w:lang w:eastAsia="ru-RU"/>
        </w:rPr>
      </w:pPr>
    </w:p>
    <w:p w:rsidR="00D3660C" w:rsidRPr="007B6FEF" w:rsidRDefault="006D00D5" w:rsidP="006D00D5">
      <w:pPr>
        <w:pStyle w:val="a3"/>
        <w:numPr>
          <w:ilvl w:val="0"/>
          <w:numId w:val="5"/>
        </w:numPr>
        <w:shd w:val="clear" w:color="auto" w:fill="FFFFFF"/>
        <w:spacing w:after="0" w:line="300" w:lineRule="atLeast"/>
        <w:textAlignment w:val="baseline"/>
        <w:rPr>
          <w:rFonts w:ascii="inherit" w:eastAsia="Times New Roman" w:hAnsi="inherit" w:cs="Arial"/>
          <w:color w:val="333333"/>
          <w:sz w:val="32"/>
          <w:szCs w:val="32"/>
          <w:lang w:eastAsia="ru-RU"/>
        </w:rPr>
      </w:pPr>
      <w:r w:rsidRPr="007B6FEF">
        <w:rPr>
          <w:rFonts w:ascii="inherit" w:eastAsia="Times New Roman" w:hAnsi="inherit" w:cs="Arial"/>
          <w:b/>
          <w:color w:val="333333"/>
          <w:sz w:val="32"/>
          <w:szCs w:val="32"/>
          <w:bdr w:val="none" w:sz="0" w:space="0" w:color="auto" w:frame="1"/>
          <w:lang w:eastAsia="ru-RU"/>
        </w:rPr>
        <w:t>2.</w:t>
      </w:r>
      <w:r w:rsidR="00D3660C" w:rsidRPr="007B6FEF">
        <w:rPr>
          <w:rFonts w:ascii="inherit" w:eastAsia="Times New Roman" w:hAnsi="inherit" w:cs="Arial"/>
          <w:b/>
          <w:color w:val="333333"/>
          <w:sz w:val="32"/>
          <w:szCs w:val="32"/>
          <w:bdr w:val="none" w:sz="0" w:space="0" w:color="auto" w:frame="1"/>
          <w:lang w:eastAsia="ru-RU"/>
        </w:rPr>
        <w:t>)</w:t>
      </w:r>
      <w:r w:rsidRPr="007B6FEF">
        <w:rPr>
          <w:rFonts w:ascii="inherit" w:eastAsia="Times New Roman" w:hAnsi="inherit" w:cs="Arial"/>
          <w:color w:val="333333"/>
          <w:sz w:val="32"/>
          <w:szCs w:val="32"/>
          <w:bdr w:val="none" w:sz="0" w:space="0" w:color="auto" w:frame="1"/>
          <w:lang w:eastAsia="ru-RU"/>
        </w:rPr>
        <w:t xml:space="preserve">    </w:t>
      </w:r>
      <w:r w:rsidR="00D3660C" w:rsidRPr="007B6FEF">
        <w:rPr>
          <w:rFonts w:ascii="inherit" w:eastAsia="Times New Roman" w:hAnsi="inherit" w:cs="Arial"/>
          <w:color w:val="333333"/>
          <w:sz w:val="32"/>
          <w:szCs w:val="32"/>
          <w:bdr w:val="none" w:sz="0" w:space="0" w:color="auto" w:frame="1"/>
          <w:lang w:eastAsia="ru-RU"/>
        </w:rPr>
        <w:t>Учителя начальных классов, осуществляющие переход на ФГОС НОО ориентированы на то, что при переходе в среднее звено учащееся займутся серьезной научной работой. Исследовательские умения всеми педагогами рассматриваются как обязательный результат образования. Поэтому в планах учителей, работающих по ФГОС НОО, обязательное место занимает проектная, исследовательская или учебно-проектная и учебно-исследовательская работа, которая выполняется учащимися самостоятельно, с помощью родителей или под руководством педагогов. Отдельной задачей школы стало вовлечение в исследовательские проекты даже учащихся 1-х классов.</w:t>
      </w:r>
    </w:p>
    <w:p w:rsidR="008526D7" w:rsidRPr="007B6FEF" w:rsidRDefault="006D00D5" w:rsidP="006D00D5">
      <w:pPr>
        <w:pStyle w:val="a3"/>
        <w:numPr>
          <w:ilvl w:val="0"/>
          <w:numId w:val="5"/>
        </w:numPr>
        <w:shd w:val="clear" w:color="auto" w:fill="FFFFFF"/>
        <w:spacing w:after="0" w:line="300" w:lineRule="atLeast"/>
        <w:textAlignment w:val="baseline"/>
        <w:rPr>
          <w:rFonts w:ascii="inherit" w:eastAsia="Times New Roman" w:hAnsi="inherit" w:cs="Arial"/>
          <w:color w:val="333333"/>
          <w:sz w:val="32"/>
          <w:szCs w:val="32"/>
          <w:lang w:eastAsia="ru-RU"/>
        </w:rPr>
      </w:pPr>
      <w:r w:rsidRPr="007B6FEF">
        <w:rPr>
          <w:rFonts w:ascii="inherit" w:eastAsia="Times New Roman" w:hAnsi="inherit" w:cs="Arial"/>
          <w:b/>
          <w:color w:val="333333"/>
          <w:sz w:val="32"/>
          <w:szCs w:val="32"/>
          <w:bdr w:val="none" w:sz="0" w:space="0" w:color="auto" w:frame="1"/>
          <w:lang w:eastAsia="ru-RU"/>
        </w:rPr>
        <w:lastRenderedPageBreak/>
        <w:t>3.)</w:t>
      </w:r>
      <w:r w:rsidRPr="007B6FEF">
        <w:rPr>
          <w:rFonts w:ascii="inherit" w:eastAsia="Times New Roman" w:hAnsi="inherit" w:cs="Arial"/>
          <w:color w:val="333333"/>
          <w:sz w:val="32"/>
          <w:szCs w:val="32"/>
          <w:bdr w:val="none" w:sz="0" w:space="0" w:color="auto" w:frame="1"/>
          <w:lang w:eastAsia="ru-RU"/>
        </w:rPr>
        <w:t xml:space="preserve">   </w:t>
      </w:r>
    </w:p>
    <w:p w:rsidR="00D3660C" w:rsidRPr="007B6FEF" w:rsidRDefault="006D00D5" w:rsidP="008526D7">
      <w:pPr>
        <w:pStyle w:val="a3"/>
        <w:shd w:val="clear" w:color="auto" w:fill="FFFFFF"/>
        <w:spacing w:after="0" w:line="300" w:lineRule="atLeast"/>
        <w:textAlignment w:val="baseline"/>
        <w:rPr>
          <w:rFonts w:ascii="inherit" w:eastAsia="Times New Roman" w:hAnsi="inherit" w:cs="Arial"/>
          <w:color w:val="333333"/>
          <w:sz w:val="32"/>
          <w:szCs w:val="32"/>
          <w:lang w:eastAsia="ru-RU"/>
        </w:rPr>
      </w:pPr>
      <w:r w:rsidRPr="007B6FEF">
        <w:rPr>
          <w:rFonts w:ascii="inherit" w:eastAsia="Times New Roman" w:hAnsi="inherit" w:cs="Arial"/>
          <w:color w:val="333333"/>
          <w:sz w:val="32"/>
          <w:szCs w:val="32"/>
          <w:bdr w:val="none" w:sz="0" w:space="0" w:color="auto" w:frame="1"/>
          <w:lang w:eastAsia="ru-RU"/>
        </w:rPr>
        <w:t xml:space="preserve">  </w:t>
      </w:r>
      <w:r w:rsidR="008526D7" w:rsidRPr="007B6FEF">
        <w:rPr>
          <w:rFonts w:ascii="inherit" w:eastAsia="Times New Roman" w:hAnsi="inherit" w:cs="Arial"/>
          <w:color w:val="333333"/>
          <w:sz w:val="32"/>
          <w:szCs w:val="32"/>
          <w:bdr w:val="none" w:sz="0" w:space="0" w:color="auto" w:frame="1"/>
          <w:lang w:eastAsia="ru-RU"/>
        </w:rPr>
        <w:t>а)</w:t>
      </w:r>
      <w:r w:rsidRPr="007B6FEF">
        <w:rPr>
          <w:rFonts w:ascii="inherit" w:eastAsia="Times New Roman" w:hAnsi="inherit" w:cs="Arial"/>
          <w:color w:val="333333"/>
          <w:sz w:val="32"/>
          <w:szCs w:val="32"/>
          <w:bdr w:val="none" w:sz="0" w:space="0" w:color="auto" w:frame="1"/>
          <w:lang w:eastAsia="ru-RU"/>
        </w:rPr>
        <w:t xml:space="preserve"> </w:t>
      </w:r>
      <w:r w:rsidR="008526D7" w:rsidRPr="007B6FEF">
        <w:rPr>
          <w:rFonts w:ascii="inherit" w:eastAsia="Times New Roman" w:hAnsi="inherit" w:cs="Arial"/>
          <w:color w:val="333333"/>
          <w:sz w:val="32"/>
          <w:szCs w:val="32"/>
          <w:bdr w:val="none" w:sz="0" w:space="0" w:color="auto" w:frame="1"/>
          <w:lang w:eastAsia="ru-RU"/>
        </w:rPr>
        <w:t xml:space="preserve">   </w:t>
      </w:r>
      <w:r w:rsidR="00D3660C" w:rsidRPr="007B6FEF">
        <w:rPr>
          <w:rFonts w:ascii="inherit" w:eastAsia="Times New Roman" w:hAnsi="inherit" w:cs="Arial"/>
          <w:color w:val="333333"/>
          <w:sz w:val="32"/>
          <w:szCs w:val="32"/>
          <w:bdr w:val="none" w:sz="0" w:space="0" w:color="auto" w:frame="1"/>
          <w:lang w:eastAsia="ru-RU"/>
        </w:rPr>
        <w:t xml:space="preserve">Все первые классы к началу учебного 2012 -2013 года обеспечены ноутбуками, проекторами, многофункциональными устройствами. </w:t>
      </w:r>
    </w:p>
    <w:p w:rsidR="006D00D5" w:rsidRPr="007B6FEF" w:rsidRDefault="006D00D5" w:rsidP="00F93757">
      <w:pPr>
        <w:rPr>
          <w:rFonts w:ascii="inherit" w:eastAsia="Times New Roman" w:hAnsi="inherit" w:cs="Arial"/>
          <w:color w:val="333333"/>
          <w:sz w:val="32"/>
          <w:szCs w:val="32"/>
          <w:bdr w:val="none" w:sz="0" w:space="0" w:color="auto" w:frame="1"/>
          <w:lang w:eastAsia="ru-RU"/>
        </w:rPr>
      </w:pPr>
    </w:p>
    <w:p w:rsidR="008526D7" w:rsidRPr="007B6FEF" w:rsidRDefault="008526D7" w:rsidP="008526D7">
      <w:pPr>
        <w:rPr>
          <w:color w:val="000000"/>
          <w:sz w:val="32"/>
          <w:szCs w:val="32"/>
        </w:rPr>
      </w:pPr>
      <w:r w:rsidRPr="007B6FEF">
        <w:rPr>
          <w:rFonts w:ascii="inherit" w:eastAsia="Times New Roman" w:hAnsi="inherit" w:cs="Arial"/>
          <w:color w:val="333333"/>
          <w:sz w:val="32"/>
          <w:szCs w:val="32"/>
          <w:bdr w:val="none" w:sz="0" w:space="0" w:color="auto" w:frame="1"/>
          <w:lang w:eastAsia="ru-RU"/>
        </w:rPr>
        <w:t xml:space="preserve">  б</w:t>
      </w:r>
      <w:proofErr w:type="gramStart"/>
      <w:r w:rsidRPr="007B6FEF">
        <w:rPr>
          <w:rFonts w:ascii="inherit" w:eastAsia="Times New Roman" w:hAnsi="inherit" w:cs="Arial"/>
          <w:color w:val="333333"/>
          <w:sz w:val="32"/>
          <w:szCs w:val="32"/>
          <w:bdr w:val="none" w:sz="0" w:space="0" w:color="auto" w:frame="1"/>
          <w:lang w:eastAsia="ru-RU"/>
        </w:rPr>
        <w:t xml:space="preserve"> )</w:t>
      </w:r>
      <w:proofErr w:type="gramEnd"/>
      <w:r w:rsidR="006D00D5" w:rsidRPr="007B6FEF">
        <w:rPr>
          <w:rFonts w:ascii="inherit" w:eastAsia="Times New Roman" w:hAnsi="inherit" w:cs="Arial"/>
          <w:color w:val="333333"/>
          <w:sz w:val="32"/>
          <w:szCs w:val="32"/>
          <w:bdr w:val="none" w:sz="0" w:space="0" w:color="auto" w:frame="1"/>
          <w:lang w:eastAsia="ru-RU"/>
        </w:rPr>
        <w:t xml:space="preserve"> </w:t>
      </w:r>
      <w:r w:rsidRPr="007B6FEF">
        <w:rPr>
          <w:rFonts w:ascii="inherit" w:eastAsia="Times New Roman" w:hAnsi="inherit" w:cs="Arial"/>
          <w:color w:val="333333"/>
          <w:sz w:val="32"/>
          <w:szCs w:val="32"/>
          <w:bdr w:val="none" w:sz="0" w:space="0" w:color="auto" w:frame="1"/>
          <w:lang w:eastAsia="ru-RU"/>
        </w:rPr>
        <w:t xml:space="preserve"> </w:t>
      </w:r>
      <w:r w:rsidRPr="007B6FEF">
        <w:rPr>
          <w:color w:val="000000"/>
          <w:sz w:val="32"/>
          <w:szCs w:val="32"/>
        </w:rPr>
        <w:t xml:space="preserve">        Контроль деятельности по реализации проекта  осуществляется в соответствии с системой внутришкольного контроля на основе оценочной деятельности. Система оценочной деятельности и система внутришкольного контроля переориентированы на оценку качества образования в соответствии с требованиями ФГОС.  Основными направлениями контроля являются:</w:t>
      </w:r>
    </w:p>
    <w:p w:rsidR="008526D7" w:rsidRPr="007B6FEF" w:rsidRDefault="008526D7" w:rsidP="008526D7">
      <w:pPr>
        <w:rPr>
          <w:color w:val="000000"/>
          <w:sz w:val="32"/>
          <w:szCs w:val="32"/>
        </w:rPr>
      </w:pPr>
      <w:r w:rsidRPr="007B6FEF">
        <w:rPr>
          <w:color w:val="000000"/>
          <w:sz w:val="32"/>
          <w:szCs w:val="32"/>
        </w:rPr>
        <w:t xml:space="preserve">- </w:t>
      </w:r>
      <w:proofErr w:type="gramStart"/>
      <w:r w:rsidRPr="007B6FEF">
        <w:rPr>
          <w:color w:val="000000"/>
          <w:sz w:val="32"/>
          <w:szCs w:val="32"/>
        </w:rPr>
        <w:t>контроль за</w:t>
      </w:r>
      <w:proofErr w:type="gramEnd"/>
      <w:r w:rsidRPr="007B6FEF">
        <w:rPr>
          <w:color w:val="000000"/>
          <w:sz w:val="32"/>
          <w:szCs w:val="32"/>
        </w:rPr>
        <w:t xml:space="preserve"> качеством условий;</w:t>
      </w:r>
    </w:p>
    <w:p w:rsidR="008526D7" w:rsidRPr="007B6FEF" w:rsidRDefault="008526D7" w:rsidP="008526D7">
      <w:pPr>
        <w:rPr>
          <w:color w:val="000000"/>
          <w:sz w:val="32"/>
          <w:szCs w:val="32"/>
        </w:rPr>
      </w:pPr>
      <w:r w:rsidRPr="007B6FEF">
        <w:rPr>
          <w:color w:val="000000"/>
          <w:sz w:val="32"/>
          <w:szCs w:val="32"/>
        </w:rPr>
        <w:t xml:space="preserve">- </w:t>
      </w:r>
      <w:proofErr w:type="gramStart"/>
      <w:r w:rsidRPr="007B6FEF">
        <w:rPr>
          <w:color w:val="000000"/>
          <w:sz w:val="32"/>
          <w:szCs w:val="32"/>
        </w:rPr>
        <w:t>контроль за</w:t>
      </w:r>
      <w:proofErr w:type="gramEnd"/>
      <w:r w:rsidRPr="007B6FEF">
        <w:rPr>
          <w:color w:val="000000"/>
          <w:sz w:val="32"/>
          <w:szCs w:val="32"/>
        </w:rPr>
        <w:t xml:space="preserve"> качеством непосредственно образовательного процесса, где приоритет отдается реализации внеурочной деятельности;</w:t>
      </w:r>
    </w:p>
    <w:p w:rsidR="008526D7" w:rsidRPr="007B6FEF" w:rsidRDefault="008526D7" w:rsidP="008526D7">
      <w:pPr>
        <w:pStyle w:val="Style1"/>
        <w:widowControl/>
        <w:tabs>
          <w:tab w:val="left" w:pos="720"/>
          <w:tab w:val="left" w:pos="900"/>
          <w:tab w:val="left" w:pos="1260"/>
        </w:tabs>
        <w:autoSpaceDE/>
        <w:adjustRightInd/>
        <w:jc w:val="both"/>
        <w:rPr>
          <w:sz w:val="32"/>
          <w:szCs w:val="32"/>
        </w:rPr>
      </w:pPr>
      <w:r w:rsidRPr="007B6FEF">
        <w:rPr>
          <w:color w:val="000000"/>
          <w:sz w:val="32"/>
          <w:szCs w:val="32"/>
        </w:rPr>
        <w:t xml:space="preserve">- </w:t>
      </w:r>
      <w:proofErr w:type="gramStart"/>
      <w:r w:rsidRPr="007B6FEF">
        <w:rPr>
          <w:color w:val="000000"/>
          <w:sz w:val="32"/>
          <w:szCs w:val="32"/>
        </w:rPr>
        <w:t>контроль за</w:t>
      </w:r>
      <w:proofErr w:type="gramEnd"/>
      <w:r w:rsidRPr="007B6FEF">
        <w:rPr>
          <w:color w:val="000000"/>
          <w:sz w:val="32"/>
          <w:szCs w:val="32"/>
        </w:rPr>
        <w:t xml:space="preserve"> качеством образовательного результата.</w:t>
      </w:r>
      <w:r w:rsidRPr="007B6FEF">
        <w:rPr>
          <w:sz w:val="32"/>
          <w:szCs w:val="32"/>
        </w:rPr>
        <w:t xml:space="preserve"> </w:t>
      </w:r>
    </w:p>
    <w:p w:rsidR="008526D7" w:rsidRPr="007B6FEF" w:rsidRDefault="008526D7" w:rsidP="008526D7">
      <w:pPr>
        <w:pStyle w:val="Style1"/>
        <w:widowControl/>
        <w:tabs>
          <w:tab w:val="left" w:pos="720"/>
          <w:tab w:val="left" w:pos="900"/>
          <w:tab w:val="left" w:pos="1260"/>
        </w:tabs>
        <w:autoSpaceDE/>
        <w:adjustRightInd/>
        <w:ind w:firstLine="360"/>
        <w:jc w:val="both"/>
        <w:rPr>
          <w:sz w:val="32"/>
          <w:szCs w:val="32"/>
        </w:rPr>
      </w:pPr>
      <w:r w:rsidRPr="007B6FEF">
        <w:rPr>
          <w:sz w:val="32"/>
          <w:szCs w:val="32"/>
        </w:rPr>
        <w:t>Система оценки, предлагаемая в новых образовательных стандартах, включает в себя описание планируемых результатов образования, перечень показателей достижения планируемых результатов и инструментарий для оценки их достижения. Планируемые результаты</w:t>
      </w:r>
      <w:r w:rsidRPr="007B6FEF">
        <w:rPr>
          <w:bCs/>
          <w:sz w:val="32"/>
          <w:szCs w:val="32"/>
        </w:rPr>
        <w:t xml:space="preserve"> выстраиваются на основе требований к результатам образования, включающих</w:t>
      </w:r>
      <w:r w:rsidRPr="007B6FEF">
        <w:rPr>
          <w:sz w:val="32"/>
          <w:szCs w:val="32"/>
        </w:rPr>
        <w:t xml:space="preserve">: </w:t>
      </w:r>
    </w:p>
    <w:p w:rsidR="008526D7" w:rsidRPr="007B6FEF" w:rsidRDefault="008526D7" w:rsidP="008526D7">
      <w:pPr>
        <w:tabs>
          <w:tab w:val="left" w:pos="720"/>
          <w:tab w:val="left" w:pos="900"/>
          <w:tab w:val="left" w:pos="1260"/>
        </w:tabs>
        <w:ind w:firstLine="360"/>
        <w:jc w:val="both"/>
        <w:rPr>
          <w:color w:val="000000"/>
          <w:sz w:val="32"/>
          <w:szCs w:val="32"/>
        </w:rPr>
      </w:pPr>
      <w:r w:rsidRPr="007B6FEF">
        <w:rPr>
          <w:color w:val="000000"/>
          <w:sz w:val="32"/>
          <w:szCs w:val="32"/>
        </w:rPr>
        <w:t xml:space="preserve">• </w:t>
      </w:r>
      <w:r w:rsidRPr="007B6FEF">
        <w:rPr>
          <w:i/>
          <w:iCs/>
          <w:color w:val="000000"/>
          <w:sz w:val="32"/>
          <w:szCs w:val="32"/>
        </w:rPr>
        <w:t>предметные результаты (</w:t>
      </w:r>
      <w:r w:rsidRPr="007B6FEF">
        <w:rPr>
          <w:color w:val="000000"/>
          <w:sz w:val="32"/>
          <w:szCs w:val="32"/>
        </w:rPr>
        <w:t>знания и умения, опыт творческой деятельности и др.);</w:t>
      </w:r>
    </w:p>
    <w:p w:rsidR="008526D7" w:rsidRPr="007B6FEF" w:rsidRDefault="008526D7" w:rsidP="008526D7">
      <w:pPr>
        <w:tabs>
          <w:tab w:val="left" w:pos="720"/>
          <w:tab w:val="left" w:pos="900"/>
          <w:tab w:val="left" w:pos="1260"/>
        </w:tabs>
        <w:ind w:firstLine="360"/>
        <w:jc w:val="both"/>
        <w:rPr>
          <w:color w:val="000000"/>
          <w:sz w:val="32"/>
          <w:szCs w:val="32"/>
        </w:rPr>
      </w:pPr>
      <w:r w:rsidRPr="007B6FEF">
        <w:rPr>
          <w:color w:val="000000"/>
          <w:sz w:val="32"/>
          <w:szCs w:val="32"/>
        </w:rPr>
        <w:t xml:space="preserve">• </w:t>
      </w:r>
      <w:r w:rsidRPr="007B6FEF">
        <w:rPr>
          <w:i/>
          <w:iCs/>
          <w:color w:val="000000"/>
          <w:sz w:val="32"/>
          <w:szCs w:val="32"/>
        </w:rPr>
        <w:t>метапредметные результаты</w:t>
      </w:r>
      <w:r w:rsidRPr="007B6FEF">
        <w:rPr>
          <w:color w:val="000000"/>
          <w:sz w:val="32"/>
          <w:szCs w:val="32"/>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8526D7" w:rsidRPr="007B6FEF" w:rsidRDefault="008526D7" w:rsidP="008526D7">
      <w:pPr>
        <w:rPr>
          <w:color w:val="000000"/>
          <w:sz w:val="32"/>
          <w:szCs w:val="32"/>
        </w:rPr>
      </w:pPr>
      <w:r w:rsidRPr="007B6FEF">
        <w:rPr>
          <w:color w:val="000000"/>
          <w:sz w:val="32"/>
          <w:szCs w:val="32"/>
        </w:rPr>
        <w:t xml:space="preserve">• </w:t>
      </w:r>
      <w:r w:rsidRPr="007B6FEF">
        <w:rPr>
          <w:i/>
          <w:iCs/>
          <w:color w:val="000000"/>
          <w:sz w:val="32"/>
          <w:szCs w:val="32"/>
        </w:rPr>
        <w:t>личностные результаты</w:t>
      </w:r>
      <w:r w:rsidRPr="007B6FEF">
        <w:rPr>
          <w:color w:val="000000"/>
          <w:sz w:val="32"/>
          <w:szCs w:val="32"/>
        </w:rPr>
        <w:t xml:space="preserve"> (система ценностных отношений, интересов, мотивации учащихся и др.).</w:t>
      </w:r>
    </w:p>
    <w:p w:rsidR="008526D7" w:rsidRPr="007B6FEF" w:rsidRDefault="008526D7" w:rsidP="008526D7">
      <w:pPr>
        <w:rPr>
          <w:sz w:val="32"/>
          <w:szCs w:val="32"/>
        </w:rPr>
      </w:pPr>
      <w:r w:rsidRPr="007B6FEF">
        <w:rPr>
          <w:color w:val="000000"/>
          <w:sz w:val="32"/>
          <w:szCs w:val="32"/>
        </w:rPr>
        <w:lastRenderedPageBreak/>
        <w:t xml:space="preserve">        </w:t>
      </w:r>
      <w:proofErr w:type="gramStart"/>
      <w:r w:rsidRPr="007B6FEF">
        <w:rPr>
          <w:color w:val="000000"/>
          <w:sz w:val="32"/>
          <w:szCs w:val="32"/>
        </w:rPr>
        <w:t>В результате контроля и анализа организуемой по проекту деятельности необходимо отметить, что необходимые условия для реализации проекта по опережающему введениию ФГОС начального образования созданы в полном объеме.</w:t>
      </w:r>
      <w:proofErr w:type="gramEnd"/>
    </w:p>
    <w:p w:rsidR="00F93757" w:rsidRPr="007B6FEF" w:rsidRDefault="008526D7" w:rsidP="008526D7">
      <w:pPr>
        <w:ind w:left="720"/>
        <w:rPr>
          <w:rFonts w:ascii="Verdana" w:hAnsi="Verdana"/>
          <w:sz w:val="32"/>
          <w:szCs w:val="32"/>
          <w:shd w:val="clear" w:color="auto" w:fill="FFFFDE"/>
        </w:rPr>
      </w:pPr>
      <w:r w:rsidRPr="007B6FEF">
        <w:rPr>
          <w:rFonts w:ascii="inherit" w:eastAsia="Times New Roman" w:hAnsi="inherit" w:cs="Arial"/>
          <w:color w:val="333333"/>
          <w:sz w:val="32"/>
          <w:szCs w:val="32"/>
          <w:bdr w:val="none" w:sz="0" w:space="0" w:color="auto" w:frame="1"/>
          <w:lang w:eastAsia="ru-RU"/>
        </w:rPr>
        <w:t xml:space="preserve"> </w:t>
      </w:r>
      <w:r w:rsidR="00F93757" w:rsidRPr="007B6FEF">
        <w:rPr>
          <w:rFonts w:ascii="Verdana" w:hAnsi="Verdana"/>
          <w:sz w:val="32"/>
          <w:szCs w:val="32"/>
          <w:shd w:val="clear" w:color="auto" w:fill="FFFFDE"/>
        </w:rPr>
        <w:t>Изменения, которые происходят в содержании современного образования – это перенос акцента с предметных знаний, умений и навыков как основной цели обучения на формирование метапредметных компетенций:</w:t>
      </w:r>
      <w:r w:rsidR="00F93757" w:rsidRPr="007B6FEF">
        <w:rPr>
          <w:rFonts w:ascii="Verdana" w:hAnsi="Verdana"/>
          <w:sz w:val="32"/>
          <w:szCs w:val="32"/>
        </w:rPr>
        <w:br/>
      </w:r>
      <w:r w:rsidR="00F93757" w:rsidRPr="007B6FEF">
        <w:rPr>
          <w:rFonts w:ascii="Verdana" w:hAnsi="Verdana"/>
          <w:sz w:val="32"/>
          <w:szCs w:val="32"/>
          <w:shd w:val="clear" w:color="auto" w:fill="FFFFDE"/>
        </w:rPr>
        <w:t>• развитие самостоятельности учебных действий,</w:t>
      </w:r>
      <w:r w:rsidR="00F93757" w:rsidRPr="007B6FEF">
        <w:rPr>
          <w:rFonts w:ascii="Verdana" w:hAnsi="Verdana"/>
          <w:sz w:val="32"/>
          <w:szCs w:val="32"/>
        </w:rPr>
        <w:br/>
      </w:r>
      <w:r w:rsidR="00F93757" w:rsidRPr="007B6FEF">
        <w:rPr>
          <w:rFonts w:ascii="Verdana" w:hAnsi="Verdana"/>
          <w:sz w:val="32"/>
          <w:szCs w:val="32"/>
          <w:shd w:val="clear" w:color="auto" w:fill="FFFFDE"/>
        </w:rPr>
        <w:t>• развитие рефлексивных способностей обучающихся,</w:t>
      </w:r>
      <w:r w:rsidR="00F93757" w:rsidRPr="007B6FEF">
        <w:rPr>
          <w:rFonts w:ascii="Verdana" w:hAnsi="Verdana"/>
          <w:sz w:val="32"/>
          <w:szCs w:val="32"/>
        </w:rPr>
        <w:br/>
      </w:r>
      <w:r w:rsidR="00F93757" w:rsidRPr="007B6FEF">
        <w:rPr>
          <w:rFonts w:ascii="Verdana" w:hAnsi="Verdana"/>
          <w:sz w:val="32"/>
          <w:szCs w:val="32"/>
          <w:shd w:val="clear" w:color="auto" w:fill="FFFFDE"/>
        </w:rPr>
        <w:t>• умение определять цели для дальнейшего обучения и т.д.,</w:t>
      </w:r>
      <w:r w:rsidR="00F93757" w:rsidRPr="007B6FEF">
        <w:rPr>
          <w:rFonts w:ascii="Verdana" w:hAnsi="Verdana"/>
          <w:sz w:val="32"/>
          <w:szCs w:val="32"/>
        </w:rPr>
        <w:br/>
      </w:r>
      <w:r w:rsidR="00F93757" w:rsidRPr="007B6FEF">
        <w:rPr>
          <w:rFonts w:ascii="Verdana" w:hAnsi="Verdana"/>
          <w:sz w:val="32"/>
          <w:szCs w:val="32"/>
          <w:shd w:val="clear" w:color="auto" w:fill="FFFFDE"/>
        </w:rPr>
        <w:t>влекут за собой изменение системы оценивания и вовлечение обучаю</w:t>
      </w:r>
      <w:r w:rsidR="006D00D5" w:rsidRPr="007B6FEF">
        <w:rPr>
          <w:rFonts w:ascii="Verdana" w:hAnsi="Verdana"/>
          <w:sz w:val="32"/>
          <w:szCs w:val="32"/>
          <w:shd w:val="clear" w:color="auto" w:fill="FFFFDE"/>
        </w:rPr>
        <w:t>щихся в образовательный процесс</w:t>
      </w:r>
      <w:proofErr w:type="gramStart"/>
      <w:r w:rsidR="006D00D5" w:rsidRPr="007B6FEF">
        <w:rPr>
          <w:rFonts w:ascii="Verdana" w:hAnsi="Verdana"/>
          <w:sz w:val="32"/>
          <w:szCs w:val="32"/>
          <w:shd w:val="clear" w:color="auto" w:fill="FFFFDE"/>
        </w:rPr>
        <w:t>,а</w:t>
      </w:r>
      <w:proofErr w:type="gramEnd"/>
      <w:r w:rsidR="006D00D5" w:rsidRPr="007B6FEF">
        <w:rPr>
          <w:rFonts w:ascii="Verdana" w:hAnsi="Verdana"/>
          <w:sz w:val="32"/>
          <w:szCs w:val="32"/>
          <w:shd w:val="clear" w:color="auto" w:fill="FFFFDE"/>
        </w:rPr>
        <w:t xml:space="preserve"> также разработку</w:t>
      </w:r>
      <w:r w:rsidR="006D00D5" w:rsidRPr="007B6FEF">
        <w:rPr>
          <w:rFonts w:ascii="inherit" w:eastAsia="Times New Roman" w:hAnsi="inherit" w:cs="Arial"/>
          <w:b/>
          <w:bCs/>
          <w:color w:val="333333"/>
          <w:sz w:val="32"/>
          <w:szCs w:val="32"/>
          <w:lang w:eastAsia="ru-RU"/>
        </w:rPr>
        <w:t xml:space="preserve"> новой эффективной системы оценки образовательных результатов.  </w:t>
      </w:r>
    </w:p>
    <w:p w:rsidR="008526D7" w:rsidRPr="007B6FEF" w:rsidRDefault="006D00D5" w:rsidP="00F93757">
      <w:pPr>
        <w:numPr>
          <w:ilvl w:val="0"/>
          <w:numId w:val="1"/>
        </w:numPr>
        <w:shd w:val="clear" w:color="auto" w:fill="FFFFFF"/>
        <w:spacing w:after="0" w:line="300" w:lineRule="atLeast"/>
        <w:ind w:left="0" w:right="360"/>
        <w:textAlignment w:val="baseline"/>
        <w:rPr>
          <w:rFonts w:ascii="Verdana" w:hAnsi="Verdana"/>
          <w:sz w:val="32"/>
          <w:szCs w:val="32"/>
          <w:shd w:val="clear" w:color="auto" w:fill="FFFFDE"/>
        </w:rPr>
      </w:pPr>
      <w:r w:rsidRPr="007B6FEF">
        <w:rPr>
          <w:rFonts w:ascii="inherit" w:eastAsia="Times New Roman" w:hAnsi="inherit" w:cs="Arial"/>
          <w:color w:val="333333"/>
          <w:sz w:val="32"/>
          <w:szCs w:val="32"/>
          <w:bdr w:val="none" w:sz="0" w:space="0" w:color="auto" w:frame="1"/>
          <w:lang w:eastAsia="ru-RU"/>
        </w:rPr>
        <w:t xml:space="preserve">Для того чтобы результатом образовательного процесса стали универсальные способности и личные качества, которые позволят выпускникам начальной школы быть успешными в среднем и старшем звене, за пределами школы, мы должны оценивать прогресс в формировании этих качеств, оценивать результативность нашего педагогического действия в зависимости от того, удалось ли добиться этого прогресса. </w:t>
      </w:r>
    </w:p>
    <w:p w:rsidR="00F93757" w:rsidRPr="007B6FEF" w:rsidRDefault="00F93757" w:rsidP="00F93757">
      <w:pPr>
        <w:numPr>
          <w:ilvl w:val="0"/>
          <w:numId w:val="1"/>
        </w:numPr>
        <w:shd w:val="clear" w:color="auto" w:fill="FFFFFF"/>
        <w:spacing w:after="0" w:line="300" w:lineRule="atLeast"/>
        <w:ind w:left="0" w:right="360"/>
        <w:textAlignment w:val="baseline"/>
        <w:rPr>
          <w:rFonts w:ascii="Verdana" w:hAnsi="Verdana"/>
          <w:sz w:val="32"/>
          <w:szCs w:val="32"/>
          <w:shd w:val="clear" w:color="auto" w:fill="FFFFDE"/>
        </w:rPr>
      </w:pPr>
      <w:r w:rsidRPr="007B6FEF">
        <w:rPr>
          <w:rFonts w:ascii="Verdana" w:hAnsi="Verdana"/>
          <w:sz w:val="32"/>
          <w:szCs w:val="32"/>
          <w:shd w:val="clear" w:color="auto" w:fill="FFFFDE"/>
        </w:rPr>
        <w:t xml:space="preserve">Могу поделиться опытом работы в первом классе в этом учебном году. В начале учебного года, в соответствии с требованиями ФГОС НОО и, учитывая безотметочную систему обучения, были разработаны таблицы требований по предметам начальной школы, в которых были отражены уровни овладения учащимися УУД и предметные результаты изучения данных курсов. Например, осваивая предмет "Русский язык", ученик к концу 1 класса может </w:t>
      </w:r>
      <w:r w:rsidRPr="007B6FEF">
        <w:rPr>
          <w:rFonts w:ascii="Verdana" w:hAnsi="Verdana"/>
          <w:sz w:val="32"/>
          <w:szCs w:val="32"/>
          <w:shd w:val="clear" w:color="auto" w:fill="FFFFDE"/>
        </w:rPr>
        <w:lastRenderedPageBreak/>
        <w:t>продемонстрировать следующие личностные умения:</w:t>
      </w:r>
      <w:r w:rsidRPr="007B6FEF">
        <w:rPr>
          <w:rFonts w:ascii="Verdana" w:hAnsi="Verdana"/>
          <w:sz w:val="32"/>
          <w:szCs w:val="32"/>
        </w:rPr>
        <w:br/>
      </w:r>
      <w:r w:rsidRPr="007B6FEF">
        <w:rPr>
          <w:rFonts w:ascii="Verdana" w:hAnsi="Verdana"/>
          <w:sz w:val="32"/>
          <w:szCs w:val="32"/>
          <w:shd w:val="clear" w:color="auto" w:fill="FFFFDE"/>
        </w:rPr>
        <w:t>- осознавать роль языка и речи в жизни людей;</w:t>
      </w:r>
      <w:r w:rsidRPr="007B6FEF">
        <w:rPr>
          <w:rFonts w:ascii="Verdana" w:hAnsi="Verdana"/>
          <w:sz w:val="32"/>
          <w:szCs w:val="32"/>
        </w:rPr>
        <w:br/>
      </w:r>
      <w:r w:rsidRPr="007B6FEF">
        <w:rPr>
          <w:rFonts w:ascii="Verdana" w:hAnsi="Verdana"/>
          <w:sz w:val="32"/>
          <w:szCs w:val="32"/>
          <w:shd w:val="clear" w:color="auto" w:fill="FFFFDE"/>
        </w:rPr>
        <w:t>- эмоционально «проживать» текст, выражать свои эмоции;</w:t>
      </w:r>
      <w:r w:rsidRPr="007B6FEF">
        <w:rPr>
          <w:rFonts w:ascii="Verdana" w:hAnsi="Verdana"/>
          <w:sz w:val="32"/>
          <w:szCs w:val="32"/>
        </w:rPr>
        <w:br/>
      </w:r>
      <w:r w:rsidRPr="007B6FEF">
        <w:rPr>
          <w:rFonts w:ascii="Verdana" w:hAnsi="Verdana"/>
          <w:sz w:val="32"/>
          <w:szCs w:val="32"/>
          <w:shd w:val="clear" w:color="auto" w:fill="FFFFDE"/>
        </w:rPr>
        <w:t>- понимать эмоции других людей, сочувствовать, сопереживать;</w:t>
      </w:r>
      <w:r w:rsidRPr="007B6FEF">
        <w:rPr>
          <w:rFonts w:ascii="Verdana" w:hAnsi="Verdana"/>
          <w:sz w:val="32"/>
          <w:szCs w:val="32"/>
        </w:rPr>
        <w:br/>
      </w:r>
      <w:r w:rsidRPr="007B6FEF">
        <w:rPr>
          <w:rFonts w:ascii="Verdana" w:hAnsi="Verdana"/>
          <w:sz w:val="32"/>
          <w:szCs w:val="32"/>
          <w:shd w:val="clear" w:color="auto" w:fill="FFFFDE"/>
        </w:rPr>
        <w:t xml:space="preserve">- </w:t>
      </w:r>
      <w:proofErr w:type="gramStart"/>
      <w:r w:rsidRPr="007B6FEF">
        <w:rPr>
          <w:rFonts w:ascii="Verdana" w:hAnsi="Verdana"/>
          <w:sz w:val="32"/>
          <w:szCs w:val="32"/>
          <w:shd w:val="clear" w:color="auto" w:fill="FFFFDE"/>
        </w:rPr>
        <w:t>высказывать своё отношение</w:t>
      </w:r>
      <w:proofErr w:type="gramEnd"/>
      <w:r w:rsidRPr="007B6FEF">
        <w:rPr>
          <w:rFonts w:ascii="Verdana" w:hAnsi="Verdana"/>
          <w:sz w:val="32"/>
          <w:szCs w:val="32"/>
          <w:shd w:val="clear" w:color="auto" w:fill="FFFFDE"/>
        </w:rPr>
        <w:t xml:space="preserve"> к героям прочитанных произведений, к их поступкам.</w:t>
      </w:r>
    </w:p>
    <w:p w:rsidR="008526D7" w:rsidRPr="007B6FEF" w:rsidRDefault="008526D7" w:rsidP="008526D7">
      <w:pPr>
        <w:numPr>
          <w:ilvl w:val="0"/>
          <w:numId w:val="1"/>
        </w:numPr>
        <w:shd w:val="clear" w:color="auto" w:fill="FFFFFF"/>
        <w:spacing w:after="0" w:line="300" w:lineRule="atLeast"/>
        <w:ind w:left="0" w:right="360"/>
        <w:textAlignment w:val="baseline"/>
        <w:rPr>
          <w:rFonts w:ascii="inherit" w:eastAsia="Times New Roman" w:hAnsi="inherit" w:cs="Arial"/>
          <w:color w:val="333333"/>
          <w:sz w:val="32"/>
          <w:szCs w:val="32"/>
          <w:lang w:eastAsia="ru-RU"/>
        </w:rPr>
      </w:pPr>
      <w:r w:rsidRPr="007B6FEF">
        <w:rPr>
          <w:rFonts w:ascii="inherit" w:eastAsia="Times New Roman" w:hAnsi="inherit" w:cs="Arial"/>
          <w:color w:val="333333"/>
          <w:sz w:val="32"/>
          <w:szCs w:val="32"/>
          <w:bdr w:val="none" w:sz="0" w:space="0" w:color="auto" w:frame="1"/>
          <w:lang w:eastAsia="ru-RU"/>
        </w:rPr>
        <w:t>В отслеживании результатов мы используем диагностические карты предметные и метапредметные</w:t>
      </w:r>
      <w:proofErr w:type="gramStart"/>
      <w:r w:rsidRPr="007B6FEF">
        <w:rPr>
          <w:rFonts w:ascii="inherit" w:eastAsia="Times New Roman" w:hAnsi="inherit" w:cs="Arial"/>
          <w:color w:val="333333"/>
          <w:sz w:val="32"/>
          <w:szCs w:val="32"/>
          <w:bdr w:val="none" w:sz="0" w:space="0" w:color="auto" w:frame="1"/>
          <w:lang w:eastAsia="ru-RU"/>
        </w:rPr>
        <w:t xml:space="preserve"> ,</w:t>
      </w:r>
      <w:proofErr w:type="gramEnd"/>
      <w:r w:rsidRPr="007B6FEF">
        <w:rPr>
          <w:rFonts w:ascii="inherit" w:eastAsia="Times New Roman" w:hAnsi="inherit" w:cs="Arial"/>
          <w:color w:val="333333"/>
          <w:sz w:val="32"/>
          <w:szCs w:val="32"/>
          <w:bdr w:val="none" w:sz="0" w:space="0" w:color="auto" w:frame="1"/>
          <w:lang w:eastAsia="ru-RU"/>
        </w:rPr>
        <w:t xml:space="preserve"> </w:t>
      </w:r>
      <w:r w:rsidRPr="007B6FEF">
        <w:rPr>
          <w:rFonts w:ascii="inherit" w:eastAsia="Times New Roman" w:hAnsi="inherit" w:cs="Arial" w:hint="eastAsia"/>
          <w:color w:val="333333"/>
          <w:sz w:val="32"/>
          <w:szCs w:val="32"/>
          <w:bdr w:val="none" w:sz="0" w:space="0" w:color="auto" w:frame="1"/>
          <w:lang w:eastAsia="ru-RU"/>
        </w:rPr>
        <w:t>«</w:t>
      </w:r>
      <w:r w:rsidRPr="007B6FEF">
        <w:rPr>
          <w:rFonts w:ascii="inherit" w:eastAsia="Times New Roman" w:hAnsi="inherit" w:cs="Arial"/>
          <w:color w:val="333333"/>
          <w:sz w:val="32"/>
          <w:szCs w:val="32"/>
          <w:bdr w:val="none" w:sz="0" w:space="0" w:color="auto" w:frame="1"/>
          <w:lang w:eastAsia="ru-RU"/>
        </w:rPr>
        <w:t>Портфолио достижений обучающихся 1-4 классов».</w:t>
      </w:r>
    </w:p>
    <w:p w:rsidR="008526D7" w:rsidRPr="007B6FEF" w:rsidRDefault="008526D7" w:rsidP="008526D7">
      <w:pPr>
        <w:shd w:val="clear" w:color="auto" w:fill="FFFFFF"/>
        <w:spacing w:after="0" w:line="300" w:lineRule="atLeast"/>
        <w:ind w:right="360"/>
        <w:textAlignment w:val="baseline"/>
        <w:rPr>
          <w:rFonts w:ascii="Verdana" w:hAnsi="Verdana"/>
          <w:sz w:val="32"/>
          <w:szCs w:val="32"/>
          <w:shd w:val="clear" w:color="auto" w:fill="FFFFDE"/>
        </w:rPr>
      </w:pPr>
    </w:p>
    <w:p w:rsidR="00B06D95" w:rsidRPr="007B6FEF" w:rsidRDefault="008526D7" w:rsidP="00B06D95">
      <w:pPr>
        <w:shd w:val="clear" w:color="auto" w:fill="FFFFFF"/>
        <w:spacing w:after="0" w:line="240" w:lineRule="auto"/>
        <w:jc w:val="both"/>
        <w:outlineLvl w:val="3"/>
        <w:rPr>
          <w:rFonts w:ascii="Comic Sans MS" w:eastAsia="Times New Roman" w:hAnsi="Comic Sans MS" w:cs="Times New Roman"/>
          <w:color w:val="333333"/>
          <w:sz w:val="32"/>
          <w:szCs w:val="32"/>
          <w:lang w:eastAsia="ru-RU"/>
        </w:rPr>
      </w:pPr>
      <w:r w:rsidRPr="007B6FEF">
        <w:rPr>
          <w:rFonts w:ascii="inherit" w:eastAsia="Times New Roman" w:hAnsi="inherit" w:cs="Arial"/>
          <w:b/>
          <w:bCs/>
          <w:color w:val="333333"/>
          <w:sz w:val="32"/>
          <w:szCs w:val="32"/>
          <w:lang w:eastAsia="ru-RU"/>
        </w:rPr>
        <w:t xml:space="preserve">в) </w:t>
      </w:r>
      <w:r w:rsidR="00F93757" w:rsidRPr="007B6FEF">
        <w:rPr>
          <w:rFonts w:ascii="inherit" w:eastAsia="Times New Roman" w:hAnsi="inherit" w:cs="Arial"/>
          <w:b/>
          <w:bCs/>
          <w:color w:val="333333"/>
          <w:sz w:val="32"/>
          <w:szCs w:val="32"/>
          <w:lang w:eastAsia="ru-RU"/>
        </w:rPr>
        <w:t>Разработка новых форм воспитательной и внеурочной работы</w:t>
      </w:r>
      <w:proofErr w:type="gramStart"/>
      <w:r w:rsidR="00F93757" w:rsidRPr="007B6FEF">
        <w:rPr>
          <w:rFonts w:ascii="inherit" w:eastAsia="Times New Roman" w:hAnsi="inherit" w:cs="Arial"/>
          <w:b/>
          <w:bCs/>
          <w:color w:val="333333"/>
          <w:sz w:val="32"/>
          <w:szCs w:val="32"/>
          <w:lang w:eastAsia="ru-RU"/>
        </w:rPr>
        <w:t>.</w:t>
      </w:r>
      <w:r w:rsidR="00F93757" w:rsidRPr="007B6FEF">
        <w:rPr>
          <w:rFonts w:ascii="inherit" w:eastAsia="Times New Roman" w:hAnsi="inherit" w:cs="Arial"/>
          <w:color w:val="333333"/>
          <w:sz w:val="32"/>
          <w:szCs w:val="32"/>
          <w:bdr w:val="none" w:sz="0" w:space="0" w:color="auto" w:frame="1"/>
          <w:lang w:eastAsia="ru-RU"/>
        </w:rPr>
        <w:t>Р</w:t>
      </w:r>
      <w:proofErr w:type="gramEnd"/>
      <w:r w:rsidR="00F93757" w:rsidRPr="007B6FEF">
        <w:rPr>
          <w:rFonts w:ascii="inherit" w:eastAsia="Times New Roman" w:hAnsi="inherit" w:cs="Arial"/>
          <w:color w:val="333333"/>
          <w:sz w:val="32"/>
          <w:szCs w:val="32"/>
          <w:bdr w:val="none" w:sz="0" w:space="0" w:color="auto" w:frame="1"/>
          <w:lang w:eastAsia="ru-RU"/>
        </w:rPr>
        <w:t>азвитие самостоятельности в учении требует новых форм сотрудничества: изменение масштаба задач, возможностей для оформления собственных воспитательных предпочтений и постановки собственных образовательных целей. Разработка модельных образцов новых форм учебной работы, и соответствующих этим формам внеурочной деятельности, отличной от урочной формы, и соответствующих этим формам учебных материалов позволит сделать учение для младших школьников более интересным. Внеурочные формы учебной работы позволяют ученикам применять умения из учебных предметов на «жизненном материале», тем самым осуществляя их обобщение и присвоение.</w:t>
      </w:r>
      <w:r w:rsidR="00B06D95" w:rsidRPr="007B6FEF">
        <w:rPr>
          <w:rFonts w:ascii="Comic Sans MS" w:eastAsia="Times New Roman" w:hAnsi="Comic Sans MS" w:cs="Times New Roman"/>
          <w:color w:val="333333"/>
          <w:sz w:val="32"/>
          <w:szCs w:val="32"/>
          <w:lang w:eastAsia="ru-RU"/>
        </w:rPr>
        <w:t xml:space="preserve"> Стандарт предполагает реализацию в образовательном учреждении урочной и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B06D95" w:rsidRPr="007B6FEF" w:rsidRDefault="00B06D95" w:rsidP="00B06D95">
      <w:pPr>
        <w:shd w:val="clear" w:color="auto" w:fill="FFFFFF"/>
        <w:spacing w:after="0" w:line="240" w:lineRule="auto"/>
        <w:jc w:val="both"/>
        <w:outlineLvl w:val="3"/>
        <w:rPr>
          <w:rFonts w:ascii="Comic Sans MS" w:eastAsia="Times New Roman" w:hAnsi="Comic Sans MS" w:cs="Times New Roman"/>
          <w:color w:val="000000"/>
          <w:sz w:val="32"/>
          <w:szCs w:val="32"/>
          <w:lang w:eastAsia="ru-RU"/>
        </w:rPr>
      </w:pPr>
      <w:r w:rsidRPr="007B6FEF">
        <w:rPr>
          <w:rFonts w:ascii="Comic Sans MS" w:eastAsia="Times New Roman" w:hAnsi="Comic Sans MS" w:cs="Times New Roman"/>
          <w:color w:val="333333"/>
          <w:sz w:val="32"/>
          <w:szCs w:val="32"/>
          <w:lang w:eastAsia="ru-RU"/>
        </w:rPr>
        <w:t>     Содержание занятий должно формироваться с учетом пожеланий обучающихся и их родителей (законных представителей).</w:t>
      </w:r>
    </w:p>
    <w:p w:rsidR="00D3660C" w:rsidRPr="007B6FEF" w:rsidRDefault="00B06D95" w:rsidP="00D3660C">
      <w:pPr>
        <w:shd w:val="clear" w:color="auto" w:fill="FFFFFF"/>
        <w:spacing w:after="0" w:line="240" w:lineRule="auto"/>
        <w:jc w:val="both"/>
        <w:outlineLvl w:val="3"/>
        <w:rPr>
          <w:rFonts w:ascii="Comic Sans MS" w:eastAsia="Times New Roman" w:hAnsi="Comic Sans MS" w:cs="Times New Roman"/>
          <w:color w:val="333333"/>
          <w:sz w:val="32"/>
          <w:szCs w:val="32"/>
          <w:lang w:eastAsia="ru-RU"/>
        </w:rPr>
      </w:pPr>
      <w:r w:rsidRPr="007B6FEF">
        <w:rPr>
          <w:rFonts w:ascii="Comic Sans MS" w:eastAsia="Times New Roman" w:hAnsi="Comic Sans MS" w:cs="Times New Roman"/>
          <w:color w:val="333333"/>
          <w:sz w:val="32"/>
          <w:szCs w:val="32"/>
          <w:lang w:eastAsia="ru-RU"/>
        </w:rPr>
        <w:t xml:space="preserve">     </w:t>
      </w:r>
      <w:proofErr w:type="gramStart"/>
      <w:r w:rsidRPr="007B6FEF">
        <w:rPr>
          <w:rFonts w:ascii="Comic Sans MS" w:eastAsia="Times New Roman" w:hAnsi="Comic Sans MS" w:cs="Times New Roman"/>
          <w:color w:val="333333"/>
          <w:sz w:val="32"/>
          <w:szCs w:val="32"/>
          <w:lang w:eastAsia="ru-RU"/>
        </w:rPr>
        <w:t xml:space="preserve">Во внеурочную деятельность могут входить: выполнение домашних заданий (начиная со второго </w:t>
      </w:r>
      <w:r w:rsidRPr="007B6FEF">
        <w:rPr>
          <w:rFonts w:ascii="Comic Sans MS" w:eastAsia="Times New Roman" w:hAnsi="Comic Sans MS" w:cs="Times New Roman"/>
          <w:color w:val="333333"/>
          <w:sz w:val="32"/>
          <w:szCs w:val="32"/>
          <w:lang w:eastAsia="ru-RU"/>
        </w:rPr>
        <w:lastRenderedPageBreak/>
        <w:t>полугодия), индивидуальные занятия учителя с детьми, требующими психолого-педагогической и коррекционной поддержки (в том числе – индивидуальные занятия по постановке устной речи, почерка и письменной речи и т.д.), индивидуальные и групповые консультации (в том числе – дистанционные) для детей различных категорий, экскурсии, секции, круглые столы, конференции, диспуты, школьные научные общества, олимпиады</w:t>
      </w:r>
      <w:proofErr w:type="gramEnd"/>
      <w:r w:rsidRPr="007B6FEF">
        <w:rPr>
          <w:rFonts w:ascii="Comic Sans MS" w:eastAsia="Times New Roman" w:hAnsi="Comic Sans MS" w:cs="Times New Roman"/>
          <w:color w:val="333333"/>
          <w:sz w:val="32"/>
          <w:szCs w:val="32"/>
          <w:lang w:eastAsia="ru-RU"/>
        </w:rPr>
        <w:t>, соревнования, поисковые и научные исследования и т.д.</w:t>
      </w:r>
      <w:r w:rsidR="00D3660C" w:rsidRPr="007B6FEF">
        <w:rPr>
          <w:rFonts w:ascii="Comic Sans MS" w:eastAsia="Times New Roman" w:hAnsi="Comic Sans MS" w:cs="Times New Roman"/>
          <w:color w:val="333333"/>
          <w:sz w:val="32"/>
          <w:szCs w:val="32"/>
          <w:lang w:eastAsia="ru-RU"/>
        </w:rPr>
        <w:t xml:space="preserve"> </w:t>
      </w:r>
    </w:p>
    <w:p w:rsidR="00D3660C" w:rsidRPr="007B6FEF" w:rsidRDefault="00D3660C" w:rsidP="00D3660C">
      <w:pPr>
        <w:shd w:val="clear" w:color="auto" w:fill="FFFFFF"/>
        <w:spacing w:after="0" w:line="240" w:lineRule="auto"/>
        <w:jc w:val="both"/>
        <w:outlineLvl w:val="3"/>
        <w:rPr>
          <w:rFonts w:ascii="Comic Sans MS" w:eastAsia="Times New Roman" w:hAnsi="Comic Sans MS" w:cs="Times New Roman"/>
          <w:color w:val="000000"/>
          <w:sz w:val="32"/>
          <w:szCs w:val="32"/>
          <w:lang w:eastAsia="ru-RU"/>
        </w:rPr>
      </w:pPr>
      <w:r w:rsidRPr="007B6FEF">
        <w:rPr>
          <w:rFonts w:ascii="Comic Sans MS" w:eastAsia="Times New Roman" w:hAnsi="Comic Sans MS" w:cs="Times New Roman"/>
          <w:color w:val="333333"/>
          <w:sz w:val="32"/>
          <w:szCs w:val="32"/>
          <w:lang w:eastAsia="ru-RU"/>
        </w:rPr>
        <w:t>Организованы кружки</w:t>
      </w:r>
      <w:proofErr w:type="gramStart"/>
      <w:r w:rsidRPr="007B6FEF">
        <w:rPr>
          <w:rFonts w:ascii="Comic Sans MS" w:eastAsia="Times New Roman" w:hAnsi="Comic Sans MS" w:cs="Times New Roman"/>
          <w:color w:val="333333"/>
          <w:sz w:val="32"/>
          <w:szCs w:val="32"/>
          <w:lang w:eastAsia="ru-RU"/>
        </w:rPr>
        <w:t>:»</w:t>
      </w:r>
      <w:proofErr w:type="gramEnd"/>
      <w:r w:rsidRPr="007B6FEF">
        <w:rPr>
          <w:rFonts w:ascii="Comic Sans MS" w:eastAsia="Times New Roman" w:hAnsi="Comic Sans MS" w:cs="Times New Roman"/>
          <w:color w:val="333333"/>
          <w:sz w:val="32"/>
          <w:szCs w:val="32"/>
          <w:lang w:eastAsia="ru-RU"/>
        </w:rPr>
        <w:t>Детская риторика», «Информатика в играх и задачах», «Хор», «Волшебная кисточка», «Бисероплетение», «Юный портной»,»Православие».</w:t>
      </w:r>
    </w:p>
    <w:p w:rsidR="00B06D95" w:rsidRPr="007B6FEF" w:rsidRDefault="00B06D95" w:rsidP="00B06D95">
      <w:pPr>
        <w:shd w:val="clear" w:color="auto" w:fill="FFFFFF"/>
        <w:spacing w:after="0" w:line="240" w:lineRule="auto"/>
        <w:jc w:val="both"/>
        <w:outlineLvl w:val="3"/>
        <w:rPr>
          <w:rFonts w:ascii="Comic Sans MS" w:eastAsia="Times New Roman" w:hAnsi="Comic Sans MS" w:cs="Times New Roman"/>
          <w:color w:val="000000"/>
          <w:sz w:val="32"/>
          <w:szCs w:val="32"/>
          <w:lang w:eastAsia="ru-RU"/>
        </w:rPr>
      </w:pPr>
    </w:p>
    <w:p w:rsidR="00B06D95" w:rsidRPr="007B6FEF" w:rsidRDefault="00B06D95" w:rsidP="00B06D95">
      <w:pPr>
        <w:shd w:val="clear" w:color="auto" w:fill="FFFFFF"/>
        <w:spacing w:after="0" w:line="240" w:lineRule="auto"/>
        <w:jc w:val="both"/>
        <w:outlineLvl w:val="3"/>
        <w:rPr>
          <w:rFonts w:ascii="Comic Sans MS" w:eastAsia="Times New Roman" w:hAnsi="Comic Sans MS" w:cs="Times New Roman"/>
          <w:color w:val="000000"/>
          <w:sz w:val="32"/>
          <w:szCs w:val="32"/>
          <w:lang w:eastAsia="ru-RU"/>
        </w:rPr>
      </w:pPr>
      <w:r w:rsidRPr="007B6FEF">
        <w:rPr>
          <w:rFonts w:ascii="Comic Sans MS" w:eastAsia="Times New Roman" w:hAnsi="Comic Sans MS" w:cs="Times New Roman"/>
          <w:color w:val="333333"/>
          <w:sz w:val="32"/>
          <w:szCs w:val="32"/>
          <w:lang w:eastAsia="ru-RU"/>
        </w:rPr>
        <w:t>     Содержание внеурочной деятельности должно быть отражено в основной образовательной программе образовательного учреждения.</w:t>
      </w:r>
    </w:p>
    <w:p w:rsidR="00B06D95" w:rsidRDefault="00B06D95" w:rsidP="00B06D95">
      <w:pPr>
        <w:shd w:val="clear" w:color="auto" w:fill="FFFFFF"/>
        <w:spacing w:after="0" w:line="240" w:lineRule="auto"/>
        <w:jc w:val="both"/>
        <w:outlineLvl w:val="3"/>
        <w:rPr>
          <w:rFonts w:ascii="Comic Sans MS" w:eastAsia="Times New Roman" w:hAnsi="Comic Sans MS" w:cs="Times New Roman"/>
          <w:color w:val="333333"/>
          <w:sz w:val="32"/>
          <w:szCs w:val="32"/>
          <w:lang w:eastAsia="ru-RU"/>
        </w:rPr>
      </w:pPr>
      <w:r w:rsidRPr="007B6FEF">
        <w:rPr>
          <w:rFonts w:ascii="Comic Sans MS" w:eastAsia="Times New Roman" w:hAnsi="Comic Sans MS" w:cs="Times New Roman"/>
          <w:color w:val="333333"/>
          <w:sz w:val="32"/>
          <w:szCs w:val="32"/>
          <w:lang w:eastAsia="ru-RU"/>
        </w:rPr>
        <w:t xml:space="preserve">      Время, отведенное на внеурочную деятельность не входит в предельно допустимую нагрузку </w:t>
      </w:r>
      <w:proofErr w:type="gramStart"/>
      <w:r w:rsidRPr="007B6FEF">
        <w:rPr>
          <w:rFonts w:ascii="Comic Sans MS" w:eastAsia="Times New Roman" w:hAnsi="Comic Sans MS" w:cs="Times New Roman"/>
          <w:color w:val="333333"/>
          <w:sz w:val="32"/>
          <w:szCs w:val="32"/>
          <w:lang w:eastAsia="ru-RU"/>
        </w:rPr>
        <w:t>обучающихся</w:t>
      </w:r>
      <w:proofErr w:type="gramEnd"/>
      <w:r w:rsidRPr="007B6FEF">
        <w:rPr>
          <w:rFonts w:ascii="Comic Sans MS" w:eastAsia="Times New Roman" w:hAnsi="Comic Sans MS" w:cs="Times New Roman"/>
          <w:color w:val="333333"/>
          <w:sz w:val="32"/>
          <w:szCs w:val="32"/>
          <w:lang w:eastAsia="ru-RU"/>
        </w:rPr>
        <w:t xml:space="preserve">. Чередование урочной и внеурочной деятельности определяется образовательным учреждением и согласуется с родителями </w:t>
      </w:r>
      <w:proofErr w:type="gramStart"/>
      <w:r w:rsidRPr="007B6FEF">
        <w:rPr>
          <w:rFonts w:ascii="Comic Sans MS" w:eastAsia="Times New Roman" w:hAnsi="Comic Sans MS" w:cs="Times New Roman"/>
          <w:color w:val="333333"/>
          <w:sz w:val="32"/>
          <w:szCs w:val="32"/>
          <w:lang w:eastAsia="ru-RU"/>
        </w:rPr>
        <w:t>обучающихся</w:t>
      </w:r>
      <w:proofErr w:type="gramEnd"/>
      <w:r w:rsidRPr="007B6FEF">
        <w:rPr>
          <w:rFonts w:ascii="Comic Sans MS" w:eastAsia="Times New Roman" w:hAnsi="Comic Sans MS" w:cs="Times New Roman"/>
          <w:color w:val="333333"/>
          <w:sz w:val="32"/>
          <w:szCs w:val="32"/>
          <w:lang w:eastAsia="ru-RU"/>
        </w:rPr>
        <w:t>.</w:t>
      </w:r>
    </w:p>
    <w:p w:rsidR="007B6FEF" w:rsidRPr="007B6FEF" w:rsidRDefault="007B6FEF" w:rsidP="00B06D95">
      <w:pPr>
        <w:shd w:val="clear" w:color="auto" w:fill="FFFFFF"/>
        <w:spacing w:after="0" w:line="240" w:lineRule="auto"/>
        <w:jc w:val="both"/>
        <w:outlineLvl w:val="3"/>
        <w:rPr>
          <w:rFonts w:ascii="Comic Sans MS" w:eastAsia="Times New Roman" w:hAnsi="Comic Sans MS" w:cs="Times New Roman"/>
          <w:color w:val="333333"/>
          <w:sz w:val="32"/>
          <w:szCs w:val="32"/>
          <w:lang w:eastAsia="ru-RU"/>
        </w:rPr>
      </w:pPr>
    </w:p>
    <w:p w:rsidR="008526D7" w:rsidRPr="007B6FEF" w:rsidRDefault="008526D7" w:rsidP="007B6FEF">
      <w:pPr>
        <w:jc w:val="both"/>
        <w:rPr>
          <w:i/>
          <w:sz w:val="32"/>
          <w:szCs w:val="32"/>
        </w:rPr>
      </w:pPr>
      <w:r w:rsidRPr="007B6FEF">
        <w:rPr>
          <w:sz w:val="32"/>
          <w:szCs w:val="32"/>
        </w:rPr>
        <w:t xml:space="preserve">      </w:t>
      </w:r>
      <w:r w:rsidRPr="007B6FEF">
        <w:rPr>
          <w:i/>
          <w:sz w:val="32"/>
          <w:szCs w:val="32"/>
        </w:rPr>
        <w:t>Новые образовательные стандарты открывают широкие возможности для развития ребенка, но требуют глубокого осмысления механизмов их реализации.</w:t>
      </w:r>
    </w:p>
    <w:p w:rsidR="008526D7" w:rsidRPr="00C83522" w:rsidRDefault="008526D7" w:rsidP="00B06D95">
      <w:pPr>
        <w:shd w:val="clear" w:color="auto" w:fill="FFFFFF"/>
        <w:spacing w:after="0" w:line="240" w:lineRule="auto"/>
        <w:jc w:val="both"/>
        <w:outlineLvl w:val="3"/>
        <w:rPr>
          <w:rFonts w:ascii="Comic Sans MS" w:eastAsia="Times New Roman" w:hAnsi="Comic Sans MS" w:cs="Times New Roman"/>
          <w:color w:val="000000"/>
          <w:sz w:val="29"/>
          <w:szCs w:val="29"/>
          <w:lang w:eastAsia="ru-RU"/>
        </w:rPr>
      </w:pPr>
    </w:p>
    <w:sectPr w:rsidR="008526D7" w:rsidRPr="00C83522" w:rsidSect="00B56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2BDF"/>
    <w:multiLevelType w:val="hybridMultilevel"/>
    <w:tmpl w:val="95BE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8A0DD7"/>
    <w:multiLevelType w:val="hybridMultilevel"/>
    <w:tmpl w:val="2AD81688"/>
    <w:lvl w:ilvl="0" w:tplc="0DFE4EDE">
      <w:start w:val="1"/>
      <w:numFmt w:val="decimal"/>
      <w:lvlText w:val="%1.)"/>
      <w:lvlJc w:val="left"/>
      <w:pPr>
        <w:ind w:left="1305" w:hanging="945"/>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2A2D4E"/>
    <w:multiLevelType w:val="hybridMultilevel"/>
    <w:tmpl w:val="FC98E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840FA2"/>
    <w:multiLevelType w:val="hybridMultilevel"/>
    <w:tmpl w:val="FDCE85FC"/>
    <w:lvl w:ilvl="0" w:tplc="381600F4">
      <w:start w:val="1"/>
      <w:numFmt w:val="decimal"/>
      <w:lvlText w:val="%1)"/>
      <w:lvlJc w:val="left"/>
      <w:pPr>
        <w:ind w:left="1035" w:hanging="360"/>
      </w:pPr>
      <w:rPr>
        <w:rFonts w:hint="default"/>
        <w:sz w:val="27"/>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5B115DC2"/>
    <w:multiLevelType w:val="multilevel"/>
    <w:tmpl w:val="6E9C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6A0029"/>
    <w:multiLevelType w:val="hybridMultilevel"/>
    <w:tmpl w:val="3D020A14"/>
    <w:lvl w:ilvl="0" w:tplc="8ED4EE6C">
      <w:start w:val="2"/>
      <w:numFmt w:val="decimal"/>
      <w:lvlText w:val="%1"/>
      <w:lvlJc w:val="left"/>
      <w:pPr>
        <w:ind w:left="1080" w:hanging="360"/>
      </w:pPr>
      <w:rPr>
        <w:rFonts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0737683"/>
    <w:multiLevelType w:val="hybridMultilevel"/>
    <w:tmpl w:val="991AEEFE"/>
    <w:lvl w:ilvl="0" w:tplc="D3A4EE18">
      <w:start w:val="3"/>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93757"/>
    <w:rsid w:val="00031246"/>
    <w:rsid w:val="0036769B"/>
    <w:rsid w:val="003C65F9"/>
    <w:rsid w:val="006D00D5"/>
    <w:rsid w:val="007B6FEF"/>
    <w:rsid w:val="00850D17"/>
    <w:rsid w:val="008526D7"/>
    <w:rsid w:val="00AD0437"/>
    <w:rsid w:val="00B06D95"/>
    <w:rsid w:val="00B566A9"/>
    <w:rsid w:val="00D3660C"/>
    <w:rsid w:val="00D60FEB"/>
    <w:rsid w:val="00DE1A5B"/>
    <w:rsid w:val="00F93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7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757"/>
    <w:pPr>
      <w:ind w:left="720"/>
      <w:contextualSpacing/>
    </w:pPr>
  </w:style>
  <w:style w:type="paragraph" w:customStyle="1" w:styleId="Style1">
    <w:name w:val="Style1"/>
    <w:basedOn w:val="a"/>
    <w:rsid w:val="008526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7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75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123</cp:lastModifiedBy>
  <cp:revision>3</cp:revision>
  <dcterms:created xsi:type="dcterms:W3CDTF">2012-11-12T09:13:00Z</dcterms:created>
  <dcterms:modified xsi:type="dcterms:W3CDTF">2014-09-27T16:25:00Z</dcterms:modified>
</cp:coreProperties>
</file>