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D3" w:rsidRDefault="000C33D3" w:rsidP="000C33D3">
      <w:pPr>
        <w:ind w:left="720"/>
        <w:jc w:val="center"/>
        <w:rPr>
          <w:rFonts w:ascii="Arial" w:hAnsi="Arial" w:cs="Arial"/>
          <w:b/>
          <w:i/>
          <w:color w:val="000000"/>
          <w:sz w:val="20"/>
          <w:szCs w:val="20"/>
        </w:rPr>
      </w:pPr>
      <w:r>
        <w:rPr>
          <w:rFonts w:ascii="Arial" w:hAnsi="Arial" w:cs="Arial"/>
          <w:b/>
          <w:i/>
          <w:color w:val="000000"/>
          <w:sz w:val="20"/>
          <w:szCs w:val="20"/>
        </w:rPr>
        <w:t>Словарь по философии</w:t>
      </w:r>
    </w:p>
    <w:p w:rsidR="00BC3411" w:rsidRDefault="00BC3411" w:rsidP="00BC3411">
      <w:pPr>
        <w:ind w:left="720"/>
        <w:rPr>
          <w:rFonts w:ascii="Arial" w:hAnsi="Arial" w:cs="Arial"/>
          <w:color w:val="000000"/>
          <w:sz w:val="20"/>
          <w:szCs w:val="20"/>
        </w:rPr>
      </w:pPr>
      <w:r w:rsidRPr="005B3622">
        <w:rPr>
          <w:rFonts w:ascii="Arial" w:hAnsi="Arial" w:cs="Arial"/>
          <w:b/>
          <w:i/>
          <w:color w:val="000000"/>
          <w:sz w:val="20"/>
          <w:szCs w:val="20"/>
        </w:rPr>
        <w:t> ЭНТЕЛЕХИЯ</w:t>
      </w:r>
      <w:r>
        <w:rPr>
          <w:rFonts w:ascii="Arial" w:hAnsi="Arial" w:cs="Arial"/>
          <w:color w:val="000000"/>
          <w:sz w:val="20"/>
          <w:szCs w:val="20"/>
        </w:rPr>
        <w:t xml:space="preserve"> (εντελέχεια) — понятие древнегреческой философии, означающее действительность и завершенность всякой вещи, прежде </w:t>
      </w:r>
      <w:proofErr w:type="gramStart"/>
      <w:r>
        <w:rPr>
          <w:rFonts w:ascii="Arial" w:hAnsi="Arial" w:cs="Arial"/>
          <w:color w:val="000000"/>
          <w:sz w:val="20"/>
          <w:szCs w:val="20"/>
        </w:rPr>
        <w:t>всего</w:t>
      </w:r>
      <w:proofErr w:type="gramEnd"/>
      <w:r>
        <w:rPr>
          <w:rFonts w:ascii="Arial" w:hAnsi="Arial" w:cs="Arial"/>
          <w:color w:val="000000"/>
          <w:sz w:val="20"/>
          <w:szCs w:val="20"/>
        </w:rPr>
        <w:t xml:space="preserve"> живого существа, а также то, что приводит вещь из потенциального состояния к действительному существованию и удерживает ее в бытии, т. е. форму или душу. Слово представляет собой неологизм, составленный, вероятно, Аристотелем (впервые появляется именно у него). Древние авторы предлагают две этимологии слова “энтелехия”: от εντελώς εχειν, т. е. существовать в состоянии полноты и завершенности, и от τέλος εν έαυτω εχειν, т. е. содержать в себе свою цель и свое завершение (греч</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spellStart"/>
      <w:proofErr w:type="gramStart"/>
      <w:r>
        <w:rPr>
          <w:rFonts w:ascii="Arial" w:hAnsi="Arial" w:cs="Arial"/>
          <w:color w:val="000000"/>
          <w:sz w:val="20"/>
          <w:szCs w:val="20"/>
        </w:rPr>
        <w:t>т</w:t>
      </w:r>
      <w:proofErr w:type="gramEnd"/>
      <w:r>
        <w:rPr>
          <w:rFonts w:ascii="Arial" w:hAnsi="Arial" w:cs="Arial"/>
          <w:color w:val="000000"/>
          <w:sz w:val="20"/>
          <w:szCs w:val="20"/>
        </w:rPr>
        <w:t>елос</w:t>
      </w:r>
      <w:proofErr w:type="spellEnd"/>
      <w:r>
        <w:rPr>
          <w:rFonts w:ascii="Arial" w:hAnsi="Arial" w:cs="Arial"/>
          <w:color w:val="000000"/>
          <w:sz w:val="20"/>
          <w:szCs w:val="20"/>
        </w:rPr>
        <w:t>” означает и цель, и конец).</w:t>
      </w:r>
    </w:p>
    <w:p w:rsidR="00BC3411" w:rsidRDefault="00BC3411" w:rsidP="00BC3411">
      <w:pPr>
        <w:ind w:left="720"/>
        <w:rPr>
          <w:rFonts w:ascii="Arial" w:hAnsi="Arial" w:cs="Arial"/>
          <w:color w:val="000000"/>
          <w:sz w:val="20"/>
          <w:szCs w:val="20"/>
        </w:rPr>
      </w:pPr>
      <w:r>
        <w:rPr>
          <w:rFonts w:ascii="Arial" w:hAnsi="Arial" w:cs="Arial"/>
          <w:color w:val="000000"/>
          <w:sz w:val="20"/>
          <w:szCs w:val="20"/>
        </w:rPr>
        <w:t xml:space="preserve">    Термин </w:t>
      </w:r>
      <w:proofErr w:type="gramStart"/>
      <w:r>
        <w:rPr>
          <w:rFonts w:ascii="Arial" w:hAnsi="Arial" w:cs="Arial"/>
          <w:color w:val="000000"/>
          <w:sz w:val="20"/>
          <w:szCs w:val="20"/>
        </w:rPr>
        <w:t>принадлежит</w:t>
      </w:r>
      <w:proofErr w:type="gramEnd"/>
      <w:r>
        <w:rPr>
          <w:rFonts w:ascii="Arial" w:hAnsi="Arial" w:cs="Arial"/>
          <w:color w:val="000000"/>
          <w:sz w:val="20"/>
          <w:szCs w:val="20"/>
        </w:rPr>
        <w:t xml:space="preserve"> прежде всего контексту аристотелевского учения об акте и потенции, которое в свою очередь составляет важную часть аристотелевской метафизики: учения о сущем, о форме и матери” и о движении. </w:t>
      </w:r>
      <w:proofErr w:type="gramStart"/>
      <w:r>
        <w:rPr>
          <w:rFonts w:ascii="Arial" w:hAnsi="Arial" w:cs="Arial"/>
          <w:color w:val="000000"/>
          <w:sz w:val="20"/>
          <w:szCs w:val="20"/>
        </w:rPr>
        <w:t xml:space="preserve">Энтелехия, по Аристотелю, во многом тождественна энергии и есть реализация заложенных в данном сущем способностей и возможностей (в первую очередь — способности к бытию; у живого существа — к жизни); и энтелехия, и энергия противопоставляются потенции (δύναμις) и могут означать, во-первых, процесс реализации, во-вторых, состояние </w:t>
      </w:r>
      <w:proofErr w:type="spellStart"/>
      <w:r>
        <w:rPr>
          <w:rFonts w:ascii="Arial" w:hAnsi="Arial" w:cs="Arial"/>
          <w:color w:val="000000"/>
          <w:sz w:val="20"/>
          <w:szCs w:val="20"/>
        </w:rPr>
        <w:t>реализованности</w:t>
      </w:r>
      <w:proofErr w:type="spellEnd"/>
      <w:r>
        <w:rPr>
          <w:rFonts w:ascii="Arial" w:hAnsi="Arial" w:cs="Arial"/>
          <w:color w:val="000000"/>
          <w:sz w:val="20"/>
          <w:szCs w:val="20"/>
        </w:rPr>
        <w:t xml:space="preserve"> (το εντελέχεια δν — действительно сущее), в-третьих, реализующее начало, форму (“материя есть потенция, а форма — энтелехия”.</w:t>
      </w:r>
      <w:proofErr w:type="gramEnd"/>
      <w:r>
        <w:rPr>
          <w:rFonts w:ascii="Arial" w:hAnsi="Arial" w:cs="Arial"/>
          <w:color w:val="000000"/>
          <w:sz w:val="20"/>
          <w:szCs w:val="20"/>
        </w:rPr>
        <w:t xml:space="preserve">— </w:t>
      </w:r>
      <w:proofErr w:type="gramStart"/>
      <w:r>
        <w:rPr>
          <w:rFonts w:ascii="Arial" w:hAnsi="Arial" w:cs="Arial"/>
          <w:color w:val="000000"/>
          <w:sz w:val="20"/>
          <w:szCs w:val="20"/>
        </w:rPr>
        <w:t>“О душе”, 414а16).</w:t>
      </w:r>
      <w:proofErr w:type="gramEnd"/>
      <w:r>
        <w:rPr>
          <w:rFonts w:ascii="Arial" w:hAnsi="Arial" w:cs="Arial"/>
          <w:color w:val="000000"/>
          <w:sz w:val="20"/>
          <w:szCs w:val="20"/>
        </w:rPr>
        <w:t xml:space="preserve"> Энтелехия как действительно сущее предшествует потенциальному (“потенциально сущее возникает благодаря сущему реально”, букв</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spellStart"/>
      <w:proofErr w:type="gramStart"/>
      <w:r>
        <w:rPr>
          <w:rFonts w:ascii="Arial" w:hAnsi="Arial" w:cs="Arial"/>
          <w:color w:val="000000"/>
          <w:sz w:val="20"/>
          <w:szCs w:val="20"/>
        </w:rPr>
        <w:t>э</w:t>
      </w:r>
      <w:proofErr w:type="gramEnd"/>
      <w:r>
        <w:rPr>
          <w:rFonts w:ascii="Arial" w:hAnsi="Arial" w:cs="Arial"/>
          <w:color w:val="000000"/>
          <w:sz w:val="20"/>
          <w:szCs w:val="20"/>
        </w:rPr>
        <w:t>нтелехийно</w:t>
      </w:r>
      <w:proofErr w:type="spellEnd"/>
      <w:r>
        <w:rPr>
          <w:rFonts w:ascii="Arial" w:hAnsi="Arial" w:cs="Arial"/>
          <w:color w:val="000000"/>
          <w:sz w:val="20"/>
          <w:szCs w:val="20"/>
        </w:rPr>
        <w:t xml:space="preserve"> сущему — έντελεχεία οντος.— “История животных”, 734а30; “действительный человек создает человека из потенциально существующего человека”.— </w:t>
      </w:r>
      <w:proofErr w:type="gramStart"/>
      <w:r>
        <w:rPr>
          <w:rFonts w:ascii="Arial" w:hAnsi="Arial" w:cs="Arial"/>
          <w:color w:val="000000"/>
          <w:sz w:val="20"/>
          <w:szCs w:val="20"/>
        </w:rPr>
        <w:t>“Физика”, 202а11).</w:t>
      </w:r>
      <w:proofErr w:type="gramEnd"/>
    </w:p>
    <w:p w:rsidR="00BC3411" w:rsidRDefault="00BC3411" w:rsidP="00BC3411">
      <w:pPr>
        <w:ind w:left="720"/>
        <w:rPr>
          <w:rFonts w:ascii="Arial" w:hAnsi="Arial" w:cs="Arial"/>
          <w:color w:val="000000"/>
          <w:sz w:val="20"/>
          <w:szCs w:val="20"/>
        </w:rPr>
      </w:pPr>
      <w:r>
        <w:rPr>
          <w:rFonts w:ascii="Arial" w:hAnsi="Arial" w:cs="Arial"/>
          <w:color w:val="000000"/>
          <w:sz w:val="20"/>
          <w:szCs w:val="20"/>
        </w:rPr>
        <w:t xml:space="preserve">    В “Метафизике” и “Физике” Аристотеля энтелехия выступает в большинстве случаев как синоним энергии. Употребляется этот термин чаще всего применительно к форме и движению (под движением Аристотель понимает не только перемещение, но и </w:t>
      </w:r>
      <w:hyperlink r:id="rId5" w:history="1">
        <w:r>
          <w:rPr>
            <w:rStyle w:val="a3"/>
            <w:rFonts w:ascii="Arial" w:hAnsi="Arial" w:cs="Arial"/>
            <w:sz w:val="20"/>
            <w:szCs w:val="20"/>
          </w:rPr>
          <w:t>изменение</w:t>
        </w:r>
      </w:hyperlink>
      <w:r>
        <w:rPr>
          <w:rFonts w:ascii="Arial" w:hAnsi="Arial" w:cs="Arial"/>
          <w:color w:val="000000"/>
          <w:sz w:val="20"/>
          <w:szCs w:val="20"/>
        </w:rPr>
        <w:t xml:space="preserve">, рост, возникновение и уничтожение): форма есть энтелехия материи (как душа — энтелехия тела); движение есть энтелехия подвижного, поскольку оно подвижно; движение есть энтелехия потенциально существующего; и даже: движение есть энтелехия материи. В том, что форма и движение определяются через энтелехию одинаково, нет противоречия: аристотелевская “форма” как целевая причина вещи есть и причина ее движения, прежде всего движения в бытие — возникновения; а первая форма — т. н. вечный двигатель — есть причина движения и, следовательно, бытия всего на свете. </w:t>
      </w:r>
      <w:proofErr w:type="gramStart"/>
      <w:r>
        <w:rPr>
          <w:rFonts w:ascii="Arial" w:hAnsi="Arial" w:cs="Arial"/>
          <w:color w:val="000000"/>
          <w:sz w:val="20"/>
          <w:szCs w:val="20"/>
        </w:rPr>
        <w:t>Однако не всякое движение есть энтелехия, а только то, которое содержит свою цель в самом себе, как мышление, жизнь, созерцание, радость, счастье; напротив, движение, цель которого в достижении чего-то иного, нежели оно само, как ходьба, строительство, лечение, учение и т. п., не есть энтелехия (“Метафизика”, 1048Ы8—36).</w:t>
      </w:r>
      <w:proofErr w:type="gramEnd"/>
      <w:r>
        <w:rPr>
          <w:rFonts w:ascii="Arial" w:hAnsi="Arial" w:cs="Arial"/>
          <w:color w:val="000000"/>
          <w:sz w:val="20"/>
          <w:szCs w:val="20"/>
        </w:rPr>
        <w:t xml:space="preserve"> </w:t>
      </w:r>
      <w:proofErr w:type="gramStart"/>
      <w:r>
        <w:rPr>
          <w:rFonts w:ascii="Arial" w:hAnsi="Arial" w:cs="Arial"/>
          <w:color w:val="000000"/>
          <w:sz w:val="20"/>
          <w:szCs w:val="20"/>
        </w:rPr>
        <w:t>По этой же причине не могут существовать как энтелехии искусственные предметы, поскольку их создали не ради них самих, а также природные неорганические вещества — строго говоря, они, по Аристотелю, не вполне тела, ибо полнота бытия тела — его энтелехия — это его душа (не энтелехией, но формой обладают, согласно Аристотелю, не разрозненные неорганические предметы, но каждый из четырех элементов физической природы в своей</w:t>
      </w:r>
      <w:proofErr w:type="gramEnd"/>
      <w:r>
        <w:rPr>
          <w:rFonts w:ascii="Arial" w:hAnsi="Arial" w:cs="Arial"/>
          <w:color w:val="000000"/>
          <w:sz w:val="20"/>
          <w:szCs w:val="20"/>
        </w:rPr>
        <w:t xml:space="preserve"> совокупности, т. е. весь огонь или вся вода в мире; здесь также обладание формой неразрывно связано с обладанием собственным “естественным” движением).</w:t>
      </w:r>
    </w:p>
    <w:p w:rsidR="00BC3411" w:rsidRDefault="00BC3411" w:rsidP="00BC3411">
      <w:pPr>
        <w:ind w:left="720"/>
        <w:rPr>
          <w:rFonts w:ascii="Arial" w:hAnsi="Arial" w:cs="Arial"/>
          <w:color w:val="000000"/>
          <w:sz w:val="20"/>
          <w:szCs w:val="20"/>
        </w:rPr>
      </w:pPr>
      <w:r>
        <w:rPr>
          <w:rFonts w:ascii="Arial" w:hAnsi="Arial" w:cs="Arial"/>
          <w:color w:val="000000"/>
          <w:sz w:val="20"/>
          <w:szCs w:val="20"/>
        </w:rPr>
        <w:t xml:space="preserve">    Особое значение понятие энтелехии приобретает в психологии Аристотеля. Душа, или жизнь (то, в силу чего живое существо живо), определяется как первая энтелехия природного органического тела, способного к жизни (“О душе”, 412а27). Как форма и двигатель своего тела душа не может быть телесна; она не есть ни определенное вещество, как полагал </w:t>
      </w:r>
      <w:proofErr w:type="spellStart"/>
      <w:r>
        <w:rPr>
          <w:rFonts w:ascii="Arial" w:hAnsi="Arial" w:cs="Arial"/>
          <w:color w:val="000000"/>
          <w:sz w:val="20"/>
          <w:szCs w:val="20"/>
        </w:rPr>
        <w:t>Демокрит</w:t>
      </w:r>
      <w:proofErr w:type="spellEnd"/>
      <w:r>
        <w:rPr>
          <w:rFonts w:ascii="Arial" w:hAnsi="Arial" w:cs="Arial"/>
          <w:color w:val="000000"/>
          <w:sz w:val="20"/>
          <w:szCs w:val="20"/>
        </w:rPr>
        <w:t xml:space="preserve">, ни смешение всех веществ, как говорил Эмпедокл, ибо два тела не могут занимать одно и то же место. Однако душа не может быть и бестелесна; она не есть ни гармония тела, как учили пифагорейцы, ни самодвижущееся число, ни то, что движет само себя, как полагал Платон, ибо душа не движется, а движет другое — тело. Душа и тело </w:t>
      </w:r>
      <w:proofErr w:type="gramStart"/>
      <w:r>
        <w:rPr>
          <w:rFonts w:ascii="Arial" w:hAnsi="Arial" w:cs="Arial"/>
          <w:color w:val="000000"/>
          <w:sz w:val="20"/>
          <w:szCs w:val="20"/>
        </w:rPr>
        <w:t>различны</w:t>
      </w:r>
      <w:proofErr w:type="gramEnd"/>
      <w:r>
        <w:rPr>
          <w:rFonts w:ascii="Arial" w:hAnsi="Arial" w:cs="Arial"/>
          <w:color w:val="000000"/>
          <w:sz w:val="20"/>
          <w:szCs w:val="20"/>
        </w:rPr>
        <w:t xml:space="preserve"> по понятию, но нераздельны по бытию, “как воск и оттиск на нем, </w:t>
      </w:r>
      <w:r>
        <w:rPr>
          <w:rFonts w:ascii="Arial" w:hAnsi="Arial" w:cs="Arial"/>
          <w:color w:val="000000"/>
          <w:sz w:val="20"/>
          <w:szCs w:val="20"/>
        </w:rPr>
        <w:lastRenderedPageBreak/>
        <w:t xml:space="preserve">как вообще материя чего-либо и то, для чего она служит материей” (“О душе”, 412Ь6). Живое существо не составлено из души и тела; душа есть сила, действующая посредством тела, а тело — естественное орудие души. Они неразделимы, как глаз и зрение. Каждой данной душе соответствует определенное тело, ибо оно возникает ее силой и ради нее, будучи устроено как наиболее подходящий для деятельности данной души инструмент (поэтому пифагорейское учение о переселении душ для Аристотеля абсурдно). В противоположность древним натурфилософам Аристотель не душу выводит из телесной природы, а наоборот — тело из души. </w:t>
      </w:r>
      <w:proofErr w:type="gramStart"/>
      <w:r>
        <w:rPr>
          <w:rFonts w:ascii="Arial" w:hAnsi="Arial" w:cs="Arial"/>
          <w:color w:val="000000"/>
          <w:sz w:val="20"/>
          <w:szCs w:val="20"/>
        </w:rPr>
        <w:t xml:space="preserve">Поэтому для него, строго говоря, только живое, одушевленное тело есть настоящее (реальное, </w:t>
      </w:r>
      <w:proofErr w:type="spellStart"/>
      <w:r>
        <w:rPr>
          <w:rFonts w:ascii="Arial" w:hAnsi="Arial" w:cs="Arial"/>
          <w:color w:val="000000"/>
          <w:sz w:val="20"/>
          <w:szCs w:val="20"/>
        </w:rPr>
        <w:t>энтелехийное</w:t>
      </w:r>
      <w:proofErr w:type="spellEnd"/>
      <w:r>
        <w:rPr>
          <w:rFonts w:ascii="Arial" w:hAnsi="Arial" w:cs="Arial"/>
          <w:color w:val="000000"/>
          <w:sz w:val="20"/>
          <w:szCs w:val="20"/>
        </w:rPr>
        <w:t xml:space="preserve">) тело; неодушевленное — тело лишь по имени (см. “О душе”, 412Ы 1 </w:t>
      </w:r>
      <w:proofErr w:type="spellStart"/>
      <w:r>
        <w:rPr>
          <w:rFonts w:ascii="Arial" w:hAnsi="Arial" w:cs="Arial"/>
          <w:color w:val="000000"/>
          <w:sz w:val="20"/>
          <w:szCs w:val="20"/>
        </w:rPr>
        <w:t>слл</w:t>
      </w:r>
      <w:proofErr w:type="spellEnd"/>
      <w:r>
        <w:rPr>
          <w:rFonts w:ascii="Arial" w:hAnsi="Arial" w:cs="Arial"/>
          <w:color w:val="000000"/>
          <w:sz w:val="20"/>
          <w:szCs w:val="20"/>
        </w:rPr>
        <w:t>.; “Метафизика”, 1035Ь24; “О частях животных”, 640ЬЗЗ и др.).</w:t>
      </w:r>
      <w:proofErr w:type="gramEnd"/>
      <w:r>
        <w:rPr>
          <w:rFonts w:ascii="Arial" w:hAnsi="Arial" w:cs="Arial"/>
          <w:color w:val="000000"/>
          <w:sz w:val="20"/>
          <w:szCs w:val="20"/>
        </w:rPr>
        <w:t xml:space="preserve"> Но одушевлено может быть лишь органическое тело, т. е. такое, все части которого соотнесены с определенной целью и предназначены для исполнения определенных функций (греч</w:t>
      </w:r>
      <w:proofErr w:type="gramStart"/>
      <w:r>
        <w:rPr>
          <w:rFonts w:ascii="Arial" w:hAnsi="Arial" w:cs="Arial"/>
          <w:color w:val="000000"/>
          <w:sz w:val="20"/>
          <w:szCs w:val="20"/>
        </w:rPr>
        <w:t>.</w:t>
      </w:r>
      <w:proofErr w:type="gramEnd"/>
      <w:r>
        <w:rPr>
          <w:rFonts w:ascii="Arial" w:hAnsi="Arial" w:cs="Arial"/>
          <w:color w:val="000000"/>
          <w:sz w:val="20"/>
          <w:szCs w:val="20"/>
        </w:rPr>
        <w:t xml:space="preserve"> όργανον — </w:t>
      </w:r>
      <w:proofErr w:type="gramStart"/>
      <w:r>
        <w:rPr>
          <w:rFonts w:ascii="Arial" w:hAnsi="Arial" w:cs="Arial"/>
          <w:color w:val="000000"/>
          <w:sz w:val="20"/>
          <w:szCs w:val="20"/>
        </w:rPr>
        <w:t>о</w:t>
      </w:r>
      <w:proofErr w:type="gramEnd"/>
      <w:r>
        <w:rPr>
          <w:rFonts w:ascii="Arial" w:hAnsi="Arial" w:cs="Arial"/>
          <w:color w:val="000000"/>
          <w:sz w:val="20"/>
          <w:szCs w:val="20"/>
        </w:rPr>
        <w:t>рудие, инструмент); эта цель, задающая принцип единства организма, ради которой он возник, существует и функционирует, и есть его энтелехия, или душа. Поскольку по бытию душа неотделима от тела, живое органическое существо определяется как сущее, содержащее свою цель в самом себе.</w:t>
      </w:r>
    </w:p>
    <w:p w:rsidR="00BC3411" w:rsidRDefault="00BC3411" w:rsidP="00BC3411">
      <w:pPr>
        <w:ind w:left="720"/>
        <w:rPr>
          <w:rFonts w:ascii="Arial" w:hAnsi="Arial" w:cs="Arial"/>
          <w:color w:val="000000"/>
          <w:sz w:val="20"/>
          <w:szCs w:val="20"/>
        </w:rPr>
      </w:pPr>
      <w:r>
        <w:rPr>
          <w:rFonts w:ascii="Arial" w:hAnsi="Arial" w:cs="Arial"/>
          <w:color w:val="000000"/>
          <w:sz w:val="20"/>
          <w:szCs w:val="20"/>
        </w:rPr>
        <w:t>    Различение между первой и второй энтелехиями, у Аристотеля едва намеченное, подробно разрабатывается впоследствии в схоластике (</w:t>
      </w:r>
      <w:proofErr w:type="spellStart"/>
      <w:r>
        <w:rPr>
          <w:rFonts w:ascii="Arial" w:hAnsi="Arial" w:cs="Arial"/>
          <w:color w:val="000000"/>
          <w:sz w:val="20"/>
          <w:szCs w:val="20"/>
        </w:rPr>
        <w:t>actus</w:t>
      </w:r>
      <w:proofErr w:type="spellEnd"/>
      <w:r>
        <w:rPr>
          <w:rFonts w:ascii="Arial" w:hAnsi="Arial" w:cs="Arial"/>
          <w:color w:val="000000"/>
          <w:sz w:val="20"/>
          <w:szCs w:val="20"/>
        </w:rPr>
        <w:t xml:space="preserve"> </w:t>
      </w:r>
      <w:proofErr w:type="spellStart"/>
      <w:r>
        <w:rPr>
          <w:rFonts w:ascii="Arial" w:hAnsi="Arial" w:cs="Arial"/>
          <w:color w:val="000000"/>
          <w:sz w:val="20"/>
          <w:szCs w:val="20"/>
        </w:rPr>
        <w:t>primus</w:t>
      </w:r>
      <w:proofErr w:type="spellEnd"/>
      <w:r>
        <w:rPr>
          <w:rFonts w:ascii="Arial" w:hAnsi="Arial" w:cs="Arial"/>
          <w:color w:val="000000"/>
          <w:sz w:val="20"/>
          <w:szCs w:val="20"/>
        </w:rPr>
        <w:t xml:space="preserve"> и </w:t>
      </w:r>
      <w:proofErr w:type="spellStart"/>
      <w:r>
        <w:rPr>
          <w:rFonts w:ascii="Arial" w:hAnsi="Arial" w:cs="Arial"/>
          <w:color w:val="000000"/>
          <w:sz w:val="20"/>
          <w:szCs w:val="20"/>
        </w:rPr>
        <w:t>actus</w:t>
      </w:r>
      <w:proofErr w:type="spellEnd"/>
      <w:r>
        <w:rPr>
          <w:rFonts w:ascii="Arial" w:hAnsi="Arial" w:cs="Arial"/>
          <w:color w:val="000000"/>
          <w:sz w:val="20"/>
          <w:szCs w:val="20"/>
        </w:rPr>
        <w:t xml:space="preserve"> </w:t>
      </w:r>
      <w:proofErr w:type="spellStart"/>
      <w:r>
        <w:rPr>
          <w:rFonts w:ascii="Arial" w:hAnsi="Arial" w:cs="Arial"/>
          <w:color w:val="000000"/>
          <w:sz w:val="20"/>
          <w:szCs w:val="20"/>
        </w:rPr>
        <w:t>secundus</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Однако само слово “энтелехия” было переведено Фомой Аквинским так же, как энергия, — </w:t>
      </w:r>
      <w:proofErr w:type="spellStart"/>
      <w:r>
        <w:rPr>
          <w:rFonts w:ascii="Arial" w:hAnsi="Arial" w:cs="Arial"/>
          <w:color w:val="000000"/>
          <w:sz w:val="20"/>
          <w:szCs w:val="20"/>
        </w:rPr>
        <w:t>actus</w:t>
      </w:r>
      <w:proofErr w:type="spellEnd"/>
      <w:r>
        <w:rPr>
          <w:rFonts w:ascii="Arial" w:hAnsi="Arial" w:cs="Arial"/>
          <w:color w:val="000000"/>
          <w:sz w:val="20"/>
          <w:szCs w:val="20"/>
        </w:rPr>
        <w:t>, и проблема жизни и связи души с телом, ради решения которой Аристотелем и был введен неологизм “энтелехия” (дабы отсечь возможные ассоциации с учением о душе материалистов-натурфилософов и идеалистов, пифагорейцев и платоников), решается отныне в терминах общего учения об акте и потенции.</w:t>
      </w:r>
      <w:proofErr w:type="gramEnd"/>
    </w:p>
    <w:p w:rsidR="00BC3411" w:rsidRDefault="00BC3411" w:rsidP="00BC3411">
      <w:pPr>
        <w:ind w:left="720"/>
        <w:rPr>
          <w:rFonts w:ascii="Arial" w:hAnsi="Arial" w:cs="Arial"/>
          <w:color w:val="000000"/>
          <w:sz w:val="20"/>
          <w:szCs w:val="20"/>
        </w:rPr>
      </w:pPr>
      <w:r>
        <w:rPr>
          <w:rFonts w:ascii="Arial" w:hAnsi="Arial" w:cs="Arial"/>
          <w:color w:val="000000"/>
          <w:sz w:val="20"/>
          <w:szCs w:val="20"/>
        </w:rPr>
        <w:t xml:space="preserve">    Надолго исчезнув из метафизики, энтелехия (чаще в форме </w:t>
      </w:r>
      <w:proofErr w:type="spellStart"/>
      <w:r>
        <w:rPr>
          <w:rFonts w:ascii="Arial" w:hAnsi="Arial" w:cs="Arial"/>
          <w:color w:val="000000"/>
          <w:sz w:val="20"/>
          <w:szCs w:val="20"/>
        </w:rPr>
        <w:t>endelechia</w:t>
      </w:r>
      <w:proofErr w:type="spellEnd"/>
      <w:r>
        <w:rPr>
          <w:rFonts w:ascii="Arial" w:hAnsi="Arial" w:cs="Arial"/>
          <w:color w:val="000000"/>
          <w:sz w:val="20"/>
          <w:szCs w:val="20"/>
        </w:rPr>
        <w:t xml:space="preserve">, </w:t>
      </w:r>
      <w:proofErr w:type="spellStart"/>
      <w:r>
        <w:rPr>
          <w:rFonts w:ascii="Arial" w:hAnsi="Arial" w:cs="Arial"/>
          <w:color w:val="000000"/>
          <w:sz w:val="20"/>
          <w:szCs w:val="20"/>
        </w:rPr>
        <w:t>endelechaia</w:t>
      </w:r>
      <w:proofErr w:type="spellEnd"/>
      <w:r>
        <w:rPr>
          <w:rFonts w:ascii="Arial" w:hAnsi="Arial" w:cs="Arial"/>
          <w:color w:val="000000"/>
          <w:sz w:val="20"/>
          <w:szCs w:val="20"/>
        </w:rPr>
        <w:t xml:space="preserve">) фигурирует с 14 по 17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proofErr w:type="gramStart"/>
      <w:r>
        <w:rPr>
          <w:rFonts w:ascii="Arial" w:hAnsi="Arial" w:cs="Arial"/>
          <w:color w:val="000000"/>
          <w:sz w:val="20"/>
          <w:szCs w:val="20"/>
        </w:rPr>
        <w:t>в</w:t>
      </w:r>
      <w:proofErr w:type="gramEnd"/>
      <w:r>
        <w:rPr>
          <w:rFonts w:ascii="Arial" w:hAnsi="Arial" w:cs="Arial"/>
          <w:color w:val="000000"/>
          <w:sz w:val="20"/>
          <w:szCs w:val="20"/>
        </w:rPr>
        <w:t xml:space="preserve"> трудах по медицине и натурфилософии. </w:t>
      </w:r>
      <w:proofErr w:type="gramStart"/>
      <w:r>
        <w:rPr>
          <w:rFonts w:ascii="Arial" w:hAnsi="Arial" w:cs="Arial"/>
          <w:color w:val="000000"/>
          <w:sz w:val="20"/>
          <w:szCs w:val="20"/>
        </w:rPr>
        <w:t>Здесь ее значение восходит, вероятно, к Цицерону (</w:t>
      </w:r>
      <w:proofErr w:type="spellStart"/>
      <w:r>
        <w:rPr>
          <w:rFonts w:ascii="Arial" w:hAnsi="Arial" w:cs="Arial"/>
          <w:color w:val="000000"/>
          <w:sz w:val="20"/>
          <w:szCs w:val="20"/>
        </w:rPr>
        <w:t>endelechiam</w:t>
      </w:r>
      <w:proofErr w:type="spellEnd"/>
      <w:r>
        <w:rPr>
          <w:rFonts w:ascii="Arial" w:hAnsi="Arial" w:cs="Arial"/>
          <w:color w:val="000000"/>
          <w:sz w:val="20"/>
          <w:szCs w:val="20"/>
        </w:rPr>
        <w:t xml:space="preserve">... </w:t>
      </w:r>
      <w:proofErr w:type="spellStart"/>
      <w:r>
        <w:rPr>
          <w:rFonts w:ascii="Arial" w:hAnsi="Arial" w:cs="Arial"/>
          <w:color w:val="000000"/>
          <w:sz w:val="20"/>
          <w:szCs w:val="20"/>
        </w:rPr>
        <w:t>continuatam</w:t>
      </w:r>
      <w:proofErr w:type="spellEnd"/>
      <w:r>
        <w:rPr>
          <w:rFonts w:ascii="Arial" w:hAnsi="Arial" w:cs="Arial"/>
          <w:color w:val="000000"/>
          <w:sz w:val="20"/>
          <w:szCs w:val="20"/>
        </w:rPr>
        <w:t xml:space="preserve"> </w:t>
      </w:r>
      <w:proofErr w:type="spellStart"/>
      <w:r>
        <w:rPr>
          <w:rFonts w:ascii="Arial" w:hAnsi="Arial" w:cs="Arial"/>
          <w:color w:val="000000"/>
          <w:sz w:val="20"/>
          <w:szCs w:val="20"/>
        </w:rPr>
        <w:t>quandam</w:t>
      </w:r>
      <w:proofErr w:type="spellEnd"/>
      <w:r>
        <w:rPr>
          <w:rFonts w:ascii="Arial" w:hAnsi="Arial" w:cs="Arial"/>
          <w:color w:val="000000"/>
          <w:sz w:val="20"/>
          <w:szCs w:val="20"/>
        </w:rPr>
        <w:t xml:space="preserve"> </w:t>
      </w:r>
      <w:proofErr w:type="spellStart"/>
      <w:r>
        <w:rPr>
          <w:rFonts w:ascii="Arial" w:hAnsi="Arial" w:cs="Arial"/>
          <w:color w:val="000000"/>
          <w:sz w:val="20"/>
          <w:szCs w:val="20"/>
        </w:rPr>
        <w:t>motionem</w:t>
      </w:r>
      <w:proofErr w:type="spellEnd"/>
      <w:r>
        <w:rPr>
          <w:rFonts w:ascii="Arial" w:hAnsi="Arial" w:cs="Arial"/>
          <w:color w:val="000000"/>
          <w:sz w:val="20"/>
          <w:szCs w:val="20"/>
        </w:rPr>
        <w:t xml:space="preserve"> </w:t>
      </w:r>
      <w:proofErr w:type="spellStart"/>
      <w:r>
        <w:rPr>
          <w:rFonts w:ascii="Arial" w:hAnsi="Arial" w:cs="Arial"/>
          <w:color w:val="000000"/>
          <w:sz w:val="20"/>
          <w:szCs w:val="20"/>
        </w:rPr>
        <w:t>et</w:t>
      </w:r>
      <w:proofErr w:type="spellEnd"/>
      <w:r>
        <w:rPr>
          <w:rFonts w:ascii="Arial" w:hAnsi="Arial" w:cs="Arial"/>
          <w:color w:val="000000"/>
          <w:sz w:val="20"/>
          <w:szCs w:val="20"/>
        </w:rPr>
        <w:t xml:space="preserve"> </w:t>
      </w:r>
      <w:proofErr w:type="spellStart"/>
      <w:r>
        <w:rPr>
          <w:rFonts w:ascii="Arial" w:hAnsi="Arial" w:cs="Arial"/>
          <w:color w:val="000000"/>
          <w:sz w:val="20"/>
          <w:szCs w:val="20"/>
        </w:rPr>
        <w:t>perennem</w:t>
      </w:r>
      <w:proofErr w:type="spellEnd"/>
      <w:r>
        <w:rPr>
          <w:rFonts w:ascii="Arial" w:hAnsi="Arial" w:cs="Arial"/>
          <w:color w:val="000000"/>
          <w:sz w:val="20"/>
          <w:szCs w:val="20"/>
        </w:rPr>
        <w:t xml:space="preserve"> — некое продолженное и беспрерывное движение.</w:t>
      </w:r>
      <w:proofErr w:type="gramEnd"/>
      <w:r>
        <w:rPr>
          <w:rFonts w:ascii="Arial" w:hAnsi="Arial" w:cs="Arial"/>
          <w:color w:val="000000"/>
          <w:sz w:val="20"/>
          <w:szCs w:val="20"/>
        </w:rPr>
        <w:t xml:space="preserve">— </w:t>
      </w:r>
      <w:proofErr w:type="gramStart"/>
      <w:r>
        <w:rPr>
          <w:rFonts w:ascii="Arial" w:hAnsi="Arial" w:cs="Arial"/>
          <w:color w:val="000000"/>
          <w:sz w:val="20"/>
          <w:szCs w:val="20"/>
        </w:rPr>
        <w:t>“</w:t>
      </w:r>
      <w:proofErr w:type="spellStart"/>
      <w:r>
        <w:rPr>
          <w:rFonts w:ascii="Arial" w:hAnsi="Arial" w:cs="Arial"/>
          <w:color w:val="000000"/>
          <w:sz w:val="20"/>
          <w:szCs w:val="20"/>
        </w:rPr>
        <w:t>Тускуланские</w:t>
      </w:r>
      <w:proofErr w:type="spellEnd"/>
      <w:r>
        <w:rPr>
          <w:rFonts w:ascii="Arial" w:hAnsi="Arial" w:cs="Arial"/>
          <w:color w:val="000000"/>
          <w:sz w:val="20"/>
          <w:szCs w:val="20"/>
        </w:rPr>
        <w:t xml:space="preserve"> беседы”, 1,10).</w:t>
      </w:r>
      <w:proofErr w:type="gramEnd"/>
      <w:r>
        <w:rPr>
          <w:rFonts w:ascii="Arial" w:hAnsi="Arial" w:cs="Arial"/>
          <w:color w:val="000000"/>
          <w:sz w:val="20"/>
          <w:szCs w:val="20"/>
        </w:rPr>
        <w:t xml:space="preserve"> У медиков 14—15 вв. она означает продолжение некоторых жизненных функций организма после смерти. В философии 16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proofErr w:type="gramStart"/>
      <w:r>
        <w:rPr>
          <w:rFonts w:ascii="Arial" w:hAnsi="Arial" w:cs="Arial"/>
          <w:color w:val="000000"/>
          <w:sz w:val="20"/>
          <w:szCs w:val="20"/>
        </w:rPr>
        <w:t>энтелехия</w:t>
      </w:r>
      <w:proofErr w:type="gramEnd"/>
      <w:r>
        <w:rPr>
          <w:rFonts w:ascii="Arial" w:hAnsi="Arial" w:cs="Arial"/>
          <w:color w:val="000000"/>
          <w:sz w:val="20"/>
          <w:szCs w:val="20"/>
        </w:rPr>
        <w:t xml:space="preserve"> — исполнение жизненных функций как главная характеристика живого вообще (“непрерывное движение” — </w:t>
      </w:r>
      <w:proofErr w:type="spellStart"/>
      <w:r>
        <w:rPr>
          <w:rFonts w:ascii="Arial" w:hAnsi="Arial" w:cs="Arial"/>
          <w:color w:val="000000"/>
          <w:sz w:val="20"/>
          <w:szCs w:val="20"/>
        </w:rPr>
        <w:t>agitatio</w:t>
      </w:r>
      <w:proofErr w:type="spellEnd"/>
      <w:r>
        <w:rPr>
          <w:rFonts w:ascii="Arial" w:hAnsi="Arial" w:cs="Arial"/>
          <w:color w:val="000000"/>
          <w:sz w:val="20"/>
          <w:szCs w:val="20"/>
        </w:rPr>
        <w:t xml:space="preserve">, в частности, у </w:t>
      </w:r>
      <w:proofErr w:type="spellStart"/>
      <w:r>
        <w:rPr>
          <w:rFonts w:ascii="Arial" w:hAnsi="Arial" w:cs="Arial"/>
          <w:color w:val="000000"/>
          <w:sz w:val="20"/>
          <w:szCs w:val="20"/>
        </w:rPr>
        <w:t>Меланхтона</w:t>
      </w:r>
      <w:proofErr w:type="spellEnd"/>
      <w:r>
        <w:rPr>
          <w:rFonts w:ascii="Arial" w:hAnsi="Arial" w:cs="Arial"/>
          <w:color w:val="000000"/>
          <w:sz w:val="20"/>
          <w:szCs w:val="20"/>
        </w:rPr>
        <w:t xml:space="preserve">). У натурфилософов, в частности полемизировавших с алхимиками, энтелехия — это </w:t>
      </w:r>
      <w:proofErr w:type="spellStart"/>
      <w:r>
        <w:rPr>
          <w:rFonts w:ascii="Arial" w:hAnsi="Arial" w:cs="Arial"/>
          <w:color w:val="000000"/>
          <w:sz w:val="20"/>
          <w:szCs w:val="20"/>
        </w:rPr>
        <w:t>perfectio</w:t>
      </w:r>
      <w:proofErr w:type="spellEnd"/>
      <w:r>
        <w:rPr>
          <w:rFonts w:ascii="Arial" w:hAnsi="Arial" w:cs="Arial"/>
          <w:color w:val="000000"/>
          <w:sz w:val="20"/>
          <w:szCs w:val="20"/>
        </w:rPr>
        <w:t xml:space="preserve"> </w:t>
      </w:r>
      <w:proofErr w:type="spellStart"/>
      <w:r>
        <w:rPr>
          <w:rFonts w:ascii="Arial" w:hAnsi="Arial" w:cs="Arial"/>
          <w:color w:val="000000"/>
          <w:sz w:val="20"/>
          <w:szCs w:val="20"/>
        </w:rPr>
        <w:t>rei</w:t>
      </w:r>
      <w:proofErr w:type="spellEnd"/>
      <w:r>
        <w:rPr>
          <w:rFonts w:ascii="Arial" w:hAnsi="Arial" w:cs="Arial"/>
          <w:color w:val="000000"/>
          <w:sz w:val="20"/>
          <w:szCs w:val="20"/>
        </w:rPr>
        <w:t>, — “совершенство” естественной вещи, недостижимое для искусственно созданной (поэтому искусственно полученное золото будет лишено энтелехии, т. е. будет ненастоящим, несовершенным, не вполне золотом).</w:t>
      </w:r>
    </w:p>
    <w:p w:rsidR="00BC3411" w:rsidRDefault="00BC3411" w:rsidP="00BC3411">
      <w:pPr>
        <w:ind w:left="720"/>
        <w:rPr>
          <w:rFonts w:ascii="Arial" w:hAnsi="Arial" w:cs="Arial"/>
          <w:color w:val="000000"/>
          <w:sz w:val="20"/>
          <w:szCs w:val="20"/>
        </w:rPr>
      </w:pPr>
      <w:r>
        <w:rPr>
          <w:rFonts w:ascii="Arial" w:hAnsi="Arial" w:cs="Arial"/>
          <w:color w:val="000000"/>
          <w:sz w:val="20"/>
          <w:szCs w:val="20"/>
        </w:rPr>
        <w:t xml:space="preserve">    В философии Нового времени термин “энтелехия” высвобождается из контекста учения об акте и потенции и становится одним из ключевых слов телеологического и </w:t>
      </w:r>
      <w:proofErr w:type="spellStart"/>
      <w:r>
        <w:rPr>
          <w:rFonts w:ascii="Arial" w:hAnsi="Arial" w:cs="Arial"/>
          <w:color w:val="000000"/>
          <w:sz w:val="20"/>
          <w:szCs w:val="20"/>
        </w:rPr>
        <w:t>органицистского</w:t>
      </w:r>
      <w:proofErr w:type="spellEnd"/>
      <w:r>
        <w:rPr>
          <w:rFonts w:ascii="Arial" w:hAnsi="Arial" w:cs="Arial"/>
          <w:color w:val="000000"/>
          <w:sz w:val="20"/>
          <w:szCs w:val="20"/>
        </w:rPr>
        <w:t xml:space="preserve"> понимания, противопоставляющего себя чисто каузальному, механистическому способу объяснения мира. Энтелехия подчеркивает изначальность индивидуальности и целесообразности: каждое отдельное существо ориентировано всем своим внутренним устройством к определенной цели, к которой оно стремится само по себе, т. е. изнутри себя и ради себя. Так, Лейбниц называл энтелехиями свои монады и искал подтверждения своей метафизике в биологическом учении своего времени о преформизме (энтелехия как </w:t>
      </w:r>
      <w:proofErr w:type="spellStart"/>
      <w:r>
        <w:rPr>
          <w:rFonts w:ascii="Arial" w:hAnsi="Arial" w:cs="Arial"/>
          <w:color w:val="000000"/>
          <w:sz w:val="20"/>
          <w:szCs w:val="20"/>
        </w:rPr>
        <w:t>предзаданная</w:t>
      </w:r>
      <w:proofErr w:type="spellEnd"/>
      <w:r>
        <w:rPr>
          <w:rFonts w:ascii="Arial" w:hAnsi="Arial" w:cs="Arial"/>
          <w:color w:val="000000"/>
          <w:sz w:val="20"/>
          <w:szCs w:val="20"/>
        </w:rPr>
        <w:t xml:space="preserve"> форма живого существа). В 20 в. энтелехия становится центральным понятием в философии </w:t>
      </w:r>
      <w:proofErr w:type="gramStart"/>
      <w:r>
        <w:rPr>
          <w:rFonts w:ascii="Arial" w:hAnsi="Arial" w:cs="Arial"/>
          <w:color w:val="000000"/>
          <w:sz w:val="20"/>
          <w:szCs w:val="20"/>
        </w:rPr>
        <w:t>органического</w:t>
      </w:r>
      <w:proofErr w:type="gramEnd"/>
      <w:r>
        <w:rPr>
          <w:rFonts w:ascii="Arial" w:hAnsi="Arial" w:cs="Arial"/>
          <w:color w:val="000000"/>
          <w:sz w:val="20"/>
          <w:szCs w:val="20"/>
        </w:rPr>
        <w:t xml:space="preserve"> Г. </w:t>
      </w:r>
      <w:proofErr w:type="spellStart"/>
      <w:r>
        <w:rPr>
          <w:rFonts w:ascii="Arial" w:hAnsi="Arial" w:cs="Arial"/>
          <w:color w:val="000000"/>
          <w:sz w:val="20"/>
          <w:szCs w:val="20"/>
        </w:rPr>
        <w:t>Дриша</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После </w:t>
      </w:r>
      <w:proofErr w:type="spellStart"/>
      <w:r>
        <w:rPr>
          <w:rFonts w:ascii="Arial" w:hAnsi="Arial" w:cs="Arial"/>
          <w:color w:val="000000"/>
          <w:sz w:val="20"/>
          <w:szCs w:val="20"/>
        </w:rPr>
        <w:t>Дриша</w:t>
      </w:r>
      <w:proofErr w:type="spellEnd"/>
      <w:r>
        <w:rPr>
          <w:rFonts w:ascii="Arial" w:hAnsi="Arial" w:cs="Arial"/>
          <w:color w:val="000000"/>
          <w:sz w:val="20"/>
          <w:szCs w:val="20"/>
        </w:rPr>
        <w:t xml:space="preserve">, под его влиянием и в полемике с ним, но в рамках той же телеологической и </w:t>
      </w:r>
      <w:proofErr w:type="spellStart"/>
      <w:r>
        <w:rPr>
          <w:rFonts w:ascii="Arial" w:hAnsi="Arial" w:cs="Arial"/>
          <w:color w:val="000000"/>
          <w:sz w:val="20"/>
          <w:szCs w:val="20"/>
        </w:rPr>
        <w:t>органицистской</w:t>
      </w:r>
      <w:proofErr w:type="spellEnd"/>
      <w:r>
        <w:rPr>
          <w:rFonts w:ascii="Arial" w:hAnsi="Arial" w:cs="Arial"/>
          <w:color w:val="000000"/>
          <w:sz w:val="20"/>
          <w:szCs w:val="20"/>
        </w:rPr>
        <w:t xml:space="preserve"> ориентации, энтелехия фигурирует как ключевое понятие философии природы, “метафизики биологии” и “новой монадологии” у многих философов (в частности, в работах Г. </w:t>
      </w:r>
      <w:proofErr w:type="spellStart"/>
      <w:r>
        <w:rPr>
          <w:rFonts w:ascii="Arial" w:hAnsi="Arial" w:cs="Arial"/>
          <w:color w:val="000000"/>
          <w:sz w:val="20"/>
          <w:szCs w:val="20"/>
        </w:rPr>
        <w:t>Конрад-Мартиус</w:t>
      </w:r>
      <w:proofErr w:type="spellEnd"/>
      <w:r>
        <w:rPr>
          <w:rFonts w:ascii="Arial" w:hAnsi="Arial" w:cs="Arial"/>
          <w:color w:val="000000"/>
          <w:sz w:val="20"/>
          <w:szCs w:val="20"/>
        </w:rPr>
        <w:t>, которая переосмысливает философию природы, опираясь на энтелехию Аристотеля и учение поздней схоластики о субстанциальной форме).</w:t>
      </w:r>
      <w:proofErr w:type="gramEnd"/>
      <w:r>
        <w:rPr>
          <w:rFonts w:ascii="Arial" w:hAnsi="Arial" w:cs="Arial"/>
          <w:color w:val="000000"/>
          <w:sz w:val="20"/>
          <w:szCs w:val="20"/>
        </w:rPr>
        <w:t xml:space="preserve"> Лит</w:t>
      </w:r>
      <w:proofErr w:type="gramStart"/>
      <w:r w:rsidRPr="000C33D3">
        <w:rPr>
          <w:rFonts w:ascii="Arial" w:hAnsi="Arial" w:cs="Arial"/>
          <w:color w:val="000000"/>
          <w:sz w:val="20"/>
          <w:szCs w:val="20"/>
          <w:lang w:val="en-US"/>
        </w:rPr>
        <w:t xml:space="preserve">.: </w:t>
      </w:r>
      <w:proofErr w:type="gramEnd"/>
      <w:r w:rsidRPr="000C33D3">
        <w:rPr>
          <w:rFonts w:ascii="Arial" w:hAnsi="Arial" w:cs="Arial"/>
          <w:color w:val="000000"/>
          <w:sz w:val="20"/>
          <w:szCs w:val="20"/>
          <w:lang w:val="en-US"/>
        </w:rPr>
        <w:t xml:space="preserve">Driesch ff. </w:t>
      </w:r>
      <w:proofErr w:type="gramStart"/>
      <w:r w:rsidRPr="000C33D3">
        <w:rPr>
          <w:rFonts w:ascii="Arial" w:hAnsi="Arial" w:cs="Arial"/>
          <w:color w:val="000000"/>
          <w:sz w:val="20"/>
          <w:szCs w:val="20"/>
          <w:lang w:val="en-US"/>
        </w:rPr>
        <w:t xml:space="preserve">Geschichte </w:t>
      </w:r>
      <w:proofErr w:type="spellStart"/>
      <w:r w:rsidRPr="000C33D3">
        <w:rPr>
          <w:rFonts w:ascii="Arial" w:hAnsi="Arial" w:cs="Arial"/>
          <w:color w:val="000000"/>
          <w:sz w:val="20"/>
          <w:szCs w:val="20"/>
          <w:lang w:val="en-US"/>
        </w:rPr>
        <w:t>desVitalismus</w:t>
      </w:r>
      <w:proofErr w:type="spellEnd"/>
      <w:r w:rsidRPr="000C33D3">
        <w:rPr>
          <w:rFonts w:ascii="Arial" w:hAnsi="Arial" w:cs="Arial"/>
          <w:color w:val="000000"/>
          <w:sz w:val="20"/>
          <w:szCs w:val="20"/>
          <w:lang w:val="en-US"/>
        </w:rPr>
        <w:t>.</w:t>
      </w:r>
      <w:proofErr w:type="gramEnd"/>
      <w:r w:rsidRPr="000C33D3">
        <w:rPr>
          <w:rFonts w:ascii="Arial" w:hAnsi="Arial" w:cs="Arial"/>
          <w:color w:val="000000"/>
          <w:sz w:val="20"/>
          <w:szCs w:val="20"/>
          <w:lang w:val="en-US"/>
        </w:rPr>
        <w:t xml:space="preserve"> </w:t>
      </w:r>
      <w:proofErr w:type="spellStart"/>
      <w:proofErr w:type="gramStart"/>
      <w:r w:rsidRPr="00BC3411">
        <w:rPr>
          <w:rFonts w:ascii="Arial" w:hAnsi="Arial" w:cs="Arial"/>
          <w:color w:val="000000"/>
          <w:sz w:val="20"/>
          <w:szCs w:val="20"/>
          <w:lang w:val="en-US"/>
        </w:rPr>
        <w:t>Lpz</w:t>
      </w:r>
      <w:proofErr w:type="spellEnd"/>
      <w:r w:rsidRPr="00BC3411">
        <w:rPr>
          <w:rFonts w:ascii="Arial" w:hAnsi="Arial" w:cs="Arial"/>
          <w:color w:val="000000"/>
          <w:sz w:val="20"/>
          <w:szCs w:val="20"/>
          <w:lang w:val="en-US"/>
        </w:rPr>
        <w:t>.,</w:t>
      </w:r>
      <w:proofErr w:type="gramEnd"/>
      <w:r w:rsidRPr="00BC3411">
        <w:rPr>
          <w:rFonts w:ascii="Arial" w:hAnsi="Arial" w:cs="Arial"/>
          <w:color w:val="000000"/>
          <w:sz w:val="20"/>
          <w:szCs w:val="20"/>
          <w:lang w:val="en-US"/>
        </w:rPr>
        <w:t xml:space="preserve"> 1922; Idem. </w:t>
      </w:r>
      <w:proofErr w:type="spellStart"/>
      <w:proofErr w:type="gramStart"/>
      <w:r w:rsidRPr="00BC3411">
        <w:rPr>
          <w:rFonts w:ascii="Arial" w:hAnsi="Arial" w:cs="Arial"/>
          <w:color w:val="000000"/>
          <w:sz w:val="20"/>
          <w:szCs w:val="20"/>
          <w:lang w:val="en-US"/>
        </w:rPr>
        <w:t>Philosophie</w:t>
      </w:r>
      <w:proofErr w:type="spellEnd"/>
      <w:r w:rsidRPr="00BC3411">
        <w:rPr>
          <w:rFonts w:ascii="Arial" w:hAnsi="Arial" w:cs="Arial"/>
          <w:color w:val="000000"/>
          <w:sz w:val="20"/>
          <w:szCs w:val="20"/>
          <w:lang w:val="en-US"/>
        </w:rPr>
        <w:t xml:space="preserve"> des </w:t>
      </w:r>
      <w:proofErr w:type="spellStart"/>
      <w:r w:rsidRPr="00BC3411">
        <w:rPr>
          <w:rFonts w:ascii="Arial" w:hAnsi="Arial" w:cs="Arial"/>
          <w:color w:val="000000"/>
          <w:sz w:val="20"/>
          <w:szCs w:val="20"/>
          <w:lang w:val="en-US"/>
        </w:rPr>
        <w:t>Organischen</w:t>
      </w:r>
      <w:proofErr w:type="spellEnd"/>
      <w:r w:rsidRPr="00BC3411">
        <w:rPr>
          <w:rFonts w:ascii="Arial" w:hAnsi="Arial" w:cs="Arial"/>
          <w:color w:val="000000"/>
          <w:sz w:val="20"/>
          <w:szCs w:val="20"/>
          <w:lang w:val="en-US"/>
        </w:rPr>
        <w:t>.</w:t>
      </w:r>
      <w:proofErr w:type="gramEnd"/>
      <w:r w:rsidRPr="00BC3411">
        <w:rPr>
          <w:rFonts w:ascii="Arial" w:hAnsi="Arial" w:cs="Arial"/>
          <w:color w:val="000000"/>
          <w:sz w:val="20"/>
          <w:szCs w:val="20"/>
          <w:lang w:val="en-US"/>
        </w:rPr>
        <w:t xml:space="preserve"> </w:t>
      </w:r>
      <w:proofErr w:type="spellStart"/>
      <w:proofErr w:type="gramStart"/>
      <w:r w:rsidRPr="00BC3411">
        <w:rPr>
          <w:rFonts w:ascii="Arial" w:hAnsi="Arial" w:cs="Arial"/>
          <w:color w:val="000000"/>
          <w:sz w:val="20"/>
          <w:szCs w:val="20"/>
          <w:lang w:val="en-US"/>
        </w:rPr>
        <w:t>Lpz</w:t>
      </w:r>
      <w:proofErr w:type="spellEnd"/>
      <w:r w:rsidRPr="00BC3411">
        <w:rPr>
          <w:rFonts w:ascii="Arial" w:hAnsi="Arial" w:cs="Arial"/>
          <w:color w:val="000000"/>
          <w:sz w:val="20"/>
          <w:szCs w:val="20"/>
          <w:lang w:val="en-US"/>
        </w:rPr>
        <w:t>.,</w:t>
      </w:r>
      <w:proofErr w:type="gramEnd"/>
      <w:r w:rsidRPr="00BC3411">
        <w:rPr>
          <w:rFonts w:ascii="Arial" w:hAnsi="Arial" w:cs="Arial"/>
          <w:color w:val="000000"/>
          <w:sz w:val="20"/>
          <w:szCs w:val="20"/>
          <w:lang w:val="en-US"/>
        </w:rPr>
        <w:t xml:space="preserve"> 1921; </w:t>
      </w:r>
      <w:proofErr w:type="spellStart"/>
      <w:r w:rsidRPr="00BC3411">
        <w:rPr>
          <w:rFonts w:ascii="Arial" w:hAnsi="Arial" w:cs="Arial"/>
          <w:color w:val="000000"/>
          <w:sz w:val="20"/>
          <w:szCs w:val="20"/>
          <w:lang w:val="en-US"/>
        </w:rPr>
        <w:t>BurchardA</w:t>
      </w:r>
      <w:proofErr w:type="spellEnd"/>
      <w:r w:rsidRPr="00BC3411">
        <w:rPr>
          <w:rFonts w:ascii="Arial" w:hAnsi="Arial" w:cs="Arial"/>
          <w:color w:val="000000"/>
          <w:sz w:val="20"/>
          <w:szCs w:val="20"/>
          <w:lang w:val="en-US"/>
        </w:rPr>
        <w:t xml:space="preserve">. </w:t>
      </w:r>
      <w:proofErr w:type="gramStart"/>
      <w:r w:rsidRPr="00BC3411">
        <w:rPr>
          <w:rFonts w:ascii="Arial" w:hAnsi="Arial" w:cs="Arial"/>
          <w:color w:val="000000"/>
          <w:sz w:val="20"/>
          <w:szCs w:val="20"/>
          <w:lang w:val="en-US"/>
        </w:rPr>
        <w:t xml:space="preserve">Des </w:t>
      </w:r>
      <w:proofErr w:type="spellStart"/>
      <w:r w:rsidRPr="00BC3411">
        <w:rPr>
          <w:rFonts w:ascii="Arial" w:hAnsi="Arial" w:cs="Arial"/>
          <w:color w:val="000000"/>
          <w:sz w:val="20"/>
          <w:szCs w:val="20"/>
          <w:lang w:val="en-US"/>
        </w:rPr>
        <w:t>Entelechiebegriffbei</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Aristoteles</w:t>
      </w:r>
      <w:proofErr w:type="spellEnd"/>
      <w:r w:rsidRPr="00BC3411">
        <w:rPr>
          <w:rFonts w:ascii="Arial" w:hAnsi="Arial" w:cs="Arial"/>
          <w:color w:val="000000"/>
          <w:sz w:val="20"/>
          <w:szCs w:val="20"/>
          <w:lang w:val="en-US"/>
        </w:rPr>
        <w:t xml:space="preserve"> und Driesch.</w:t>
      </w:r>
      <w:proofErr w:type="gramEnd"/>
      <w:r w:rsidRPr="00BC3411">
        <w:rPr>
          <w:rFonts w:ascii="Arial" w:hAnsi="Arial" w:cs="Arial"/>
          <w:color w:val="000000"/>
          <w:sz w:val="20"/>
          <w:szCs w:val="20"/>
          <w:lang w:val="en-US"/>
        </w:rPr>
        <w:t xml:space="preserve"> </w:t>
      </w:r>
      <w:proofErr w:type="spellStart"/>
      <w:proofErr w:type="gramStart"/>
      <w:r w:rsidRPr="00BC3411">
        <w:rPr>
          <w:rFonts w:ascii="Arial" w:hAnsi="Arial" w:cs="Arial"/>
          <w:color w:val="000000"/>
          <w:sz w:val="20"/>
          <w:szCs w:val="20"/>
          <w:lang w:val="en-US"/>
        </w:rPr>
        <w:t>Quakenbriick</w:t>
      </w:r>
      <w:proofErr w:type="spellEnd"/>
      <w:r w:rsidRPr="00BC3411">
        <w:rPr>
          <w:rFonts w:ascii="Arial" w:hAnsi="Arial" w:cs="Arial"/>
          <w:color w:val="000000"/>
          <w:sz w:val="20"/>
          <w:szCs w:val="20"/>
          <w:lang w:val="en-US"/>
        </w:rPr>
        <w:t>, 1928 (Diss.); Ritter W. E.</w:t>
      </w:r>
      <w:proofErr w:type="gramEnd"/>
      <w:r w:rsidRPr="00BC3411">
        <w:rPr>
          <w:rFonts w:ascii="Arial" w:hAnsi="Arial" w:cs="Arial"/>
          <w:color w:val="000000"/>
          <w:sz w:val="20"/>
          <w:szCs w:val="20"/>
          <w:lang w:val="en-US"/>
        </w:rPr>
        <w:t xml:space="preserve"> Why Aristotle invented the word </w:t>
      </w:r>
      <w:proofErr w:type="spellStart"/>
      <w:r w:rsidRPr="00BC3411">
        <w:rPr>
          <w:rFonts w:ascii="Arial" w:hAnsi="Arial" w:cs="Arial"/>
          <w:color w:val="000000"/>
          <w:sz w:val="20"/>
          <w:szCs w:val="20"/>
          <w:lang w:val="en-US"/>
        </w:rPr>
        <w:t>Entelecheia</w:t>
      </w:r>
      <w:proofErr w:type="spellEnd"/>
      <w:proofErr w:type="gramStart"/>
      <w:r w:rsidRPr="00BC3411">
        <w:rPr>
          <w:rFonts w:ascii="Arial" w:hAnsi="Arial" w:cs="Arial"/>
          <w:color w:val="000000"/>
          <w:sz w:val="20"/>
          <w:szCs w:val="20"/>
          <w:lang w:val="en-US"/>
        </w:rPr>
        <w:t>.—</w:t>
      </w:r>
      <w:proofErr w:type="gramEnd"/>
      <w:r w:rsidRPr="00BC3411">
        <w:rPr>
          <w:rFonts w:ascii="Arial" w:hAnsi="Arial" w:cs="Arial"/>
          <w:color w:val="000000"/>
          <w:sz w:val="20"/>
          <w:szCs w:val="20"/>
          <w:lang w:val="en-US"/>
        </w:rPr>
        <w:t xml:space="preserve"> “Quarterly Review of Biology” 1934, </w:t>
      </w:r>
      <w:r w:rsidRPr="00BC3411">
        <w:rPr>
          <w:rFonts w:ascii="Arial" w:hAnsi="Arial" w:cs="Arial"/>
          <w:color w:val="000000"/>
          <w:sz w:val="20"/>
          <w:szCs w:val="20"/>
          <w:lang w:val="en-US"/>
        </w:rPr>
        <w:lastRenderedPageBreak/>
        <w:t xml:space="preserve">9, p. 1—35; </w:t>
      </w:r>
      <w:proofErr w:type="spellStart"/>
      <w:r w:rsidRPr="00BC3411">
        <w:rPr>
          <w:rFonts w:ascii="Arial" w:hAnsi="Arial" w:cs="Arial"/>
          <w:color w:val="000000"/>
          <w:sz w:val="20"/>
          <w:szCs w:val="20"/>
          <w:lang w:val="en-US"/>
        </w:rPr>
        <w:t>Cowad-Martius</w:t>
      </w:r>
      <w:proofErr w:type="spellEnd"/>
      <w:r w:rsidRPr="00BC3411">
        <w:rPr>
          <w:rFonts w:ascii="Arial" w:hAnsi="Arial" w:cs="Arial"/>
          <w:color w:val="000000"/>
          <w:sz w:val="20"/>
          <w:szCs w:val="20"/>
          <w:lang w:val="en-US"/>
        </w:rPr>
        <w:t xml:space="preserve"> ß. </w:t>
      </w:r>
      <w:proofErr w:type="spellStart"/>
      <w:r w:rsidRPr="00BC3411">
        <w:rPr>
          <w:rFonts w:ascii="Arial" w:hAnsi="Arial" w:cs="Arial"/>
          <w:color w:val="000000"/>
          <w:sz w:val="20"/>
          <w:szCs w:val="20"/>
          <w:lang w:val="en-US"/>
        </w:rPr>
        <w:t>Der</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Selbstaufbau</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der</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Natur</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Entelechien</w:t>
      </w:r>
      <w:proofErr w:type="spellEnd"/>
      <w:r w:rsidRPr="00BC3411">
        <w:rPr>
          <w:rFonts w:ascii="Arial" w:hAnsi="Arial" w:cs="Arial"/>
          <w:color w:val="000000"/>
          <w:sz w:val="20"/>
          <w:szCs w:val="20"/>
          <w:lang w:val="en-US"/>
        </w:rPr>
        <w:t xml:space="preserve"> und </w:t>
      </w:r>
      <w:proofErr w:type="spellStart"/>
      <w:r w:rsidRPr="00BC3411">
        <w:rPr>
          <w:rFonts w:ascii="Arial" w:hAnsi="Arial" w:cs="Arial"/>
          <w:color w:val="000000"/>
          <w:sz w:val="20"/>
          <w:szCs w:val="20"/>
          <w:lang w:val="en-US"/>
        </w:rPr>
        <w:t>Energien</w:t>
      </w:r>
      <w:proofErr w:type="spellEnd"/>
      <w:r w:rsidRPr="00BC3411">
        <w:rPr>
          <w:rFonts w:ascii="Arial" w:hAnsi="Arial" w:cs="Arial"/>
          <w:color w:val="000000"/>
          <w:sz w:val="20"/>
          <w:szCs w:val="20"/>
          <w:lang w:val="en-US"/>
        </w:rPr>
        <w:t xml:space="preserve">, 2 </w:t>
      </w:r>
      <w:proofErr w:type="spellStart"/>
      <w:r w:rsidRPr="00BC3411">
        <w:rPr>
          <w:rFonts w:ascii="Arial" w:hAnsi="Arial" w:cs="Arial"/>
          <w:color w:val="000000"/>
          <w:sz w:val="20"/>
          <w:szCs w:val="20"/>
          <w:lang w:val="en-US"/>
        </w:rPr>
        <w:t>Aufl</w:t>
      </w:r>
      <w:proofErr w:type="spellEnd"/>
      <w:r w:rsidRPr="00BC3411">
        <w:rPr>
          <w:rFonts w:ascii="Arial" w:hAnsi="Arial" w:cs="Arial"/>
          <w:color w:val="000000"/>
          <w:sz w:val="20"/>
          <w:szCs w:val="20"/>
          <w:lang w:val="en-US"/>
        </w:rPr>
        <w:t xml:space="preserve">. </w:t>
      </w:r>
      <w:proofErr w:type="spellStart"/>
      <w:proofErr w:type="gramStart"/>
      <w:r w:rsidRPr="00BC3411">
        <w:rPr>
          <w:rFonts w:ascii="Arial" w:hAnsi="Arial" w:cs="Arial"/>
          <w:color w:val="000000"/>
          <w:sz w:val="20"/>
          <w:szCs w:val="20"/>
          <w:lang w:val="en-US"/>
        </w:rPr>
        <w:t>Miinch</w:t>
      </w:r>
      <w:proofErr w:type="spellEnd"/>
      <w:r w:rsidRPr="00BC3411">
        <w:rPr>
          <w:rFonts w:ascii="Arial" w:hAnsi="Arial" w:cs="Arial"/>
          <w:color w:val="000000"/>
          <w:sz w:val="20"/>
          <w:szCs w:val="20"/>
          <w:lang w:val="en-US"/>
        </w:rPr>
        <w:t>.,</w:t>
      </w:r>
      <w:proofErr w:type="gramEnd"/>
      <w:r w:rsidRPr="00BC3411">
        <w:rPr>
          <w:rFonts w:ascii="Arial" w:hAnsi="Arial" w:cs="Arial"/>
          <w:color w:val="000000"/>
          <w:sz w:val="20"/>
          <w:szCs w:val="20"/>
          <w:lang w:val="en-US"/>
        </w:rPr>
        <w:t xml:space="preserve"> 1961; </w:t>
      </w:r>
      <w:proofErr w:type="spellStart"/>
      <w:r w:rsidRPr="00BC3411">
        <w:rPr>
          <w:rFonts w:ascii="Arial" w:hAnsi="Arial" w:cs="Arial"/>
          <w:color w:val="000000"/>
          <w:sz w:val="20"/>
          <w:szCs w:val="20"/>
          <w:lang w:val="en-US"/>
        </w:rPr>
        <w:t>Eadem</w:t>
      </w:r>
      <w:proofErr w:type="spellEnd"/>
      <w:r w:rsidRPr="00BC3411">
        <w:rPr>
          <w:rFonts w:ascii="Arial" w:hAnsi="Arial" w:cs="Arial"/>
          <w:color w:val="000000"/>
          <w:sz w:val="20"/>
          <w:szCs w:val="20"/>
          <w:lang w:val="en-US"/>
        </w:rPr>
        <w:t xml:space="preserve">. Die </w:t>
      </w:r>
      <w:proofErr w:type="spellStart"/>
      <w:r w:rsidRPr="00BC3411">
        <w:rPr>
          <w:rFonts w:ascii="Arial" w:hAnsi="Arial" w:cs="Arial"/>
          <w:color w:val="000000"/>
          <w:sz w:val="20"/>
          <w:szCs w:val="20"/>
          <w:lang w:val="en-US"/>
        </w:rPr>
        <w:t>Geistseele</w:t>
      </w:r>
      <w:proofErr w:type="spellEnd"/>
      <w:r w:rsidRPr="00BC3411">
        <w:rPr>
          <w:rFonts w:ascii="Arial" w:hAnsi="Arial" w:cs="Arial"/>
          <w:color w:val="000000"/>
          <w:sz w:val="20"/>
          <w:szCs w:val="20"/>
          <w:lang w:val="en-US"/>
        </w:rPr>
        <w:t xml:space="preserve"> des </w:t>
      </w:r>
      <w:proofErr w:type="spellStart"/>
      <w:r w:rsidRPr="00BC3411">
        <w:rPr>
          <w:rFonts w:ascii="Arial" w:hAnsi="Arial" w:cs="Arial"/>
          <w:color w:val="000000"/>
          <w:sz w:val="20"/>
          <w:szCs w:val="20"/>
          <w:lang w:val="en-US"/>
        </w:rPr>
        <w:t>Menschen</w:t>
      </w:r>
      <w:proofErr w:type="spellEnd"/>
      <w:r w:rsidRPr="00BC3411">
        <w:rPr>
          <w:rFonts w:ascii="Arial" w:hAnsi="Arial" w:cs="Arial"/>
          <w:color w:val="000000"/>
          <w:sz w:val="20"/>
          <w:szCs w:val="20"/>
          <w:lang w:val="en-US"/>
        </w:rPr>
        <w:t xml:space="preserve">. </w:t>
      </w:r>
      <w:proofErr w:type="spellStart"/>
      <w:proofErr w:type="gramStart"/>
      <w:r w:rsidRPr="00BC3411">
        <w:rPr>
          <w:rFonts w:ascii="Arial" w:hAnsi="Arial" w:cs="Arial"/>
          <w:color w:val="000000"/>
          <w:sz w:val="20"/>
          <w:szCs w:val="20"/>
          <w:lang w:val="en-US"/>
        </w:rPr>
        <w:t>Miinch</w:t>
      </w:r>
      <w:proofErr w:type="spellEnd"/>
      <w:r w:rsidRPr="00BC3411">
        <w:rPr>
          <w:rFonts w:ascii="Arial" w:hAnsi="Arial" w:cs="Arial"/>
          <w:color w:val="000000"/>
          <w:sz w:val="20"/>
          <w:szCs w:val="20"/>
          <w:lang w:val="en-US"/>
        </w:rPr>
        <w:t>.,</w:t>
      </w:r>
      <w:proofErr w:type="gramEnd"/>
      <w:r w:rsidRPr="00BC3411">
        <w:rPr>
          <w:rFonts w:ascii="Arial" w:hAnsi="Arial" w:cs="Arial"/>
          <w:color w:val="000000"/>
          <w:sz w:val="20"/>
          <w:szCs w:val="20"/>
          <w:lang w:val="en-US"/>
        </w:rPr>
        <w:t xml:space="preserve"> 1960; </w:t>
      </w:r>
      <w:proofErr w:type="spellStart"/>
      <w:r w:rsidRPr="00BC3411">
        <w:rPr>
          <w:rFonts w:ascii="Arial" w:hAnsi="Arial" w:cs="Arial"/>
          <w:color w:val="000000"/>
          <w:sz w:val="20"/>
          <w:szCs w:val="20"/>
          <w:lang w:val="en-US"/>
        </w:rPr>
        <w:t>Mittasch</w:t>
      </w:r>
      <w:proofErr w:type="spellEnd"/>
      <w:r w:rsidRPr="00BC3411">
        <w:rPr>
          <w:rFonts w:ascii="Arial" w:hAnsi="Arial" w:cs="Arial"/>
          <w:color w:val="000000"/>
          <w:sz w:val="20"/>
          <w:szCs w:val="20"/>
          <w:lang w:val="en-US"/>
        </w:rPr>
        <w:t xml:space="preserve"> A. </w:t>
      </w:r>
      <w:proofErr w:type="spellStart"/>
      <w:r w:rsidRPr="00BC3411">
        <w:rPr>
          <w:rFonts w:ascii="Arial" w:hAnsi="Arial" w:cs="Arial"/>
          <w:color w:val="000000"/>
          <w:sz w:val="20"/>
          <w:szCs w:val="20"/>
          <w:lang w:val="en-US"/>
        </w:rPr>
        <w:t>Entelechie</w:t>
      </w:r>
      <w:proofErr w:type="spellEnd"/>
      <w:r w:rsidRPr="00BC3411">
        <w:rPr>
          <w:rFonts w:ascii="Arial" w:hAnsi="Arial" w:cs="Arial"/>
          <w:color w:val="000000"/>
          <w:sz w:val="20"/>
          <w:szCs w:val="20"/>
          <w:lang w:val="en-US"/>
        </w:rPr>
        <w:t xml:space="preserve">, 1952; </w:t>
      </w:r>
      <w:proofErr w:type="spellStart"/>
      <w:r w:rsidRPr="00BC3411">
        <w:rPr>
          <w:rFonts w:ascii="Arial" w:hAnsi="Arial" w:cs="Arial"/>
          <w:color w:val="000000"/>
          <w:sz w:val="20"/>
          <w:szCs w:val="20"/>
          <w:lang w:val="en-US"/>
        </w:rPr>
        <w:t>Stallmach</w:t>
      </w:r>
      <w:proofErr w:type="spellEnd"/>
      <w:r w:rsidRPr="00BC3411">
        <w:rPr>
          <w:rFonts w:ascii="Arial" w:hAnsi="Arial" w:cs="Arial"/>
          <w:color w:val="000000"/>
          <w:sz w:val="20"/>
          <w:szCs w:val="20"/>
          <w:lang w:val="en-US"/>
        </w:rPr>
        <w:t xml:space="preserve"> J. </w:t>
      </w:r>
      <w:proofErr w:type="spellStart"/>
      <w:r w:rsidRPr="00BC3411">
        <w:rPr>
          <w:rFonts w:ascii="Arial" w:hAnsi="Arial" w:cs="Arial"/>
          <w:color w:val="000000"/>
          <w:sz w:val="20"/>
          <w:szCs w:val="20"/>
          <w:lang w:val="en-US"/>
        </w:rPr>
        <w:t>Dynamis</w:t>
      </w:r>
      <w:proofErr w:type="spellEnd"/>
      <w:r w:rsidRPr="00BC3411">
        <w:rPr>
          <w:rFonts w:ascii="Arial" w:hAnsi="Arial" w:cs="Arial"/>
          <w:color w:val="000000"/>
          <w:sz w:val="20"/>
          <w:szCs w:val="20"/>
          <w:lang w:val="en-US"/>
        </w:rPr>
        <w:t xml:space="preserve"> und </w:t>
      </w:r>
      <w:proofErr w:type="spellStart"/>
      <w:r w:rsidRPr="00BC3411">
        <w:rPr>
          <w:rFonts w:ascii="Arial" w:hAnsi="Arial" w:cs="Arial"/>
          <w:color w:val="000000"/>
          <w:sz w:val="20"/>
          <w:szCs w:val="20"/>
          <w:lang w:val="en-US"/>
        </w:rPr>
        <w:t>Energeia</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Meisenheim</w:t>
      </w:r>
      <w:proofErr w:type="spellEnd"/>
      <w:r w:rsidRPr="00BC3411">
        <w:rPr>
          <w:rFonts w:ascii="Arial" w:hAnsi="Arial" w:cs="Arial"/>
          <w:color w:val="000000"/>
          <w:sz w:val="20"/>
          <w:szCs w:val="20"/>
          <w:lang w:val="en-US"/>
        </w:rPr>
        <w:t xml:space="preserve"> am </w:t>
      </w:r>
      <w:proofErr w:type="spellStart"/>
      <w:r w:rsidRPr="00BC3411">
        <w:rPr>
          <w:rFonts w:ascii="Arial" w:hAnsi="Arial" w:cs="Arial"/>
          <w:color w:val="000000"/>
          <w:sz w:val="20"/>
          <w:szCs w:val="20"/>
          <w:lang w:val="en-US"/>
        </w:rPr>
        <w:t>Glan</w:t>
      </w:r>
      <w:proofErr w:type="spellEnd"/>
      <w:r w:rsidRPr="00BC3411">
        <w:rPr>
          <w:rFonts w:ascii="Arial" w:hAnsi="Arial" w:cs="Arial"/>
          <w:color w:val="000000"/>
          <w:sz w:val="20"/>
          <w:szCs w:val="20"/>
          <w:lang w:val="en-US"/>
        </w:rPr>
        <w:t xml:space="preserve">, 1959; Arnold U. Die </w:t>
      </w:r>
      <w:proofErr w:type="spellStart"/>
      <w:r w:rsidRPr="00BC3411">
        <w:rPr>
          <w:rFonts w:ascii="Arial" w:hAnsi="Arial" w:cs="Arial"/>
          <w:color w:val="000000"/>
          <w:sz w:val="20"/>
          <w:szCs w:val="20"/>
          <w:lang w:val="en-US"/>
        </w:rPr>
        <w:t>Enlelechie</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Systematik</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bei</w:t>
      </w:r>
      <w:proofErr w:type="spellEnd"/>
      <w:r w:rsidRPr="00BC3411">
        <w:rPr>
          <w:rFonts w:ascii="Arial" w:hAnsi="Arial" w:cs="Arial"/>
          <w:color w:val="000000"/>
          <w:sz w:val="20"/>
          <w:szCs w:val="20"/>
          <w:lang w:val="en-US"/>
        </w:rPr>
        <w:t xml:space="preserve"> </w:t>
      </w:r>
      <w:proofErr w:type="spellStart"/>
      <w:r w:rsidRPr="00BC3411">
        <w:rPr>
          <w:rFonts w:ascii="Arial" w:hAnsi="Arial" w:cs="Arial"/>
          <w:color w:val="000000"/>
          <w:sz w:val="20"/>
          <w:szCs w:val="20"/>
          <w:lang w:val="en-US"/>
        </w:rPr>
        <w:t>Platon</w:t>
      </w:r>
      <w:proofErr w:type="spellEnd"/>
      <w:r w:rsidRPr="00BC3411">
        <w:rPr>
          <w:rFonts w:ascii="Arial" w:hAnsi="Arial" w:cs="Arial"/>
          <w:color w:val="000000"/>
          <w:sz w:val="20"/>
          <w:szCs w:val="20"/>
          <w:lang w:val="en-US"/>
        </w:rPr>
        <w:t xml:space="preserve"> und </w:t>
      </w:r>
      <w:proofErr w:type="spellStart"/>
      <w:r w:rsidRPr="00BC3411">
        <w:rPr>
          <w:rFonts w:ascii="Arial" w:hAnsi="Arial" w:cs="Arial"/>
          <w:color w:val="000000"/>
          <w:sz w:val="20"/>
          <w:szCs w:val="20"/>
          <w:lang w:val="en-US"/>
        </w:rPr>
        <w:t>Aristoteles</w:t>
      </w:r>
      <w:proofErr w:type="spellEnd"/>
      <w:r w:rsidRPr="00BC3411">
        <w:rPr>
          <w:rFonts w:ascii="Arial" w:hAnsi="Arial" w:cs="Arial"/>
          <w:color w:val="000000"/>
          <w:sz w:val="20"/>
          <w:szCs w:val="20"/>
          <w:lang w:val="en-US"/>
        </w:rPr>
        <w:t xml:space="preserve">. </w:t>
      </w:r>
      <w:proofErr w:type="spellStart"/>
      <w:r>
        <w:rPr>
          <w:rFonts w:ascii="Arial" w:hAnsi="Arial" w:cs="Arial"/>
          <w:color w:val="000000"/>
          <w:sz w:val="20"/>
          <w:szCs w:val="20"/>
        </w:rPr>
        <w:t>Wien</w:t>
      </w:r>
      <w:proofErr w:type="spellEnd"/>
      <w:r>
        <w:rPr>
          <w:rFonts w:ascii="Arial" w:hAnsi="Arial" w:cs="Arial"/>
          <w:color w:val="000000"/>
          <w:sz w:val="20"/>
          <w:szCs w:val="20"/>
        </w:rPr>
        <w:t>, 1965.</w:t>
      </w:r>
    </w:p>
    <w:p w:rsidR="00BC3411" w:rsidRDefault="00BC3411" w:rsidP="00BC3411">
      <w:pPr>
        <w:ind w:left="720"/>
        <w:rPr>
          <w:rFonts w:ascii="Arial" w:hAnsi="Arial" w:cs="Arial"/>
          <w:color w:val="000000"/>
          <w:sz w:val="20"/>
          <w:szCs w:val="20"/>
        </w:rPr>
      </w:pPr>
      <w:r>
        <w:rPr>
          <w:rFonts w:ascii="Arial" w:hAnsi="Arial" w:cs="Arial"/>
          <w:color w:val="000000"/>
          <w:sz w:val="20"/>
          <w:szCs w:val="20"/>
        </w:rPr>
        <w:t>    T. Ю. Бородой</w:t>
      </w:r>
    </w:p>
    <w:p w:rsidR="00BC3411" w:rsidRDefault="00BC3411" w:rsidP="00BC3411">
      <w:pPr>
        <w:pStyle w:val="src"/>
        <w:rPr>
          <w:rFonts w:ascii="Arial" w:hAnsi="Arial" w:cs="Arial"/>
        </w:rPr>
      </w:pPr>
      <w:r>
        <w:rPr>
          <w:rStyle w:val="a5"/>
          <w:rFonts w:ascii="Arial" w:hAnsi="Arial" w:cs="Arial"/>
          <w:i/>
          <w:iCs/>
        </w:rPr>
        <w:t xml:space="preserve">Новая философская энциклопедия: В 4 тт. М.: Мысль. Под редакцией В. С. </w:t>
      </w:r>
      <w:proofErr w:type="gramStart"/>
      <w:r>
        <w:rPr>
          <w:rStyle w:val="a5"/>
          <w:rFonts w:ascii="Arial" w:hAnsi="Arial" w:cs="Arial"/>
          <w:i/>
          <w:iCs/>
        </w:rPr>
        <w:t>Стёпина</w:t>
      </w:r>
      <w:proofErr w:type="gramEnd"/>
      <w:r>
        <w:rPr>
          <w:rStyle w:val="a5"/>
          <w:rFonts w:ascii="Arial" w:hAnsi="Arial" w:cs="Arial"/>
          <w:i/>
          <w:iCs/>
        </w:rPr>
        <w:t xml:space="preserve">. 2001. </w:t>
      </w:r>
    </w:p>
    <w:p w:rsidR="00BC3411" w:rsidRPr="00BC3411" w:rsidRDefault="00BC3411" w:rsidP="00BC34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C3411">
        <w:rPr>
          <w:rFonts w:ascii="Times New Roman" w:eastAsia="Times New Roman" w:hAnsi="Times New Roman" w:cs="Times New Roman"/>
          <w:sz w:val="24"/>
          <w:szCs w:val="24"/>
          <w:lang w:eastAsia="ru-RU"/>
        </w:rPr>
        <w:t>Кнабе</w:t>
      </w:r>
      <w:proofErr w:type="spellEnd"/>
      <w:r w:rsidRPr="00BC3411">
        <w:rPr>
          <w:rFonts w:ascii="Times New Roman" w:eastAsia="Times New Roman" w:hAnsi="Times New Roman" w:cs="Times New Roman"/>
          <w:sz w:val="24"/>
          <w:szCs w:val="24"/>
          <w:lang w:eastAsia="ru-RU"/>
        </w:rPr>
        <w:t xml:space="preserve"> Г. С. Понятие энтелехии и история культуры // Вопросы философии. 1993.№ 5.</w:t>
      </w:r>
    </w:p>
    <w:p w:rsidR="00BC3411" w:rsidRPr="00BC3411" w:rsidRDefault="00BC3411" w:rsidP="00BC3411">
      <w:pPr>
        <w:pStyle w:val="a6"/>
        <w:ind w:right="4230"/>
        <w:rPr>
          <w:rFonts w:ascii="Arial" w:hAnsi="Arial" w:cs="Arial"/>
          <w:color w:val="8B4513"/>
          <w:sz w:val="20"/>
          <w:szCs w:val="20"/>
        </w:rPr>
      </w:pPr>
      <w:r w:rsidRPr="00BC3411">
        <w:rPr>
          <w:rFonts w:ascii="Arial" w:hAnsi="Arial" w:cs="Arial"/>
          <w:color w:val="8B4513"/>
          <w:sz w:val="20"/>
          <w:szCs w:val="20"/>
        </w:rPr>
        <w:t>ПРОВИДЕНЦИАЛИЗМ</w:t>
      </w:r>
    </w:p>
    <w:p w:rsidR="00BC3411" w:rsidRPr="00BC3411" w:rsidRDefault="00BC3411" w:rsidP="00BC3411">
      <w:pPr>
        <w:pStyle w:val="a6"/>
        <w:ind w:right="-1"/>
        <w:rPr>
          <w:rFonts w:ascii="Arial" w:hAnsi="Arial" w:cs="Arial"/>
          <w:color w:val="000000"/>
          <w:sz w:val="20"/>
          <w:szCs w:val="20"/>
        </w:rPr>
      </w:pPr>
      <w:r w:rsidRPr="00BC3411">
        <w:rPr>
          <w:rFonts w:ascii="Arial" w:hAnsi="Arial" w:cs="Arial"/>
          <w:color w:val="000000"/>
          <w:sz w:val="20"/>
          <w:szCs w:val="20"/>
        </w:rPr>
        <w:t>        </w:t>
      </w:r>
      <w:r w:rsidRPr="00BC3411">
        <w:rPr>
          <w:rStyle w:val="a5"/>
          <w:rFonts w:ascii="Arial" w:hAnsi="Arial" w:cs="Arial"/>
          <w:color w:val="000000"/>
          <w:sz w:val="20"/>
          <w:szCs w:val="20"/>
        </w:rPr>
        <w:t xml:space="preserve">(от лат. </w:t>
      </w:r>
      <w:proofErr w:type="spellStart"/>
      <w:r w:rsidRPr="00BC3411">
        <w:rPr>
          <w:rStyle w:val="a5"/>
          <w:rFonts w:ascii="Arial" w:hAnsi="Arial" w:cs="Arial"/>
          <w:color w:val="000000"/>
          <w:sz w:val="20"/>
          <w:szCs w:val="20"/>
        </w:rPr>
        <w:t>providentia</w:t>
      </w:r>
      <w:proofErr w:type="spellEnd"/>
      <w:r w:rsidRPr="00BC3411">
        <w:rPr>
          <w:rStyle w:val="a5"/>
          <w:rFonts w:ascii="Arial" w:hAnsi="Arial" w:cs="Arial"/>
          <w:color w:val="000000"/>
          <w:sz w:val="20"/>
          <w:szCs w:val="20"/>
        </w:rPr>
        <w:t xml:space="preserve"> — провидение)</w:t>
      </w:r>
      <w:r w:rsidRPr="00BC3411">
        <w:rPr>
          <w:rFonts w:ascii="Arial" w:hAnsi="Arial" w:cs="Arial"/>
          <w:color w:val="000000"/>
          <w:sz w:val="20"/>
          <w:szCs w:val="20"/>
        </w:rPr>
        <w:t xml:space="preserve">, </w:t>
      </w:r>
      <w:proofErr w:type="spellStart"/>
      <w:r w:rsidRPr="00BC3411">
        <w:rPr>
          <w:rStyle w:val="a5"/>
          <w:rFonts w:ascii="Arial" w:hAnsi="Arial" w:cs="Arial"/>
          <w:color w:val="000000"/>
          <w:sz w:val="20"/>
          <w:szCs w:val="20"/>
        </w:rPr>
        <w:t>религ</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понимание истории как проявления воли бога, осуществления заранее предусмотренного божеств</w:t>
      </w:r>
      <w:proofErr w:type="gramStart"/>
      <w:r w:rsidRPr="00BC3411">
        <w:rPr>
          <w:rFonts w:ascii="Arial" w:hAnsi="Arial" w:cs="Arial"/>
          <w:color w:val="000000"/>
          <w:sz w:val="20"/>
          <w:szCs w:val="20"/>
        </w:rPr>
        <w:t>.</w:t>
      </w:r>
      <w:proofErr w:type="gramEnd"/>
      <w:r w:rsidRPr="00BC3411">
        <w:rPr>
          <w:rFonts w:ascii="Arial" w:hAnsi="Arial" w:cs="Arial"/>
          <w:color w:val="000000"/>
          <w:sz w:val="20"/>
          <w:szCs w:val="20"/>
        </w:rPr>
        <w:t xml:space="preserve"> </w:t>
      </w:r>
      <w:proofErr w:type="gramStart"/>
      <w:r w:rsidRPr="00BC3411">
        <w:rPr>
          <w:rFonts w:ascii="Arial" w:hAnsi="Arial" w:cs="Arial"/>
          <w:color w:val="000000"/>
          <w:sz w:val="20"/>
          <w:szCs w:val="20"/>
        </w:rPr>
        <w:t>п</w:t>
      </w:r>
      <w:proofErr w:type="gramEnd"/>
      <w:r w:rsidRPr="00BC3411">
        <w:rPr>
          <w:rFonts w:ascii="Arial" w:hAnsi="Arial" w:cs="Arial"/>
          <w:color w:val="000000"/>
          <w:sz w:val="20"/>
          <w:szCs w:val="20"/>
        </w:rPr>
        <w:t xml:space="preserve">лана «спасения» человека. П. присущ всем </w:t>
      </w:r>
      <w:proofErr w:type="spellStart"/>
      <w:r w:rsidRPr="00BC3411">
        <w:rPr>
          <w:rFonts w:ascii="Arial" w:hAnsi="Arial" w:cs="Arial"/>
          <w:color w:val="000000"/>
          <w:sz w:val="20"/>
          <w:szCs w:val="20"/>
        </w:rPr>
        <w:t>теистич</w:t>
      </w:r>
      <w:proofErr w:type="spellEnd"/>
      <w:r w:rsidRPr="00BC3411">
        <w:rPr>
          <w:rFonts w:ascii="Arial" w:hAnsi="Arial" w:cs="Arial"/>
          <w:color w:val="000000"/>
          <w:sz w:val="20"/>
          <w:szCs w:val="20"/>
        </w:rPr>
        <w:t xml:space="preserve">. </w:t>
      </w:r>
      <w:r w:rsidRPr="00BC3411">
        <w:rPr>
          <w:rStyle w:val="a5"/>
          <w:rFonts w:ascii="Arial" w:hAnsi="Arial" w:cs="Arial"/>
          <w:color w:val="000000"/>
          <w:sz w:val="20"/>
          <w:szCs w:val="20"/>
        </w:rPr>
        <w:t>(см. Теизм)</w:t>
      </w:r>
      <w:r w:rsidRPr="00BC3411">
        <w:rPr>
          <w:rFonts w:ascii="Arial" w:hAnsi="Arial" w:cs="Arial"/>
          <w:color w:val="000000"/>
          <w:sz w:val="20"/>
          <w:szCs w:val="20"/>
        </w:rPr>
        <w:t xml:space="preserve"> религиям — иудаизму, христианству, исламу. Развитое Августином </w:t>
      </w:r>
      <w:proofErr w:type="spellStart"/>
      <w:r w:rsidRPr="00BC3411">
        <w:rPr>
          <w:rFonts w:ascii="Arial" w:hAnsi="Arial" w:cs="Arial"/>
          <w:color w:val="000000"/>
          <w:sz w:val="20"/>
          <w:szCs w:val="20"/>
        </w:rPr>
        <w:t>провиденциалистское</w:t>
      </w:r>
      <w:proofErr w:type="spellEnd"/>
      <w:r w:rsidRPr="00BC3411">
        <w:rPr>
          <w:rFonts w:ascii="Arial" w:hAnsi="Arial" w:cs="Arial"/>
          <w:color w:val="000000"/>
          <w:sz w:val="20"/>
          <w:szCs w:val="20"/>
        </w:rPr>
        <w:t xml:space="preserve"> понимание </w:t>
      </w:r>
      <w:proofErr w:type="spellStart"/>
      <w:r w:rsidRPr="00BC3411">
        <w:rPr>
          <w:rFonts w:ascii="Arial" w:hAnsi="Arial" w:cs="Arial"/>
          <w:color w:val="000000"/>
          <w:sz w:val="20"/>
          <w:szCs w:val="20"/>
        </w:rPr>
        <w:t>историч</w:t>
      </w:r>
      <w:proofErr w:type="spellEnd"/>
      <w:r w:rsidRPr="00BC3411">
        <w:rPr>
          <w:rFonts w:ascii="Arial" w:hAnsi="Arial" w:cs="Arial"/>
          <w:color w:val="000000"/>
          <w:sz w:val="20"/>
          <w:szCs w:val="20"/>
        </w:rPr>
        <w:t xml:space="preserve">. процесса как пути к </w:t>
      </w:r>
      <w:proofErr w:type="spellStart"/>
      <w:r w:rsidRPr="00BC3411">
        <w:rPr>
          <w:rFonts w:ascii="Arial" w:hAnsi="Arial" w:cs="Arial"/>
          <w:color w:val="000000"/>
          <w:sz w:val="20"/>
          <w:szCs w:val="20"/>
        </w:rPr>
        <w:t>эсхато-логич</w:t>
      </w:r>
      <w:proofErr w:type="spellEnd"/>
      <w:r w:rsidRPr="00BC3411">
        <w:rPr>
          <w:rFonts w:ascii="Arial" w:hAnsi="Arial" w:cs="Arial"/>
          <w:color w:val="000000"/>
          <w:sz w:val="20"/>
          <w:szCs w:val="20"/>
        </w:rPr>
        <w:t xml:space="preserve">. «царству божию» легло в основу всей </w:t>
      </w:r>
      <w:proofErr w:type="spellStart"/>
      <w:r w:rsidRPr="00BC3411">
        <w:rPr>
          <w:rStyle w:val="a5"/>
          <w:rFonts w:ascii="Arial" w:hAnsi="Arial" w:cs="Arial"/>
          <w:color w:val="000000"/>
          <w:sz w:val="20"/>
          <w:szCs w:val="20"/>
        </w:rPr>
        <w:t>ср</w:t>
      </w:r>
      <w:proofErr w:type="gramStart"/>
      <w:r w:rsidRPr="00BC3411">
        <w:rPr>
          <w:rStyle w:val="a5"/>
          <w:rFonts w:ascii="Arial" w:hAnsi="Arial" w:cs="Arial"/>
          <w:color w:val="000000"/>
          <w:sz w:val="20"/>
          <w:szCs w:val="20"/>
        </w:rPr>
        <w:t>.-</w:t>
      </w:r>
      <w:proofErr w:type="gramEnd"/>
      <w:r w:rsidRPr="00BC3411">
        <w:rPr>
          <w:rStyle w:val="a5"/>
          <w:rFonts w:ascii="Arial" w:hAnsi="Arial" w:cs="Arial"/>
          <w:color w:val="000000"/>
          <w:sz w:val="20"/>
          <w:szCs w:val="20"/>
        </w:rPr>
        <w:t>век</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w:t>
      </w:r>
      <w:proofErr w:type="spellStart"/>
      <w:r w:rsidRPr="00BC3411">
        <w:rPr>
          <w:rStyle w:val="a5"/>
          <w:rFonts w:ascii="Arial" w:hAnsi="Arial" w:cs="Arial"/>
          <w:color w:val="000000"/>
          <w:sz w:val="20"/>
          <w:szCs w:val="20"/>
        </w:rPr>
        <w:t>христ</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церковной историографии. В 17 </w:t>
      </w:r>
      <w:r w:rsidRPr="00BC3411">
        <w:rPr>
          <w:rStyle w:val="a5"/>
          <w:rFonts w:ascii="Arial" w:hAnsi="Arial" w:cs="Arial"/>
          <w:color w:val="000000"/>
          <w:sz w:val="20"/>
          <w:szCs w:val="20"/>
        </w:rPr>
        <w:t>в.</w:t>
      </w:r>
      <w:r w:rsidRPr="00BC3411">
        <w:rPr>
          <w:rFonts w:ascii="Arial" w:hAnsi="Arial" w:cs="Arial"/>
          <w:color w:val="000000"/>
          <w:sz w:val="20"/>
          <w:szCs w:val="20"/>
        </w:rPr>
        <w:t xml:space="preserve"> идеи П. развивал </w:t>
      </w:r>
      <w:proofErr w:type="spellStart"/>
      <w:r w:rsidRPr="00BC3411">
        <w:rPr>
          <w:rFonts w:ascii="Arial" w:hAnsi="Arial" w:cs="Arial"/>
          <w:color w:val="000000"/>
          <w:sz w:val="20"/>
          <w:szCs w:val="20"/>
        </w:rPr>
        <w:t>Боссюэ</w:t>
      </w:r>
      <w:proofErr w:type="spellEnd"/>
      <w:r w:rsidRPr="00BC3411">
        <w:rPr>
          <w:rFonts w:ascii="Arial" w:hAnsi="Arial" w:cs="Arial"/>
          <w:color w:val="000000"/>
          <w:sz w:val="20"/>
          <w:szCs w:val="20"/>
        </w:rPr>
        <w:t xml:space="preserve">. Начиная с Возрождения </w:t>
      </w:r>
      <w:proofErr w:type="gramStart"/>
      <w:r w:rsidRPr="00BC3411">
        <w:rPr>
          <w:rFonts w:ascii="Arial" w:hAnsi="Arial" w:cs="Arial"/>
          <w:color w:val="000000"/>
          <w:sz w:val="20"/>
          <w:szCs w:val="20"/>
        </w:rPr>
        <w:t>и</w:t>
      </w:r>
      <w:proofErr w:type="gramEnd"/>
      <w:r w:rsidRPr="00BC3411">
        <w:rPr>
          <w:rFonts w:ascii="Arial" w:hAnsi="Arial" w:cs="Arial"/>
          <w:color w:val="000000"/>
          <w:sz w:val="20"/>
          <w:szCs w:val="20"/>
        </w:rPr>
        <w:t xml:space="preserve"> особенно в эпоху Просвещения в противовес П. развивается </w:t>
      </w:r>
      <w:proofErr w:type="spellStart"/>
      <w:r w:rsidRPr="00BC3411">
        <w:rPr>
          <w:rFonts w:ascii="Arial" w:hAnsi="Arial" w:cs="Arial"/>
          <w:color w:val="000000"/>
          <w:sz w:val="20"/>
          <w:szCs w:val="20"/>
        </w:rPr>
        <w:t>рацио-налистич</w:t>
      </w:r>
      <w:proofErr w:type="spellEnd"/>
      <w:r w:rsidRPr="00BC3411">
        <w:rPr>
          <w:rFonts w:ascii="Arial" w:hAnsi="Arial" w:cs="Arial"/>
          <w:color w:val="000000"/>
          <w:sz w:val="20"/>
          <w:szCs w:val="20"/>
        </w:rPr>
        <w:t>. взгляд на историю как имманентный процесс — осуществление «</w:t>
      </w:r>
      <w:proofErr w:type="spellStart"/>
      <w:r w:rsidRPr="00BC3411">
        <w:rPr>
          <w:rFonts w:ascii="Arial" w:hAnsi="Arial" w:cs="Arial"/>
          <w:color w:val="000000"/>
          <w:sz w:val="20"/>
          <w:szCs w:val="20"/>
        </w:rPr>
        <w:t>естеств</w:t>
      </w:r>
      <w:proofErr w:type="spellEnd"/>
      <w:r w:rsidRPr="00BC3411">
        <w:rPr>
          <w:rFonts w:ascii="Arial" w:hAnsi="Arial" w:cs="Arial"/>
          <w:color w:val="000000"/>
          <w:sz w:val="20"/>
          <w:szCs w:val="20"/>
        </w:rPr>
        <w:t xml:space="preserve">. закона», разума и </w:t>
      </w:r>
      <w:r w:rsidRPr="00BC3411">
        <w:rPr>
          <w:rStyle w:val="a5"/>
          <w:rFonts w:ascii="Arial" w:hAnsi="Arial" w:cs="Arial"/>
          <w:color w:val="000000"/>
          <w:sz w:val="20"/>
          <w:szCs w:val="20"/>
        </w:rPr>
        <w:t>т.</w:t>
      </w:r>
      <w:r w:rsidRPr="00BC3411">
        <w:rPr>
          <w:rFonts w:ascii="Arial" w:hAnsi="Arial" w:cs="Arial"/>
          <w:color w:val="000000"/>
          <w:sz w:val="20"/>
          <w:szCs w:val="20"/>
        </w:rPr>
        <w:t xml:space="preserve"> п. </w:t>
      </w:r>
      <w:r w:rsidRPr="00BC3411">
        <w:rPr>
          <w:rStyle w:val="a5"/>
          <w:rFonts w:ascii="Arial" w:hAnsi="Arial" w:cs="Arial"/>
          <w:color w:val="000000"/>
          <w:sz w:val="20"/>
          <w:szCs w:val="20"/>
        </w:rPr>
        <w:t>(см. Философия истории)</w:t>
      </w:r>
      <w:r w:rsidRPr="00BC3411">
        <w:rPr>
          <w:rFonts w:ascii="Arial" w:hAnsi="Arial" w:cs="Arial"/>
          <w:color w:val="000000"/>
          <w:sz w:val="20"/>
          <w:szCs w:val="20"/>
        </w:rPr>
        <w:t xml:space="preserve">. Однако в 19—20 </w:t>
      </w:r>
      <w:r w:rsidRPr="00BC3411">
        <w:rPr>
          <w:rStyle w:val="a5"/>
          <w:rFonts w:ascii="Arial" w:hAnsi="Arial" w:cs="Arial"/>
          <w:color w:val="000000"/>
          <w:sz w:val="20"/>
          <w:szCs w:val="20"/>
        </w:rPr>
        <w:t>вв.</w:t>
      </w:r>
      <w:r w:rsidRPr="00BC3411">
        <w:rPr>
          <w:rFonts w:ascii="Arial" w:hAnsi="Arial" w:cs="Arial"/>
          <w:color w:val="000000"/>
          <w:sz w:val="20"/>
          <w:szCs w:val="20"/>
        </w:rPr>
        <w:t xml:space="preserve"> П. продолжал оставаться </w:t>
      </w:r>
      <w:r w:rsidRPr="00BC3411">
        <w:rPr>
          <w:rStyle w:val="a5"/>
          <w:rFonts w:ascii="Arial" w:hAnsi="Arial" w:cs="Arial"/>
          <w:color w:val="000000"/>
          <w:sz w:val="20"/>
          <w:szCs w:val="20"/>
        </w:rPr>
        <w:t>филос.</w:t>
      </w:r>
      <w:r w:rsidRPr="00BC3411">
        <w:rPr>
          <w:rFonts w:ascii="Arial" w:hAnsi="Arial" w:cs="Arial"/>
          <w:color w:val="000000"/>
          <w:sz w:val="20"/>
          <w:szCs w:val="20"/>
        </w:rPr>
        <w:t xml:space="preserve"> основой </w:t>
      </w:r>
      <w:r w:rsidRPr="00BC3411">
        <w:rPr>
          <w:rStyle w:val="a5"/>
          <w:rFonts w:ascii="Arial" w:hAnsi="Arial" w:cs="Arial"/>
          <w:color w:val="000000"/>
          <w:sz w:val="20"/>
          <w:szCs w:val="20"/>
        </w:rPr>
        <w:t>мн.</w:t>
      </w:r>
      <w:r w:rsidRPr="00BC3411">
        <w:rPr>
          <w:rFonts w:ascii="Arial" w:hAnsi="Arial" w:cs="Arial"/>
          <w:color w:val="000000"/>
          <w:sz w:val="20"/>
          <w:szCs w:val="20"/>
        </w:rPr>
        <w:t xml:space="preserve"> </w:t>
      </w:r>
      <w:proofErr w:type="spellStart"/>
      <w:r w:rsidRPr="00BC3411">
        <w:rPr>
          <w:rFonts w:ascii="Arial" w:hAnsi="Arial" w:cs="Arial"/>
          <w:color w:val="000000"/>
          <w:sz w:val="20"/>
          <w:szCs w:val="20"/>
        </w:rPr>
        <w:t>идеалистич</w:t>
      </w:r>
      <w:proofErr w:type="spellEnd"/>
      <w:r w:rsidRPr="00BC3411">
        <w:rPr>
          <w:rFonts w:ascii="Arial" w:hAnsi="Arial" w:cs="Arial"/>
          <w:color w:val="000000"/>
          <w:sz w:val="20"/>
          <w:szCs w:val="20"/>
        </w:rPr>
        <w:t xml:space="preserve">. течений и направлений </w:t>
      </w:r>
      <w:r w:rsidRPr="00BC3411">
        <w:rPr>
          <w:rStyle w:val="a5"/>
          <w:rFonts w:ascii="Arial" w:hAnsi="Arial" w:cs="Arial"/>
          <w:color w:val="000000"/>
          <w:sz w:val="20"/>
          <w:szCs w:val="20"/>
        </w:rPr>
        <w:t>(</w:t>
      </w:r>
      <w:proofErr w:type="spellStart"/>
      <w:r w:rsidRPr="00BC3411">
        <w:rPr>
          <w:rStyle w:val="a5"/>
          <w:rFonts w:ascii="Arial" w:hAnsi="Arial" w:cs="Arial"/>
          <w:color w:val="000000"/>
          <w:sz w:val="20"/>
          <w:szCs w:val="20"/>
        </w:rPr>
        <w:t>внач</w:t>
      </w:r>
      <w:proofErr w:type="spellEnd"/>
      <w:r w:rsidRPr="00BC3411">
        <w:rPr>
          <w:rStyle w:val="a5"/>
          <w:rFonts w:ascii="Arial" w:hAnsi="Arial" w:cs="Arial"/>
          <w:color w:val="000000"/>
          <w:sz w:val="20"/>
          <w:szCs w:val="20"/>
        </w:rPr>
        <w:t xml:space="preserve">. 19 в.— Ж. М. де </w:t>
      </w:r>
      <w:proofErr w:type="spellStart"/>
      <w:r w:rsidRPr="00BC3411">
        <w:rPr>
          <w:rStyle w:val="a5"/>
          <w:rFonts w:ascii="Arial" w:hAnsi="Arial" w:cs="Arial"/>
          <w:color w:val="000000"/>
          <w:sz w:val="20"/>
          <w:szCs w:val="20"/>
        </w:rPr>
        <w:t>Местр</w:t>
      </w:r>
      <w:proofErr w:type="spellEnd"/>
      <w:r w:rsidRPr="00BC3411">
        <w:rPr>
          <w:rStyle w:val="a5"/>
          <w:rFonts w:ascii="Arial" w:hAnsi="Arial" w:cs="Arial"/>
          <w:color w:val="000000"/>
          <w:sz w:val="20"/>
          <w:szCs w:val="20"/>
        </w:rPr>
        <w:t>, Ф. Шлегель; Л. Ранке и его школа в историографии; философия истории неотомизма и др.)</w:t>
      </w:r>
      <w:r w:rsidRPr="00BC3411">
        <w:rPr>
          <w:rFonts w:ascii="Arial" w:hAnsi="Arial" w:cs="Arial"/>
          <w:color w:val="000000"/>
          <w:sz w:val="20"/>
          <w:szCs w:val="20"/>
        </w:rPr>
        <w:t xml:space="preserve">. ПРОГНОЗИРОВАНИЕ </w:t>
      </w:r>
      <w:r w:rsidRPr="00BC3411">
        <w:rPr>
          <w:rStyle w:val="a5"/>
          <w:rFonts w:ascii="Arial" w:hAnsi="Arial" w:cs="Arial"/>
          <w:color w:val="000000"/>
          <w:sz w:val="20"/>
          <w:szCs w:val="20"/>
        </w:rPr>
        <w:t>(от греч</w:t>
      </w:r>
      <w:proofErr w:type="gramStart"/>
      <w:r w:rsidRPr="00BC3411">
        <w:rPr>
          <w:rStyle w:val="a5"/>
          <w:rFonts w:ascii="Arial" w:hAnsi="Arial" w:cs="Arial"/>
          <w:color w:val="000000"/>
          <w:sz w:val="20"/>
          <w:szCs w:val="20"/>
        </w:rPr>
        <w:t>.</w:t>
      </w:r>
      <w:proofErr w:type="gramEnd"/>
      <w:r w:rsidRPr="00BC3411">
        <w:rPr>
          <w:rStyle w:val="a5"/>
          <w:rFonts w:ascii="Arial" w:hAnsi="Arial" w:cs="Arial"/>
          <w:color w:val="000000"/>
          <w:sz w:val="20"/>
          <w:szCs w:val="20"/>
        </w:rPr>
        <w:t xml:space="preserve"> — </w:t>
      </w:r>
      <w:proofErr w:type="gramStart"/>
      <w:r w:rsidRPr="00BC3411">
        <w:rPr>
          <w:rStyle w:val="a5"/>
          <w:rFonts w:ascii="Arial" w:hAnsi="Arial" w:cs="Arial"/>
          <w:color w:val="000000"/>
          <w:sz w:val="20"/>
          <w:szCs w:val="20"/>
        </w:rPr>
        <w:t>п</w:t>
      </w:r>
      <w:proofErr w:type="gramEnd"/>
      <w:r w:rsidRPr="00BC3411">
        <w:rPr>
          <w:rStyle w:val="a5"/>
          <w:rFonts w:ascii="Arial" w:hAnsi="Arial" w:cs="Arial"/>
          <w:color w:val="000000"/>
          <w:sz w:val="20"/>
          <w:szCs w:val="20"/>
        </w:rPr>
        <w:t>редвидение, предсказание)</w:t>
      </w:r>
      <w:r w:rsidRPr="00BC3411">
        <w:rPr>
          <w:rFonts w:ascii="Arial" w:hAnsi="Arial" w:cs="Arial"/>
          <w:color w:val="000000"/>
          <w:sz w:val="20"/>
          <w:szCs w:val="20"/>
        </w:rPr>
        <w:t xml:space="preserve">, разработка прогноза — вероятного суждения о состоянии </w:t>
      </w:r>
      <w:r w:rsidRPr="00BC3411">
        <w:rPr>
          <w:rStyle w:val="a5"/>
          <w:rFonts w:ascii="Arial" w:hAnsi="Arial" w:cs="Arial"/>
          <w:color w:val="000000"/>
          <w:sz w:val="20"/>
          <w:szCs w:val="20"/>
        </w:rPr>
        <w:t>к.-л.</w:t>
      </w:r>
      <w:r w:rsidRPr="00BC3411">
        <w:rPr>
          <w:rFonts w:ascii="Arial" w:hAnsi="Arial" w:cs="Arial"/>
          <w:color w:val="000000"/>
          <w:sz w:val="20"/>
          <w:szCs w:val="20"/>
        </w:rPr>
        <w:t xml:space="preserve"> явления в будущем; в узком значении — </w:t>
      </w:r>
      <w:r w:rsidRPr="00BC3411">
        <w:rPr>
          <w:rStyle w:val="a5"/>
          <w:rFonts w:ascii="Arial" w:hAnsi="Arial" w:cs="Arial"/>
          <w:color w:val="000000"/>
          <w:sz w:val="20"/>
          <w:szCs w:val="20"/>
        </w:rPr>
        <w:t>спец.</w:t>
      </w:r>
      <w:r w:rsidRPr="00BC3411">
        <w:rPr>
          <w:rFonts w:ascii="Arial" w:hAnsi="Arial" w:cs="Arial"/>
          <w:color w:val="000000"/>
          <w:sz w:val="20"/>
          <w:szCs w:val="20"/>
        </w:rPr>
        <w:t xml:space="preserve"> </w:t>
      </w:r>
      <w:proofErr w:type="spellStart"/>
      <w:r w:rsidRPr="00BC3411">
        <w:rPr>
          <w:rStyle w:val="a5"/>
          <w:rFonts w:ascii="Arial" w:hAnsi="Arial" w:cs="Arial"/>
          <w:color w:val="000000"/>
          <w:sz w:val="20"/>
          <w:szCs w:val="20"/>
        </w:rPr>
        <w:t>науч</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исследование перспектив развития </w:t>
      </w:r>
      <w:r w:rsidRPr="00BC3411">
        <w:rPr>
          <w:rStyle w:val="a5"/>
          <w:rFonts w:ascii="Arial" w:hAnsi="Arial" w:cs="Arial"/>
          <w:color w:val="000000"/>
          <w:sz w:val="20"/>
          <w:szCs w:val="20"/>
        </w:rPr>
        <w:t>к.-л.</w:t>
      </w:r>
      <w:r w:rsidRPr="00BC3411">
        <w:rPr>
          <w:rFonts w:ascii="Arial" w:hAnsi="Arial" w:cs="Arial"/>
          <w:color w:val="000000"/>
          <w:sz w:val="20"/>
          <w:szCs w:val="20"/>
        </w:rPr>
        <w:t xml:space="preserve"> явления, </w:t>
      </w:r>
      <w:r w:rsidRPr="00BC3411">
        <w:rPr>
          <w:rStyle w:val="a5"/>
          <w:rFonts w:ascii="Arial" w:hAnsi="Arial" w:cs="Arial"/>
          <w:color w:val="000000"/>
          <w:sz w:val="20"/>
          <w:szCs w:val="20"/>
        </w:rPr>
        <w:t>преим.</w:t>
      </w:r>
      <w:r w:rsidRPr="00BC3411">
        <w:rPr>
          <w:rFonts w:ascii="Arial" w:hAnsi="Arial" w:cs="Arial"/>
          <w:color w:val="000000"/>
          <w:sz w:val="20"/>
          <w:szCs w:val="20"/>
        </w:rPr>
        <w:t xml:space="preserve"> с количеств. оценками и с указанием более или менее </w:t>
      </w:r>
      <w:proofErr w:type="spellStart"/>
      <w:r w:rsidRPr="00BC3411">
        <w:rPr>
          <w:rFonts w:ascii="Arial" w:hAnsi="Arial" w:cs="Arial"/>
          <w:color w:val="000000"/>
          <w:sz w:val="20"/>
          <w:szCs w:val="20"/>
        </w:rPr>
        <w:t>определ</w:t>
      </w:r>
      <w:proofErr w:type="spellEnd"/>
      <w:r w:rsidRPr="00BC3411">
        <w:rPr>
          <w:rFonts w:ascii="Arial" w:hAnsi="Arial" w:cs="Arial"/>
          <w:color w:val="000000"/>
          <w:sz w:val="20"/>
          <w:szCs w:val="20"/>
        </w:rPr>
        <w:t xml:space="preserve">. сроков изменения этого явления. П. как одна из форм предвидения научного в социальной сфере находится во взаимосвязи с </w:t>
      </w:r>
      <w:proofErr w:type="spellStart"/>
      <w:r w:rsidRPr="00BC3411">
        <w:rPr>
          <w:rFonts w:ascii="Arial" w:hAnsi="Arial" w:cs="Arial"/>
          <w:color w:val="000000"/>
          <w:sz w:val="20"/>
          <w:szCs w:val="20"/>
        </w:rPr>
        <w:t>целеполаганием</w:t>
      </w:r>
      <w:proofErr w:type="spellEnd"/>
      <w:r w:rsidRPr="00BC3411">
        <w:rPr>
          <w:rFonts w:ascii="Arial" w:hAnsi="Arial" w:cs="Arial"/>
          <w:color w:val="000000"/>
          <w:sz w:val="20"/>
          <w:szCs w:val="20"/>
        </w:rPr>
        <w:t xml:space="preserve">, планированием, программированием, проектированием, управлением. Там, где объекты неуправляемы </w:t>
      </w:r>
      <w:r w:rsidRPr="00BC3411">
        <w:rPr>
          <w:rStyle w:val="a5"/>
          <w:rFonts w:ascii="Arial" w:hAnsi="Arial" w:cs="Arial"/>
          <w:color w:val="000000"/>
          <w:sz w:val="20"/>
          <w:szCs w:val="20"/>
        </w:rPr>
        <w:t xml:space="preserve">(особенно в </w:t>
      </w:r>
      <w:proofErr w:type="spellStart"/>
      <w:r w:rsidRPr="00BC3411">
        <w:rPr>
          <w:rStyle w:val="a5"/>
          <w:rFonts w:ascii="Arial" w:hAnsi="Arial" w:cs="Arial"/>
          <w:color w:val="000000"/>
          <w:sz w:val="20"/>
          <w:szCs w:val="20"/>
        </w:rPr>
        <w:t>естеств</w:t>
      </w:r>
      <w:proofErr w:type="spellEnd"/>
      <w:r w:rsidRPr="00BC3411">
        <w:rPr>
          <w:rStyle w:val="a5"/>
          <w:rFonts w:ascii="Arial" w:hAnsi="Arial" w:cs="Arial"/>
          <w:color w:val="000000"/>
          <w:sz w:val="20"/>
          <w:szCs w:val="20"/>
        </w:rPr>
        <w:t>. науках)</w:t>
      </w:r>
      <w:r w:rsidRPr="00BC3411">
        <w:rPr>
          <w:rFonts w:ascii="Arial" w:hAnsi="Arial" w:cs="Arial"/>
          <w:color w:val="000000"/>
          <w:sz w:val="20"/>
          <w:szCs w:val="20"/>
        </w:rPr>
        <w:t xml:space="preserve">, имеет место безусловное предсказание с целью приспособить действия к ожидаемому состоянию объекта. Но нередко </w:t>
      </w:r>
      <w:r w:rsidRPr="00BC3411">
        <w:rPr>
          <w:rStyle w:val="a5"/>
          <w:rFonts w:ascii="Arial" w:hAnsi="Arial" w:cs="Arial"/>
          <w:color w:val="000000"/>
          <w:sz w:val="20"/>
          <w:szCs w:val="20"/>
        </w:rPr>
        <w:t>(особенно в обществ</w:t>
      </w:r>
      <w:proofErr w:type="gramStart"/>
      <w:r w:rsidRPr="00BC3411">
        <w:rPr>
          <w:rStyle w:val="a5"/>
          <w:rFonts w:ascii="Arial" w:hAnsi="Arial" w:cs="Arial"/>
          <w:color w:val="000000"/>
          <w:sz w:val="20"/>
          <w:szCs w:val="20"/>
        </w:rPr>
        <w:t>.</w:t>
      </w:r>
      <w:proofErr w:type="gramEnd"/>
      <w:r w:rsidRPr="00BC3411">
        <w:rPr>
          <w:rStyle w:val="a5"/>
          <w:rFonts w:ascii="Arial" w:hAnsi="Arial" w:cs="Arial"/>
          <w:color w:val="000000"/>
          <w:sz w:val="20"/>
          <w:szCs w:val="20"/>
        </w:rPr>
        <w:t xml:space="preserve"> </w:t>
      </w:r>
      <w:proofErr w:type="gramStart"/>
      <w:r w:rsidRPr="00BC3411">
        <w:rPr>
          <w:rStyle w:val="a5"/>
          <w:rFonts w:ascii="Arial" w:hAnsi="Arial" w:cs="Arial"/>
          <w:color w:val="000000"/>
          <w:sz w:val="20"/>
          <w:szCs w:val="20"/>
        </w:rPr>
        <w:t>н</w:t>
      </w:r>
      <w:proofErr w:type="gramEnd"/>
      <w:r w:rsidRPr="00BC3411">
        <w:rPr>
          <w:rStyle w:val="a5"/>
          <w:rFonts w:ascii="Arial" w:hAnsi="Arial" w:cs="Arial"/>
          <w:color w:val="000000"/>
          <w:sz w:val="20"/>
          <w:szCs w:val="20"/>
        </w:rPr>
        <w:t>ауках)</w:t>
      </w:r>
      <w:r w:rsidRPr="00BC3411">
        <w:rPr>
          <w:rFonts w:ascii="Arial" w:hAnsi="Arial" w:cs="Arial"/>
          <w:color w:val="000000"/>
          <w:sz w:val="20"/>
          <w:szCs w:val="20"/>
        </w:rPr>
        <w:t xml:space="preserve"> обратная связь приводит к самоосуществлению или саморазрушению прогноза путём действий с учётом последнего. Так, предсказание успеха может вызвать мобилизацию сил, воодушевление, а предсказание катастрофы способно вызвать панику и действительно обострить ситуацию, но может вызвать своевременное вмешательство и ликвидацию угрозы.</w:t>
      </w:r>
    </w:p>
    <w:p w:rsidR="00BC3411" w:rsidRPr="00BC3411" w:rsidRDefault="00BC3411" w:rsidP="000F741C">
      <w:pPr>
        <w:tabs>
          <w:tab w:val="left" w:pos="9214"/>
        </w:tabs>
        <w:ind w:right="141" w:firstLine="567"/>
        <w:rPr>
          <w:rFonts w:ascii="Arial" w:hAnsi="Arial" w:cs="Arial"/>
          <w:color w:val="000000"/>
          <w:sz w:val="20"/>
          <w:szCs w:val="20"/>
        </w:rPr>
      </w:pPr>
      <w:r w:rsidRPr="00BC3411">
        <w:rPr>
          <w:rFonts w:ascii="Arial" w:hAnsi="Arial" w:cs="Arial"/>
          <w:color w:val="000000"/>
          <w:sz w:val="20"/>
          <w:szCs w:val="20"/>
        </w:rPr>
        <w:t xml:space="preserve">        Отсюда </w:t>
      </w:r>
      <w:proofErr w:type="spellStart"/>
      <w:r w:rsidRPr="00BC3411">
        <w:rPr>
          <w:rFonts w:ascii="Arial" w:hAnsi="Arial" w:cs="Arial"/>
          <w:color w:val="000000"/>
          <w:sz w:val="20"/>
          <w:szCs w:val="20"/>
        </w:rPr>
        <w:t>методологич</w:t>
      </w:r>
      <w:proofErr w:type="spellEnd"/>
      <w:r w:rsidRPr="00BC3411">
        <w:rPr>
          <w:rFonts w:ascii="Arial" w:hAnsi="Arial" w:cs="Arial"/>
          <w:color w:val="000000"/>
          <w:sz w:val="20"/>
          <w:szCs w:val="20"/>
        </w:rPr>
        <w:t xml:space="preserve">. ориентация П. управляемых </w:t>
      </w:r>
      <w:r w:rsidRPr="00BC3411">
        <w:rPr>
          <w:rStyle w:val="a5"/>
          <w:rFonts w:ascii="Arial" w:hAnsi="Arial" w:cs="Arial"/>
          <w:color w:val="000000"/>
          <w:sz w:val="20"/>
          <w:szCs w:val="20"/>
        </w:rPr>
        <w:t>(большей частью социальных)</w:t>
      </w:r>
      <w:r w:rsidRPr="00BC3411">
        <w:rPr>
          <w:rFonts w:ascii="Arial" w:hAnsi="Arial" w:cs="Arial"/>
          <w:color w:val="000000"/>
          <w:sz w:val="20"/>
          <w:szCs w:val="20"/>
        </w:rPr>
        <w:t xml:space="preserve"> явлений на оценку вероятного </w:t>
      </w:r>
      <w:r w:rsidRPr="00BC3411">
        <w:rPr>
          <w:rStyle w:val="a5"/>
          <w:rFonts w:ascii="Arial" w:hAnsi="Arial" w:cs="Arial"/>
          <w:color w:val="000000"/>
          <w:sz w:val="20"/>
          <w:szCs w:val="20"/>
        </w:rPr>
        <w:t>(при условии сохранения наблюдаемых тенденций)</w:t>
      </w:r>
      <w:r w:rsidRPr="00BC3411">
        <w:rPr>
          <w:rFonts w:ascii="Arial" w:hAnsi="Arial" w:cs="Arial"/>
          <w:color w:val="000000"/>
          <w:sz w:val="20"/>
          <w:szCs w:val="20"/>
        </w:rPr>
        <w:t xml:space="preserve"> и желательного </w:t>
      </w:r>
      <w:r w:rsidRPr="00BC3411">
        <w:rPr>
          <w:rStyle w:val="a5"/>
          <w:rFonts w:ascii="Arial" w:hAnsi="Arial" w:cs="Arial"/>
          <w:color w:val="000000"/>
          <w:sz w:val="20"/>
          <w:szCs w:val="20"/>
        </w:rPr>
        <w:t>(при условии заранее заданных норм)</w:t>
      </w:r>
      <w:r w:rsidRPr="00BC3411">
        <w:rPr>
          <w:rFonts w:ascii="Arial" w:hAnsi="Arial" w:cs="Arial"/>
          <w:color w:val="000000"/>
          <w:sz w:val="20"/>
          <w:szCs w:val="20"/>
        </w:rPr>
        <w:t xml:space="preserve"> состояния объекта с целью оптимизации принимаемых решений. Соответственно разрабатываются поисковый и нормативный прогнозы.</w:t>
      </w:r>
    </w:p>
    <w:p w:rsidR="00BC3411" w:rsidRPr="00BC3411" w:rsidRDefault="00BC3411" w:rsidP="000F741C">
      <w:pPr>
        <w:pStyle w:val="a6"/>
        <w:tabs>
          <w:tab w:val="left" w:pos="6663"/>
          <w:tab w:val="left" w:pos="9214"/>
        </w:tabs>
        <w:ind w:left="0" w:right="-1" w:firstLine="567"/>
        <w:rPr>
          <w:rFonts w:ascii="Arial" w:hAnsi="Arial" w:cs="Arial"/>
          <w:color w:val="000000"/>
          <w:sz w:val="20"/>
          <w:szCs w:val="20"/>
        </w:rPr>
      </w:pPr>
      <w:r w:rsidRPr="00BC3411">
        <w:rPr>
          <w:rFonts w:ascii="Arial" w:hAnsi="Arial" w:cs="Arial"/>
          <w:color w:val="000000"/>
          <w:sz w:val="20"/>
          <w:szCs w:val="20"/>
        </w:rPr>
        <w:t xml:space="preserve">        Различают три </w:t>
      </w:r>
      <w:proofErr w:type="spellStart"/>
      <w:r w:rsidRPr="00BC3411">
        <w:rPr>
          <w:rStyle w:val="a5"/>
          <w:rFonts w:ascii="Arial" w:hAnsi="Arial" w:cs="Arial"/>
          <w:color w:val="000000"/>
          <w:sz w:val="20"/>
          <w:szCs w:val="20"/>
        </w:rPr>
        <w:t>осн</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способа П.: </w:t>
      </w:r>
      <w:hyperlink r:id="rId6" w:history="1">
        <w:r w:rsidRPr="00BC3411">
          <w:rPr>
            <w:rStyle w:val="a3"/>
            <w:rFonts w:ascii="Arial" w:hAnsi="Arial" w:cs="Arial"/>
            <w:sz w:val="20"/>
            <w:szCs w:val="20"/>
          </w:rPr>
          <w:t>экстраполяция</w:t>
        </w:r>
      </w:hyperlink>
      <w:r w:rsidRPr="00BC3411">
        <w:rPr>
          <w:rFonts w:ascii="Arial" w:hAnsi="Arial" w:cs="Arial"/>
          <w:color w:val="000000"/>
          <w:sz w:val="20"/>
          <w:szCs w:val="20"/>
        </w:rPr>
        <w:t xml:space="preserve">, </w:t>
      </w:r>
      <w:hyperlink r:id="rId7" w:history="1">
        <w:r w:rsidRPr="00BC3411">
          <w:rPr>
            <w:rStyle w:val="a3"/>
            <w:rFonts w:ascii="Arial" w:hAnsi="Arial" w:cs="Arial"/>
            <w:sz w:val="20"/>
            <w:szCs w:val="20"/>
          </w:rPr>
          <w:t>моделирование</w:t>
        </w:r>
      </w:hyperlink>
      <w:r w:rsidRPr="00BC3411">
        <w:rPr>
          <w:rFonts w:ascii="Arial" w:hAnsi="Arial" w:cs="Arial"/>
          <w:color w:val="000000"/>
          <w:sz w:val="20"/>
          <w:szCs w:val="20"/>
        </w:rPr>
        <w:t xml:space="preserve">, экспертиза. Но такая классификация условна, </w:t>
      </w:r>
      <w:r w:rsidRPr="00BC3411">
        <w:rPr>
          <w:rStyle w:val="a5"/>
          <w:rFonts w:ascii="Arial" w:hAnsi="Arial" w:cs="Arial"/>
          <w:color w:val="000000"/>
          <w:sz w:val="20"/>
          <w:szCs w:val="20"/>
        </w:rPr>
        <w:t>т. к.</w:t>
      </w:r>
      <w:r w:rsidRPr="00BC3411">
        <w:rPr>
          <w:rFonts w:ascii="Arial" w:hAnsi="Arial" w:cs="Arial"/>
          <w:color w:val="000000"/>
          <w:sz w:val="20"/>
          <w:szCs w:val="20"/>
        </w:rPr>
        <w:t xml:space="preserve"> </w:t>
      </w:r>
      <w:proofErr w:type="spellStart"/>
      <w:r w:rsidRPr="00BC3411">
        <w:rPr>
          <w:rFonts w:ascii="Arial" w:hAnsi="Arial" w:cs="Arial"/>
          <w:color w:val="000000"/>
          <w:sz w:val="20"/>
          <w:szCs w:val="20"/>
        </w:rPr>
        <w:t>прогностич</w:t>
      </w:r>
      <w:proofErr w:type="spellEnd"/>
      <w:r w:rsidRPr="00BC3411">
        <w:rPr>
          <w:rFonts w:ascii="Arial" w:hAnsi="Arial" w:cs="Arial"/>
          <w:color w:val="000000"/>
          <w:sz w:val="20"/>
          <w:szCs w:val="20"/>
        </w:rPr>
        <w:t xml:space="preserve">. модели предполагают экстраполяцию и экспертные оценки, последние представляют итоги экстраполяции и моделирования экспертом исследуемого объекта и </w:t>
      </w:r>
      <w:r w:rsidRPr="00BC3411">
        <w:rPr>
          <w:rStyle w:val="a5"/>
          <w:rFonts w:ascii="Arial" w:hAnsi="Arial" w:cs="Arial"/>
          <w:color w:val="000000"/>
          <w:sz w:val="20"/>
          <w:szCs w:val="20"/>
        </w:rPr>
        <w:t>т.</w:t>
      </w:r>
      <w:r w:rsidRPr="00BC3411">
        <w:rPr>
          <w:rFonts w:ascii="Arial" w:hAnsi="Arial" w:cs="Arial"/>
          <w:color w:val="000000"/>
          <w:sz w:val="20"/>
          <w:szCs w:val="20"/>
        </w:rPr>
        <w:t xml:space="preserve"> д. В разработках прогнозов применяют также методы аналогии, индукции и дедукции, различные </w:t>
      </w:r>
      <w:proofErr w:type="spellStart"/>
      <w:r w:rsidRPr="00BC3411">
        <w:rPr>
          <w:rFonts w:ascii="Arial" w:hAnsi="Arial" w:cs="Arial"/>
          <w:color w:val="000000"/>
          <w:sz w:val="20"/>
          <w:szCs w:val="20"/>
        </w:rPr>
        <w:t>статистич</w:t>
      </w:r>
      <w:proofErr w:type="spellEnd"/>
      <w:r w:rsidRPr="00BC3411">
        <w:rPr>
          <w:rFonts w:ascii="Arial" w:hAnsi="Arial" w:cs="Arial"/>
          <w:color w:val="000000"/>
          <w:sz w:val="20"/>
          <w:szCs w:val="20"/>
        </w:rPr>
        <w:t xml:space="preserve">., </w:t>
      </w:r>
      <w:proofErr w:type="spellStart"/>
      <w:r w:rsidRPr="00BC3411">
        <w:rPr>
          <w:rFonts w:ascii="Arial" w:hAnsi="Arial" w:cs="Arial"/>
          <w:color w:val="000000"/>
          <w:sz w:val="20"/>
          <w:szCs w:val="20"/>
        </w:rPr>
        <w:t>экономич</w:t>
      </w:r>
      <w:proofErr w:type="spellEnd"/>
      <w:r w:rsidRPr="00BC3411">
        <w:rPr>
          <w:rFonts w:ascii="Arial" w:hAnsi="Arial" w:cs="Arial"/>
          <w:color w:val="000000"/>
          <w:sz w:val="20"/>
          <w:szCs w:val="20"/>
        </w:rPr>
        <w:t xml:space="preserve">., </w:t>
      </w:r>
      <w:proofErr w:type="spellStart"/>
      <w:r w:rsidRPr="00BC3411">
        <w:rPr>
          <w:rFonts w:ascii="Arial" w:hAnsi="Arial" w:cs="Arial"/>
          <w:color w:val="000000"/>
          <w:sz w:val="20"/>
          <w:szCs w:val="20"/>
        </w:rPr>
        <w:t>социологич</w:t>
      </w:r>
      <w:proofErr w:type="spellEnd"/>
      <w:r w:rsidRPr="00BC3411">
        <w:rPr>
          <w:rFonts w:ascii="Arial" w:hAnsi="Arial" w:cs="Arial"/>
          <w:color w:val="000000"/>
          <w:sz w:val="20"/>
          <w:szCs w:val="20"/>
        </w:rPr>
        <w:t xml:space="preserve">. и </w:t>
      </w:r>
      <w:r w:rsidRPr="00BC3411">
        <w:rPr>
          <w:rStyle w:val="a5"/>
          <w:rFonts w:ascii="Arial" w:hAnsi="Arial" w:cs="Arial"/>
          <w:color w:val="000000"/>
          <w:sz w:val="20"/>
          <w:szCs w:val="20"/>
        </w:rPr>
        <w:t>др.</w:t>
      </w:r>
      <w:r w:rsidRPr="00BC3411">
        <w:rPr>
          <w:rFonts w:ascii="Arial" w:hAnsi="Arial" w:cs="Arial"/>
          <w:color w:val="000000"/>
          <w:sz w:val="20"/>
          <w:szCs w:val="20"/>
        </w:rPr>
        <w:t xml:space="preserve"> методы.</w:t>
      </w:r>
    </w:p>
    <w:p w:rsidR="00BC3411" w:rsidRPr="00BC3411" w:rsidRDefault="00BC3411" w:rsidP="000F741C">
      <w:pPr>
        <w:pStyle w:val="a6"/>
        <w:tabs>
          <w:tab w:val="left" w:pos="6663"/>
          <w:tab w:val="left" w:pos="9214"/>
        </w:tabs>
        <w:ind w:left="0" w:right="-1" w:firstLine="567"/>
        <w:rPr>
          <w:rFonts w:ascii="Arial" w:hAnsi="Arial" w:cs="Arial"/>
          <w:color w:val="000000"/>
          <w:sz w:val="20"/>
          <w:szCs w:val="20"/>
        </w:rPr>
      </w:pPr>
      <w:r w:rsidRPr="00BC3411">
        <w:rPr>
          <w:rFonts w:ascii="Arial" w:hAnsi="Arial" w:cs="Arial"/>
          <w:color w:val="000000"/>
          <w:sz w:val="20"/>
          <w:szCs w:val="20"/>
        </w:rPr>
        <w:t xml:space="preserve">        Конкретные методики, по которым ведётся П.. образуются путём сочетания ряда методов. Иногда </w:t>
      </w:r>
      <w:proofErr w:type="spellStart"/>
      <w:r w:rsidRPr="00BC3411">
        <w:rPr>
          <w:rFonts w:ascii="Arial" w:hAnsi="Arial" w:cs="Arial"/>
          <w:color w:val="000000"/>
          <w:sz w:val="20"/>
          <w:szCs w:val="20"/>
        </w:rPr>
        <w:t>неск</w:t>
      </w:r>
      <w:proofErr w:type="spellEnd"/>
      <w:r w:rsidRPr="00BC3411">
        <w:rPr>
          <w:rFonts w:ascii="Arial" w:hAnsi="Arial" w:cs="Arial"/>
          <w:color w:val="000000"/>
          <w:sz w:val="20"/>
          <w:szCs w:val="20"/>
        </w:rPr>
        <w:t xml:space="preserve">, методик составляют </w:t>
      </w:r>
      <w:r w:rsidRPr="00BC3411">
        <w:rPr>
          <w:rStyle w:val="a5"/>
          <w:rFonts w:ascii="Arial" w:hAnsi="Arial" w:cs="Arial"/>
          <w:color w:val="000000"/>
          <w:sz w:val="20"/>
          <w:szCs w:val="20"/>
        </w:rPr>
        <w:t>т. н.</w:t>
      </w:r>
      <w:r w:rsidRPr="00BC3411">
        <w:rPr>
          <w:rFonts w:ascii="Arial" w:hAnsi="Arial" w:cs="Arial"/>
          <w:color w:val="000000"/>
          <w:sz w:val="20"/>
          <w:szCs w:val="20"/>
        </w:rPr>
        <w:t xml:space="preserve"> прогнозирующую систему. Типовая методика П. содержит </w:t>
      </w:r>
      <w:r w:rsidRPr="00BC3411">
        <w:rPr>
          <w:rStyle w:val="a5"/>
          <w:rFonts w:ascii="Arial" w:hAnsi="Arial" w:cs="Arial"/>
          <w:color w:val="000000"/>
          <w:sz w:val="20"/>
          <w:szCs w:val="20"/>
        </w:rPr>
        <w:t>след</w:t>
      </w:r>
      <w:proofErr w:type="gramStart"/>
      <w:r w:rsidRPr="00BC3411">
        <w:rPr>
          <w:rStyle w:val="a5"/>
          <w:rFonts w:ascii="Arial" w:hAnsi="Arial" w:cs="Arial"/>
          <w:color w:val="000000"/>
          <w:sz w:val="20"/>
          <w:szCs w:val="20"/>
        </w:rPr>
        <w:t>.</w:t>
      </w:r>
      <w:proofErr w:type="gramEnd"/>
      <w:r w:rsidRPr="00BC3411">
        <w:rPr>
          <w:rFonts w:ascii="Arial" w:hAnsi="Arial" w:cs="Arial"/>
          <w:color w:val="000000"/>
          <w:sz w:val="20"/>
          <w:szCs w:val="20"/>
        </w:rPr>
        <w:t xml:space="preserve"> </w:t>
      </w:r>
      <w:proofErr w:type="spellStart"/>
      <w:proofErr w:type="gramStart"/>
      <w:r w:rsidRPr="00BC3411">
        <w:rPr>
          <w:rStyle w:val="a5"/>
          <w:rFonts w:ascii="Arial" w:hAnsi="Arial" w:cs="Arial"/>
          <w:color w:val="000000"/>
          <w:sz w:val="20"/>
          <w:szCs w:val="20"/>
        </w:rPr>
        <w:t>о</w:t>
      </w:r>
      <w:proofErr w:type="gramEnd"/>
      <w:r w:rsidRPr="00BC3411">
        <w:rPr>
          <w:rStyle w:val="a5"/>
          <w:rFonts w:ascii="Arial" w:hAnsi="Arial" w:cs="Arial"/>
          <w:color w:val="000000"/>
          <w:sz w:val="20"/>
          <w:szCs w:val="20"/>
        </w:rPr>
        <w:t>сн</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этапы исследования: </w:t>
      </w:r>
      <w:proofErr w:type="spellStart"/>
      <w:r w:rsidRPr="00BC3411">
        <w:rPr>
          <w:rFonts w:ascii="Arial" w:hAnsi="Arial" w:cs="Arial"/>
          <w:color w:val="000000"/>
          <w:sz w:val="20"/>
          <w:szCs w:val="20"/>
        </w:rPr>
        <w:t>предпрогнозная</w:t>
      </w:r>
      <w:proofErr w:type="spellEnd"/>
      <w:r w:rsidRPr="00BC3411">
        <w:rPr>
          <w:rFonts w:ascii="Arial" w:hAnsi="Arial" w:cs="Arial"/>
          <w:color w:val="000000"/>
          <w:sz w:val="20"/>
          <w:szCs w:val="20"/>
        </w:rPr>
        <w:t xml:space="preserve"> ориентация </w:t>
      </w:r>
      <w:r w:rsidRPr="00BC3411">
        <w:rPr>
          <w:rStyle w:val="a5"/>
          <w:rFonts w:ascii="Arial" w:hAnsi="Arial" w:cs="Arial"/>
          <w:color w:val="000000"/>
          <w:sz w:val="20"/>
          <w:szCs w:val="20"/>
        </w:rPr>
        <w:t>(определение объекта, предмета, проблемы, цели, задач, времени упреждения, рабочих гипотез, методов, структуры и организации исследования)</w:t>
      </w:r>
      <w:r w:rsidRPr="00BC3411">
        <w:rPr>
          <w:rFonts w:ascii="Arial" w:hAnsi="Arial" w:cs="Arial"/>
          <w:color w:val="000000"/>
          <w:sz w:val="20"/>
          <w:szCs w:val="20"/>
        </w:rPr>
        <w:t xml:space="preserve">; прогнозный фон </w:t>
      </w:r>
      <w:r w:rsidRPr="00BC3411">
        <w:rPr>
          <w:rStyle w:val="a5"/>
          <w:rFonts w:ascii="Arial" w:hAnsi="Arial" w:cs="Arial"/>
          <w:color w:val="000000"/>
          <w:sz w:val="20"/>
          <w:szCs w:val="20"/>
        </w:rPr>
        <w:t>(сбор данных, влияющих на развитие объекта, по смежным, непрофильным отраслям П.)</w:t>
      </w:r>
      <w:r w:rsidRPr="00BC3411">
        <w:rPr>
          <w:rFonts w:ascii="Arial" w:hAnsi="Arial" w:cs="Arial"/>
          <w:color w:val="000000"/>
          <w:sz w:val="20"/>
          <w:szCs w:val="20"/>
        </w:rPr>
        <w:t xml:space="preserve">; исходная модель, </w:t>
      </w:r>
      <w:r w:rsidRPr="00BC3411">
        <w:rPr>
          <w:rStyle w:val="a5"/>
          <w:rFonts w:ascii="Arial" w:hAnsi="Arial" w:cs="Arial"/>
          <w:color w:val="000000"/>
          <w:sz w:val="20"/>
          <w:szCs w:val="20"/>
        </w:rPr>
        <w:t>т. е.</w:t>
      </w:r>
      <w:r w:rsidRPr="00BC3411">
        <w:rPr>
          <w:rFonts w:ascii="Arial" w:hAnsi="Arial" w:cs="Arial"/>
          <w:color w:val="000000"/>
          <w:sz w:val="20"/>
          <w:szCs w:val="20"/>
        </w:rPr>
        <w:t xml:space="preserve"> система показателей, параметров, отображающая характер и структуру объекта; </w:t>
      </w:r>
      <w:proofErr w:type="gramStart"/>
      <w:r w:rsidRPr="00BC3411">
        <w:rPr>
          <w:rFonts w:ascii="Arial" w:hAnsi="Arial" w:cs="Arial"/>
          <w:color w:val="000000"/>
          <w:sz w:val="20"/>
          <w:szCs w:val="20"/>
        </w:rPr>
        <w:t xml:space="preserve">поисковый прогноз </w:t>
      </w:r>
      <w:r w:rsidRPr="00BC3411">
        <w:rPr>
          <w:rStyle w:val="a5"/>
          <w:rFonts w:ascii="Arial" w:hAnsi="Arial" w:cs="Arial"/>
          <w:color w:val="000000"/>
          <w:sz w:val="20"/>
          <w:szCs w:val="20"/>
        </w:rPr>
        <w:t xml:space="preserve">(проекция в будущее исходной модели по наблюдаемой тенденции с учётом факторов прогнозного фона, </w:t>
      </w:r>
      <w:r w:rsidRPr="00BC3411">
        <w:rPr>
          <w:rStyle w:val="a5"/>
          <w:rFonts w:ascii="Arial" w:hAnsi="Arial" w:cs="Arial"/>
          <w:color w:val="000000"/>
          <w:sz w:val="20"/>
          <w:szCs w:val="20"/>
        </w:rPr>
        <w:lastRenderedPageBreak/>
        <w:t>чтобы выявить перспективные проблемы, подлежащие решению)</w:t>
      </w:r>
      <w:r w:rsidRPr="00BC3411">
        <w:rPr>
          <w:rFonts w:ascii="Arial" w:hAnsi="Arial" w:cs="Arial"/>
          <w:color w:val="000000"/>
          <w:sz w:val="20"/>
          <w:szCs w:val="20"/>
        </w:rPr>
        <w:t xml:space="preserve">; нормативный прогноз </w:t>
      </w:r>
      <w:r w:rsidRPr="00BC3411">
        <w:rPr>
          <w:rStyle w:val="a5"/>
          <w:rFonts w:ascii="Arial" w:hAnsi="Arial" w:cs="Arial"/>
          <w:color w:val="000000"/>
          <w:sz w:val="20"/>
          <w:szCs w:val="20"/>
        </w:rPr>
        <w:t>(проекция в будущее исходной модели в соответствии с заданными целями и нормами по заданным критериям)</w:t>
      </w:r>
      <w:r w:rsidRPr="00BC3411">
        <w:rPr>
          <w:rFonts w:ascii="Arial" w:hAnsi="Arial" w:cs="Arial"/>
          <w:color w:val="000000"/>
          <w:sz w:val="20"/>
          <w:szCs w:val="20"/>
        </w:rPr>
        <w:t xml:space="preserve">; оценка степени достоверности и уточнение </w:t>
      </w:r>
      <w:proofErr w:type="spellStart"/>
      <w:r w:rsidRPr="00BC3411">
        <w:rPr>
          <w:rFonts w:ascii="Arial" w:hAnsi="Arial" w:cs="Arial"/>
          <w:color w:val="000000"/>
          <w:sz w:val="20"/>
          <w:szCs w:val="20"/>
        </w:rPr>
        <w:t>прогностич</w:t>
      </w:r>
      <w:proofErr w:type="spellEnd"/>
      <w:r w:rsidRPr="00BC3411">
        <w:rPr>
          <w:rFonts w:ascii="Arial" w:hAnsi="Arial" w:cs="Arial"/>
          <w:color w:val="000000"/>
          <w:sz w:val="20"/>
          <w:szCs w:val="20"/>
        </w:rPr>
        <w:t xml:space="preserve">. моделей, обычно опросом экспертов; выработка рекомендаций для оптимизации решений на основе сопоставления </w:t>
      </w:r>
      <w:proofErr w:type="spellStart"/>
      <w:r w:rsidRPr="00BC3411">
        <w:rPr>
          <w:rFonts w:ascii="Arial" w:hAnsi="Arial" w:cs="Arial"/>
          <w:color w:val="000000"/>
          <w:sz w:val="20"/>
          <w:szCs w:val="20"/>
        </w:rPr>
        <w:t>прогностич</w:t>
      </w:r>
      <w:proofErr w:type="spellEnd"/>
      <w:r w:rsidRPr="00BC3411">
        <w:rPr>
          <w:rFonts w:ascii="Arial" w:hAnsi="Arial" w:cs="Arial"/>
          <w:color w:val="000000"/>
          <w:sz w:val="20"/>
          <w:szCs w:val="20"/>
        </w:rPr>
        <w:t>. моделей.</w:t>
      </w:r>
      <w:proofErr w:type="gramEnd"/>
    </w:p>
    <w:p w:rsidR="00BC3411" w:rsidRPr="00BC3411" w:rsidRDefault="00BC3411" w:rsidP="000F741C">
      <w:pPr>
        <w:pStyle w:val="a6"/>
        <w:tabs>
          <w:tab w:val="left" w:pos="9214"/>
        </w:tabs>
        <w:ind w:left="0" w:right="141" w:firstLine="567"/>
        <w:rPr>
          <w:rFonts w:ascii="Arial" w:hAnsi="Arial" w:cs="Arial"/>
          <w:color w:val="000000"/>
          <w:sz w:val="20"/>
          <w:szCs w:val="20"/>
        </w:rPr>
      </w:pPr>
      <w:r w:rsidRPr="00BC3411">
        <w:rPr>
          <w:rFonts w:ascii="Arial" w:hAnsi="Arial" w:cs="Arial"/>
          <w:color w:val="000000"/>
          <w:sz w:val="20"/>
          <w:szCs w:val="20"/>
        </w:rPr>
        <w:t xml:space="preserve">        Теория и практика П. часто называются прогностикой, но в узком смысле прогностика — наука о законах и способах разработки прогнозов. Её </w:t>
      </w:r>
      <w:proofErr w:type="spellStart"/>
      <w:r w:rsidRPr="00BC3411">
        <w:rPr>
          <w:rFonts w:ascii="Arial" w:hAnsi="Arial" w:cs="Arial"/>
          <w:color w:val="000000"/>
          <w:sz w:val="20"/>
          <w:szCs w:val="20"/>
        </w:rPr>
        <w:t>общеметодологич</w:t>
      </w:r>
      <w:proofErr w:type="spellEnd"/>
      <w:r w:rsidRPr="00BC3411">
        <w:rPr>
          <w:rFonts w:ascii="Arial" w:hAnsi="Arial" w:cs="Arial"/>
          <w:color w:val="000000"/>
          <w:sz w:val="20"/>
          <w:szCs w:val="20"/>
        </w:rPr>
        <w:t xml:space="preserve">. основы заложены в трудах К. Маркса, Ф. Энгельса, В. И. Ленина. Развитие П. сначала в </w:t>
      </w:r>
      <w:proofErr w:type="spellStart"/>
      <w:r w:rsidRPr="00BC3411">
        <w:rPr>
          <w:rFonts w:ascii="Arial" w:hAnsi="Arial" w:cs="Arial"/>
          <w:color w:val="000000"/>
          <w:sz w:val="20"/>
          <w:szCs w:val="20"/>
        </w:rPr>
        <w:t>естеств</w:t>
      </w:r>
      <w:proofErr w:type="spellEnd"/>
      <w:r w:rsidRPr="00BC3411">
        <w:rPr>
          <w:rFonts w:ascii="Arial" w:hAnsi="Arial" w:cs="Arial"/>
          <w:color w:val="000000"/>
          <w:sz w:val="20"/>
          <w:szCs w:val="20"/>
        </w:rPr>
        <w:t xml:space="preserve">. науках </w:t>
      </w:r>
      <w:r w:rsidRPr="00BC3411">
        <w:rPr>
          <w:rStyle w:val="a5"/>
          <w:rFonts w:ascii="Arial" w:hAnsi="Arial" w:cs="Arial"/>
          <w:color w:val="000000"/>
          <w:sz w:val="20"/>
          <w:szCs w:val="20"/>
        </w:rPr>
        <w:t xml:space="preserve">(прежде всего в </w:t>
      </w:r>
      <w:proofErr w:type="spellStart"/>
      <w:r w:rsidRPr="00BC3411">
        <w:rPr>
          <w:rStyle w:val="a5"/>
          <w:rFonts w:ascii="Arial" w:hAnsi="Arial" w:cs="Arial"/>
          <w:color w:val="000000"/>
          <w:sz w:val="20"/>
          <w:szCs w:val="20"/>
        </w:rPr>
        <w:t>агрогидрометеорологии</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а затем и в обществ</w:t>
      </w:r>
      <w:proofErr w:type="gramStart"/>
      <w:r w:rsidRPr="00BC3411">
        <w:rPr>
          <w:rFonts w:ascii="Arial" w:hAnsi="Arial" w:cs="Arial"/>
          <w:color w:val="000000"/>
          <w:sz w:val="20"/>
          <w:szCs w:val="20"/>
        </w:rPr>
        <w:t>.</w:t>
      </w:r>
      <w:proofErr w:type="gramEnd"/>
      <w:r w:rsidRPr="00BC3411">
        <w:rPr>
          <w:rFonts w:ascii="Arial" w:hAnsi="Arial" w:cs="Arial"/>
          <w:color w:val="000000"/>
          <w:sz w:val="20"/>
          <w:szCs w:val="20"/>
        </w:rPr>
        <w:t xml:space="preserve"> </w:t>
      </w:r>
      <w:proofErr w:type="gramStart"/>
      <w:r w:rsidRPr="00BC3411">
        <w:rPr>
          <w:rFonts w:ascii="Arial" w:hAnsi="Arial" w:cs="Arial"/>
          <w:color w:val="000000"/>
          <w:sz w:val="20"/>
          <w:szCs w:val="20"/>
        </w:rPr>
        <w:t>н</w:t>
      </w:r>
      <w:proofErr w:type="gramEnd"/>
      <w:r w:rsidRPr="00BC3411">
        <w:rPr>
          <w:rFonts w:ascii="Arial" w:hAnsi="Arial" w:cs="Arial"/>
          <w:color w:val="000000"/>
          <w:sz w:val="20"/>
          <w:szCs w:val="20"/>
        </w:rPr>
        <w:t xml:space="preserve">ауках </w:t>
      </w:r>
      <w:r w:rsidRPr="00BC3411">
        <w:rPr>
          <w:rStyle w:val="a5"/>
          <w:rFonts w:ascii="Arial" w:hAnsi="Arial" w:cs="Arial"/>
          <w:color w:val="000000"/>
          <w:sz w:val="20"/>
          <w:szCs w:val="20"/>
        </w:rPr>
        <w:t>(особенно экономических)</w:t>
      </w:r>
      <w:r w:rsidRPr="00BC3411">
        <w:rPr>
          <w:rFonts w:ascii="Arial" w:hAnsi="Arial" w:cs="Arial"/>
          <w:color w:val="000000"/>
          <w:sz w:val="20"/>
          <w:szCs w:val="20"/>
        </w:rPr>
        <w:t xml:space="preserve"> привело в 1960-х </w:t>
      </w:r>
      <w:r w:rsidRPr="00BC3411">
        <w:rPr>
          <w:rStyle w:val="a5"/>
          <w:rFonts w:ascii="Arial" w:hAnsi="Arial" w:cs="Arial"/>
          <w:color w:val="000000"/>
          <w:sz w:val="20"/>
          <w:szCs w:val="20"/>
        </w:rPr>
        <w:t>гг.</w:t>
      </w:r>
      <w:r w:rsidRPr="00BC3411">
        <w:rPr>
          <w:rFonts w:ascii="Arial" w:hAnsi="Arial" w:cs="Arial"/>
          <w:color w:val="000000"/>
          <w:sz w:val="20"/>
          <w:szCs w:val="20"/>
        </w:rPr>
        <w:t xml:space="preserve"> к формированию прогностики как особой </w:t>
      </w:r>
      <w:proofErr w:type="spellStart"/>
      <w:r w:rsidRPr="00BC3411">
        <w:rPr>
          <w:rStyle w:val="a5"/>
          <w:rFonts w:ascii="Arial" w:hAnsi="Arial" w:cs="Arial"/>
          <w:color w:val="000000"/>
          <w:sz w:val="20"/>
          <w:szCs w:val="20"/>
        </w:rPr>
        <w:t>науч</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дисциплины.</w:t>
      </w:r>
    </w:p>
    <w:p w:rsidR="00BC3411" w:rsidRPr="00BC3411" w:rsidRDefault="00BC3411" w:rsidP="000F741C">
      <w:pPr>
        <w:tabs>
          <w:tab w:val="left" w:pos="9214"/>
        </w:tabs>
        <w:ind w:right="141" w:firstLine="567"/>
        <w:rPr>
          <w:rFonts w:ascii="Arial" w:hAnsi="Arial" w:cs="Arial"/>
          <w:color w:val="000000"/>
          <w:sz w:val="20"/>
          <w:szCs w:val="20"/>
        </w:rPr>
      </w:pPr>
      <w:r w:rsidRPr="00BC3411">
        <w:rPr>
          <w:rFonts w:ascii="Arial" w:hAnsi="Arial" w:cs="Arial"/>
          <w:color w:val="000000"/>
          <w:sz w:val="20"/>
          <w:szCs w:val="20"/>
        </w:rPr>
        <w:t>        </w:t>
      </w:r>
      <w:proofErr w:type="spellStart"/>
      <w:r w:rsidRPr="00BC3411">
        <w:rPr>
          <w:rFonts w:ascii="Arial" w:hAnsi="Arial" w:cs="Arial"/>
          <w:color w:val="000000"/>
          <w:sz w:val="20"/>
          <w:szCs w:val="20"/>
        </w:rPr>
        <w:t>Осн</w:t>
      </w:r>
      <w:proofErr w:type="spellEnd"/>
      <w:r w:rsidRPr="00BC3411">
        <w:rPr>
          <w:rFonts w:ascii="Arial" w:hAnsi="Arial" w:cs="Arial"/>
          <w:color w:val="000000"/>
          <w:sz w:val="20"/>
          <w:szCs w:val="20"/>
        </w:rPr>
        <w:t xml:space="preserve">. задача прогностики — развитие </w:t>
      </w:r>
      <w:proofErr w:type="gramStart"/>
      <w:r w:rsidRPr="00BC3411">
        <w:rPr>
          <w:rStyle w:val="a5"/>
          <w:rFonts w:ascii="Arial" w:hAnsi="Arial" w:cs="Arial"/>
          <w:color w:val="000000"/>
          <w:sz w:val="20"/>
          <w:szCs w:val="20"/>
        </w:rPr>
        <w:t>спец</w:t>
      </w:r>
      <w:proofErr w:type="gramEnd"/>
      <w:r w:rsidRPr="00BC3411">
        <w:rPr>
          <w:rStyle w:val="a5"/>
          <w:rFonts w:ascii="Arial" w:hAnsi="Arial" w:cs="Arial"/>
          <w:color w:val="000000"/>
          <w:sz w:val="20"/>
          <w:szCs w:val="20"/>
        </w:rPr>
        <w:t>.</w:t>
      </w:r>
      <w:r w:rsidRPr="00BC3411">
        <w:rPr>
          <w:rFonts w:ascii="Arial" w:hAnsi="Arial" w:cs="Arial"/>
          <w:color w:val="000000"/>
          <w:sz w:val="20"/>
          <w:szCs w:val="20"/>
        </w:rPr>
        <w:t xml:space="preserve"> </w:t>
      </w:r>
      <w:r w:rsidRPr="00BC3411">
        <w:rPr>
          <w:rStyle w:val="a5"/>
          <w:rFonts w:ascii="Arial" w:hAnsi="Arial" w:cs="Arial"/>
          <w:color w:val="000000"/>
          <w:sz w:val="20"/>
          <w:szCs w:val="20"/>
        </w:rPr>
        <w:t>(частной)</w:t>
      </w:r>
      <w:r w:rsidRPr="00BC3411">
        <w:rPr>
          <w:rFonts w:ascii="Arial" w:hAnsi="Arial" w:cs="Arial"/>
          <w:color w:val="000000"/>
          <w:sz w:val="20"/>
          <w:szCs w:val="20"/>
        </w:rPr>
        <w:t xml:space="preserve"> методологии П. с целью повышения эффективности методов и техники разработки прогнозов. В проблематику прогностики входит изучение особенностей П. как особого </w:t>
      </w:r>
      <w:proofErr w:type="spellStart"/>
      <w:r w:rsidRPr="00BC3411">
        <w:rPr>
          <w:rStyle w:val="a5"/>
          <w:rFonts w:ascii="Arial" w:hAnsi="Arial" w:cs="Arial"/>
          <w:color w:val="000000"/>
          <w:sz w:val="20"/>
          <w:szCs w:val="20"/>
        </w:rPr>
        <w:t>науч</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исследования, принципов оптимального подбора методов П., способов оценки достоверности прогнозов, принципов использования для разработки прогнозов выводов теории вероятностей, теории игр, исследования операций, теории принятия решений и </w:t>
      </w:r>
      <w:r w:rsidRPr="00BC3411">
        <w:rPr>
          <w:rStyle w:val="a5"/>
          <w:rFonts w:ascii="Arial" w:hAnsi="Arial" w:cs="Arial"/>
          <w:color w:val="000000"/>
          <w:sz w:val="20"/>
          <w:szCs w:val="20"/>
        </w:rPr>
        <w:t>др.</w:t>
      </w:r>
    </w:p>
    <w:p w:rsidR="00BC3411" w:rsidRPr="00BC3411" w:rsidRDefault="00BC3411" w:rsidP="000F741C">
      <w:pPr>
        <w:pStyle w:val="a6"/>
        <w:tabs>
          <w:tab w:val="left" w:pos="9214"/>
        </w:tabs>
        <w:ind w:left="0" w:right="-1" w:firstLine="567"/>
        <w:rPr>
          <w:rFonts w:ascii="Arial" w:hAnsi="Arial" w:cs="Arial"/>
          <w:color w:val="000000"/>
          <w:sz w:val="20"/>
          <w:szCs w:val="20"/>
        </w:rPr>
      </w:pPr>
      <w:r w:rsidRPr="00BC3411">
        <w:rPr>
          <w:rFonts w:ascii="Arial" w:hAnsi="Arial" w:cs="Arial"/>
          <w:color w:val="000000"/>
          <w:sz w:val="20"/>
          <w:szCs w:val="20"/>
        </w:rPr>
        <w:t xml:space="preserve">        Методы и техника П. в условиях социализма и капитализма имеют некоторые общие черты, но существуют принципиальные различия методологии и характера П. с позиций марксизма-ленинизма и с позиции </w:t>
      </w:r>
      <w:proofErr w:type="spellStart"/>
      <w:r w:rsidRPr="00BC3411">
        <w:rPr>
          <w:rStyle w:val="a5"/>
          <w:rFonts w:ascii="Arial" w:hAnsi="Arial" w:cs="Arial"/>
          <w:color w:val="000000"/>
          <w:sz w:val="20"/>
          <w:szCs w:val="20"/>
        </w:rPr>
        <w:t>бурж</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футурологии. В </w:t>
      </w:r>
      <w:proofErr w:type="spellStart"/>
      <w:r w:rsidRPr="00BC3411">
        <w:rPr>
          <w:rFonts w:ascii="Arial" w:hAnsi="Arial" w:cs="Arial"/>
          <w:color w:val="000000"/>
          <w:sz w:val="20"/>
          <w:szCs w:val="20"/>
        </w:rPr>
        <w:t>социалистич</w:t>
      </w:r>
      <w:proofErr w:type="spellEnd"/>
      <w:r w:rsidRPr="00BC3411">
        <w:rPr>
          <w:rFonts w:ascii="Arial" w:hAnsi="Arial" w:cs="Arial"/>
          <w:color w:val="000000"/>
          <w:sz w:val="20"/>
          <w:szCs w:val="20"/>
        </w:rPr>
        <w:t xml:space="preserve">. странах П. опирается на принципы </w:t>
      </w:r>
      <w:proofErr w:type="spellStart"/>
      <w:r w:rsidRPr="00BC3411">
        <w:rPr>
          <w:rFonts w:ascii="Arial" w:hAnsi="Arial" w:cs="Arial"/>
          <w:color w:val="000000"/>
          <w:sz w:val="20"/>
          <w:szCs w:val="20"/>
        </w:rPr>
        <w:t>историч</w:t>
      </w:r>
      <w:proofErr w:type="spellEnd"/>
      <w:r w:rsidRPr="00BC3411">
        <w:rPr>
          <w:rFonts w:ascii="Arial" w:hAnsi="Arial" w:cs="Arial"/>
          <w:color w:val="000000"/>
          <w:sz w:val="20"/>
          <w:szCs w:val="20"/>
        </w:rPr>
        <w:t>. материализма, закономерности обществ</w:t>
      </w:r>
      <w:proofErr w:type="gramStart"/>
      <w:r w:rsidRPr="00BC3411">
        <w:rPr>
          <w:rFonts w:ascii="Arial" w:hAnsi="Arial" w:cs="Arial"/>
          <w:color w:val="000000"/>
          <w:sz w:val="20"/>
          <w:szCs w:val="20"/>
        </w:rPr>
        <w:t>.</w:t>
      </w:r>
      <w:proofErr w:type="gramEnd"/>
      <w:r w:rsidRPr="00BC3411">
        <w:rPr>
          <w:rFonts w:ascii="Arial" w:hAnsi="Arial" w:cs="Arial"/>
          <w:color w:val="000000"/>
          <w:sz w:val="20"/>
          <w:szCs w:val="20"/>
        </w:rPr>
        <w:t xml:space="preserve"> </w:t>
      </w:r>
      <w:proofErr w:type="gramStart"/>
      <w:r w:rsidRPr="00BC3411">
        <w:rPr>
          <w:rFonts w:ascii="Arial" w:hAnsi="Arial" w:cs="Arial"/>
          <w:color w:val="000000"/>
          <w:sz w:val="20"/>
          <w:szCs w:val="20"/>
        </w:rPr>
        <w:t>р</w:t>
      </w:r>
      <w:proofErr w:type="gramEnd"/>
      <w:r w:rsidRPr="00BC3411">
        <w:rPr>
          <w:rFonts w:ascii="Arial" w:hAnsi="Arial" w:cs="Arial"/>
          <w:color w:val="000000"/>
          <w:sz w:val="20"/>
          <w:szCs w:val="20"/>
        </w:rPr>
        <w:t xml:space="preserve">азвития и тесно связано с </w:t>
      </w:r>
      <w:proofErr w:type="spellStart"/>
      <w:r w:rsidRPr="00BC3411">
        <w:rPr>
          <w:rFonts w:ascii="Arial" w:hAnsi="Arial" w:cs="Arial"/>
          <w:color w:val="000000"/>
          <w:sz w:val="20"/>
          <w:szCs w:val="20"/>
        </w:rPr>
        <w:t>социальноэкономич</w:t>
      </w:r>
      <w:proofErr w:type="spellEnd"/>
      <w:r w:rsidRPr="00BC3411">
        <w:rPr>
          <w:rFonts w:ascii="Arial" w:hAnsi="Arial" w:cs="Arial"/>
          <w:color w:val="000000"/>
          <w:sz w:val="20"/>
          <w:szCs w:val="20"/>
        </w:rPr>
        <w:t xml:space="preserve">. планированием. В </w:t>
      </w:r>
      <w:proofErr w:type="spellStart"/>
      <w:r w:rsidRPr="00BC3411">
        <w:rPr>
          <w:rFonts w:ascii="Arial" w:hAnsi="Arial" w:cs="Arial"/>
          <w:color w:val="000000"/>
          <w:sz w:val="20"/>
          <w:szCs w:val="20"/>
        </w:rPr>
        <w:t>капиталистич</w:t>
      </w:r>
      <w:proofErr w:type="spellEnd"/>
      <w:r w:rsidRPr="00BC3411">
        <w:rPr>
          <w:rFonts w:ascii="Arial" w:hAnsi="Arial" w:cs="Arial"/>
          <w:color w:val="000000"/>
          <w:sz w:val="20"/>
          <w:szCs w:val="20"/>
        </w:rPr>
        <w:t xml:space="preserve">. странах П. основано на концепциях </w:t>
      </w:r>
      <w:proofErr w:type="spellStart"/>
      <w:r w:rsidRPr="00BC3411">
        <w:rPr>
          <w:rStyle w:val="a5"/>
          <w:rFonts w:ascii="Arial" w:hAnsi="Arial" w:cs="Arial"/>
          <w:color w:val="000000"/>
          <w:sz w:val="20"/>
          <w:szCs w:val="20"/>
        </w:rPr>
        <w:t>бурж</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философии и социологии, служит целям </w:t>
      </w:r>
      <w:proofErr w:type="spellStart"/>
      <w:r w:rsidRPr="00BC3411">
        <w:rPr>
          <w:rFonts w:ascii="Arial" w:hAnsi="Arial" w:cs="Arial"/>
          <w:color w:val="000000"/>
          <w:sz w:val="20"/>
          <w:szCs w:val="20"/>
        </w:rPr>
        <w:t>гос</w:t>
      </w:r>
      <w:proofErr w:type="gramStart"/>
      <w:r w:rsidRPr="00BC3411">
        <w:rPr>
          <w:rFonts w:ascii="Arial" w:hAnsi="Arial" w:cs="Arial"/>
          <w:color w:val="000000"/>
          <w:sz w:val="20"/>
          <w:szCs w:val="20"/>
        </w:rPr>
        <w:t>.-</w:t>
      </w:r>
      <w:proofErr w:type="gramEnd"/>
      <w:r w:rsidRPr="00BC3411">
        <w:rPr>
          <w:rFonts w:ascii="Arial" w:hAnsi="Arial" w:cs="Arial"/>
          <w:color w:val="000000"/>
          <w:sz w:val="20"/>
          <w:szCs w:val="20"/>
        </w:rPr>
        <w:t>монополистич</w:t>
      </w:r>
      <w:proofErr w:type="spellEnd"/>
      <w:r w:rsidRPr="00BC3411">
        <w:rPr>
          <w:rFonts w:ascii="Arial" w:hAnsi="Arial" w:cs="Arial"/>
          <w:color w:val="000000"/>
          <w:sz w:val="20"/>
          <w:szCs w:val="20"/>
        </w:rPr>
        <w:t xml:space="preserve">. капитализма, используется </w:t>
      </w:r>
      <w:r w:rsidRPr="00BC3411">
        <w:rPr>
          <w:rStyle w:val="a5"/>
          <w:rFonts w:ascii="Arial" w:hAnsi="Arial" w:cs="Arial"/>
          <w:color w:val="000000"/>
          <w:sz w:val="20"/>
          <w:szCs w:val="20"/>
        </w:rPr>
        <w:t>отд.</w:t>
      </w:r>
      <w:r w:rsidRPr="00BC3411">
        <w:rPr>
          <w:rFonts w:ascii="Arial" w:hAnsi="Arial" w:cs="Arial"/>
          <w:color w:val="000000"/>
          <w:sz w:val="20"/>
          <w:szCs w:val="20"/>
        </w:rPr>
        <w:t xml:space="preserve"> </w:t>
      </w:r>
      <w:proofErr w:type="spellStart"/>
      <w:r w:rsidRPr="00BC3411">
        <w:rPr>
          <w:rStyle w:val="a5"/>
          <w:rFonts w:ascii="Arial" w:hAnsi="Arial" w:cs="Arial"/>
          <w:color w:val="000000"/>
          <w:sz w:val="20"/>
          <w:szCs w:val="20"/>
        </w:rPr>
        <w:t>гос</w:t>
      </w:r>
      <w:proofErr w:type="spellEnd"/>
      <w:r w:rsidRPr="00BC3411">
        <w:rPr>
          <w:rStyle w:val="a5"/>
          <w:rFonts w:ascii="Arial" w:hAnsi="Arial" w:cs="Arial"/>
          <w:color w:val="000000"/>
          <w:sz w:val="20"/>
          <w:szCs w:val="20"/>
        </w:rPr>
        <w:t>.</w:t>
      </w:r>
      <w:r w:rsidRPr="00BC3411">
        <w:rPr>
          <w:rFonts w:ascii="Arial" w:hAnsi="Arial" w:cs="Arial"/>
          <w:color w:val="000000"/>
          <w:sz w:val="20"/>
          <w:szCs w:val="20"/>
        </w:rPr>
        <w:t xml:space="preserve"> учреждениями и частными фирмами.</w:t>
      </w:r>
    </w:p>
    <w:p w:rsidR="00BC3411" w:rsidRPr="00BC3411" w:rsidRDefault="00BC3411" w:rsidP="000F741C">
      <w:pPr>
        <w:pStyle w:val="a6"/>
        <w:tabs>
          <w:tab w:val="left" w:pos="9214"/>
        </w:tabs>
        <w:ind w:left="0" w:right="-1" w:firstLine="567"/>
        <w:rPr>
          <w:rFonts w:ascii="Arial" w:hAnsi="Arial" w:cs="Arial"/>
          <w:color w:val="000000"/>
          <w:sz w:val="20"/>
          <w:szCs w:val="20"/>
        </w:rPr>
      </w:pPr>
      <w:r w:rsidRPr="00BC3411">
        <w:rPr>
          <w:rFonts w:ascii="Arial" w:hAnsi="Arial" w:cs="Arial"/>
          <w:color w:val="000000"/>
          <w:sz w:val="20"/>
          <w:szCs w:val="20"/>
        </w:rPr>
        <w:t>        </w:t>
      </w:r>
      <w:proofErr w:type="spellStart"/>
      <w:r w:rsidRPr="00BC3411">
        <w:rPr>
          <w:rFonts w:ascii="Arial" w:hAnsi="Arial" w:cs="Arial"/>
          <w:color w:val="000000"/>
          <w:sz w:val="20"/>
          <w:szCs w:val="20"/>
        </w:rPr>
        <w:t>Науч</w:t>
      </w:r>
      <w:proofErr w:type="spellEnd"/>
      <w:r w:rsidRPr="00BC3411">
        <w:rPr>
          <w:rFonts w:ascii="Arial" w:hAnsi="Arial" w:cs="Arial"/>
          <w:color w:val="000000"/>
          <w:sz w:val="20"/>
          <w:szCs w:val="20"/>
        </w:rPr>
        <w:t xml:space="preserve">. основы </w:t>
      </w:r>
      <w:proofErr w:type="spellStart"/>
      <w:r w:rsidRPr="00BC3411">
        <w:rPr>
          <w:rFonts w:ascii="Arial" w:hAnsi="Arial" w:cs="Arial"/>
          <w:color w:val="000000"/>
          <w:sz w:val="20"/>
          <w:szCs w:val="20"/>
        </w:rPr>
        <w:t>экономич</w:t>
      </w:r>
      <w:proofErr w:type="spellEnd"/>
      <w:r w:rsidRPr="00BC3411">
        <w:rPr>
          <w:rFonts w:ascii="Arial" w:hAnsi="Arial" w:cs="Arial"/>
          <w:color w:val="000000"/>
          <w:sz w:val="20"/>
          <w:szCs w:val="20"/>
        </w:rPr>
        <w:t xml:space="preserve">. прогноза, М., </w:t>
      </w:r>
      <w:r w:rsidRPr="00BC3411">
        <w:rPr>
          <w:rFonts w:ascii="Arial" w:hAnsi="Arial" w:cs="Arial"/>
          <w:color w:val="DC143C"/>
          <w:sz w:val="20"/>
          <w:szCs w:val="20"/>
        </w:rPr>
        <w:t>1971</w:t>
      </w:r>
      <w:r w:rsidRPr="00BC3411">
        <w:rPr>
          <w:rFonts w:ascii="Arial" w:hAnsi="Arial" w:cs="Arial"/>
          <w:color w:val="000000"/>
          <w:sz w:val="20"/>
          <w:szCs w:val="20"/>
        </w:rPr>
        <w:t xml:space="preserve">; Экономия. П. развития больших </w:t>
      </w:r>
      <w:proofErr w:type="spellStart"/>
      <w:r w:rsidRPr="00BC3411">
        <w:rPr>
          <w:rFonts w:ascii="Arial" w:hAnsi="Arial" w:cs="Arial"/>
          <w:color w:val="000000"/>
          <w:sz w:val="20"/>
          <w:szCs w:val="20"/>
        </w:rPr>
        <w:t>технич</w:t>
      </w:r>
      <w:proofErr w:type="spellEnd"/>
      <w:r w:rsidRPr="00BC3411">
        <w:rPr>
          <w:rFonts w:ascii="Arial" w:hAnsi="Arial" w:cs="Arial"/>
          <w:color w:val="000000"/>
          <w:sz w:val="20"/>
          <w:szCs w:val="20"/>
        </w:rPr>
        <w:t xml:space="preserve">. систем, М., </w:t>
      </w:r>
      <w:r w:rsidRPr="00BC3411">
        <w:rPr>
          <w:rFonts w:ascii="Arial" w:hAnsi="Arial" w:cs="Arial"/>
          <w:color w:val="DC143C"/>
          <w:sz w:val="20"/>
          <w:szCs w:val="20"/>
        </w:rPr>
        <w:t>1977</w:t>
      </w:r>
      <w:r w:rsidRPr="00BC3411">
        <w:rPr>
          <w:rFonts w:ascii="Arial" w:hAnsi="Arial" w:cs="Arial"/>
          <w:color w:val="000000"/>
          <w:sz w:val="20"/>
          <w:szCs w:val="20"/>
        </w:rPr>
        <w:t xml:space="preserve">; Теория П. и принятия решений, М., </w:t>
      </w:r>
      <w:r w:rsidRPr="00BC3411">
        <w:rPr>
          <w:rFonts w:ascii="Arial" w:hAnsi="Arial" w:cs="Arial"/>
          <w:color w:val="DC143C"/>
          <w:sz w:val="20"/>
          <w:szCs w:val="20"/>
        </w:rPr>
        <w:t>1977</w:t>
      </w:r>
      <w:r w:rsidRPr="00BC3411">
        <w:rPr>
          <w:rFonts w:ascii="Arial" w:hAnsi="Arial" w:cs="Arial"/>
          <w:color w:val="000000"/>
          <w:sz w:val="20"/>
          <w:szCs w:val="20"/>
        </w:rPr>
        <w:t xml:space="preserve">; Рабочая книга по П., М., </w:t>
      </w:r>
      <w:r w:rsidRPr="00BC3411">
        <w:rPr>
          <w:rFonts w:ascii="Arial" w:hAnsi="Arial" w:cs="Arial"/>
          <w:color w:val="DC143C"/>
          <w:sz w:val="20"/>
          <w:szCs w:val="20"/>
        </w:rPr>
        <w:t>1981</w:t>
      </w:r>
      <w:r w:rsidRPr="00BC3411">
        <w:rPr>
          <w:rFonts w:ascii="Arial" w:hAnsi="Arial" w:cs="Arial"/>
          <w:color w:val="000000"/>
          <w:sz w:val="20"/>
          <w:szCs w:val="20"/>
        </w:rPr>
        <w:t xml:space="preserve">; </w:t>
      </w:r>
      <w:proofErr w:type="spellStart"/>
      <w:r w:rsidRPr="00BC3411">
        <w:rPr>
          <w:rFonts w:ascii="Arial" w:hAnsi="Arial" w:cs="Arial"/>
          <w:color w:val="000000"/>
          <w:sz w:val="20"/>
          <w:szCs w:val="20"/>
        </w:rPr>
        <w:t>Янч</w:t>
      </w:r>
      <w:proofErr w:type="spellEnd"/>
      <w:r w:rsidRPr="00BC3411">
        <w:rPr>
          <w:rFonts w:ascii="Arial" w:hAnsi="Arial" w:cs="Arial"/>
          <w:color w:val="000000"/>
          <w:sz w:val="20"/>
          <w:szCs w:val="20"/>
        </w:rPr>
        <w:t xml:space="preserve"> Э., П. </w:t>
      </w:r>
      <w:proofErr w:type="spellStart"/>
      <w:r w:rsidRPr="00BC3411">
        <w:rPr>
          <w:rFonts w:ascii="Arial" w:hAnsi="Arial" w:cs="Arial"/>
          <w:color w:val="000000"/>
          <w:sz w:val="20"/>
          <w:szCs w:val="20"/>
        </w:rPr>
        <w:t>науч.технич</w:t>
      </w:r>
      <w:proofErr w:type="spellEnd"/>
      <w:r w:rsidRPr="00BC3411">
        <w:rPr>
          <w:rFonts w:ascii="Arial" w:hAnsi="Arial" w:cs="Arial"/>
          <w:color w:val="000000"/>
          <w:sz w:val="20"/>
          <w:szCs w:val="20"/>
        </w:rPr>
        <w:t xml:space="preserve">. прогресса, </w:t>
      </w:r>
      <w:r w:rsidRPr="00BC3411">
        <w:rPr>
          <w:rStyle w:val="a5"/>
          <w:rFonts w:ascii="Arial" w:hAnsi="Arial" w:cs="Arial"/>
          <w:color w:val="000000"/>
          <w:sz w:val="20"/>
          <w:szCs w:val="20"/>
        </w:rPr>
        <w:t>пер.</w:t>
      </w:r>
      <w:r w:rsidRPr="00BC3411">
        <w:rPr>
          <w:rFonts w:ascii="Arial" w:hAnsi="Arial" w:cs="Arial"/>
          <w:color w:val="000000"/>
          <w:sz w:val="20"/>
          <w:szCs w:val="20"/>
        </w:rPr>
        <w:t xml:space="preserve"> с </w:t>
      </w:r>
      <w:r w:rsidRPr="00BC3411">
        <w:rPr>
          <w:rStyle w:val="a5"/>
          <w:rFonts w:ascii="Arial" w:hAnsi="Arial" w:cs="Arial"/>
          <w:color w:val="000000"/>
          <w:sz w:val="20"/>
          <w:szCs w:val="20"/>
        </w:rPr>
        <w:t>англ.</w:t>
      </w:r>
      <w:r w:rsidRPr="00BC3411">
        <w:rPr>
          <w:rFonts w:ascii="Arial" w:hAnsi="Arial" w:cs="Arial"/>
          <w:color w:val="000000"/>
          <w:sz w:val="20"/>
          <w:szCs w:val="20"/>
        </w:rPr>
        <w:t xml:space="preserve">, M., 19742; </w:t>
      </w:r>
      <w:proofErr w:type="spellStart"/>
      <w:r w:rsidRPr="00BC3411">
        <w:rPr>
          <w:rFonts w:ascii="Arial" w:hAnsi="Arial" w:cs="Arial"/>
          <w:color w:val="000000"/>
          <w:sz w:val="20"/>
          <w:szCs w:val="20"/>
        </w:rPr>
        <w:t>Mapтино</w:t>
      </w:r>
      <w:proofErr w:type="spellEnd"/>
      <w:proofErr w:type="gramStart"/>
      <w:r w:rsidRPr="00BC3411">
        <w:rPr>
          <w:rFonts w:ascii="Arial" w:hAnsi="Arial" w:cs="Arial"/>
          <w:color w:val="000000"/>
          <w:sz w:val="20"/>
          <w:szCs w:val="20"/>
        </w:rPr>
        <w:t xml:space="preserve"> Д</w:t>
      </w:r>
      <w:proofErr w:type="gramEnd"/>
      <w:r w:rsidRPr="00BC3411">
        <w:rPr>
          <w:rFonts w:ascii="Arial" w:hAnsi="Arial" w:cs="Arial"/>
          <w:color w:val="000000"/>
          <w:sz w:val="20"/>
          <w:szCs w:val="20"/>
        </w:rPr>
        <w:t xml:space="preserve"> ж., </w:t>
      </w:r>
      <w:proofErr w:type="spellStart"/>
      <w:r w:rsidRPr="00BC3411">
        <w:rPr>
          <w:rFonts w:ascii="Arial" w:hAnsi="Arial" w:cs="Arial"/>
          <w:color w:val="000000"/>
          <w:sz w:val="20"/>
          <w:szCs w:val="20"/>
        </w:rPr>
        <w:t>Технологич</w:t>
      </w:r>
      <w:proofErr w:type="spellEnd"/>
      <w:r w:rsidRPr="00BC3411">
        <w:rPr>
          <w:rFonts w:ascii="Arial" w:hAnsi="Arial" w:cs="Arial"/>
          <w:color w:val="000000"/>
          <w:sz w:val="20"/>
          <w:szCs w:val="20"/>
        </w:rPr>
        <w:t xml:space="preserve">. П., </w:t>
      </w:r>
      <w:r w:rsidRPr="00BC3411">
        <w:rPr>
          <w:rStyle w:val="a5"/>
          <w:rFonts w:ascii="Arial" w:hAnsi="Arial" w:cs="Arial"/>
          <w:color w:val="000000"/>
          <w:sz w:val="20"/>
          <w:szCs w:val="20"/>
        </w:rPr>
        <w:t>пер.</w:t>
      </w:r>
      <w:r w:rsidRPr="00BC3411">
        <w:rPr>
          <w:rFonts w:ascii="Arial" w:hAnsi="Arial" w:cs="Arial"/>
          <w:color w:val="000000"/>
          <w:sz w:val="20"/>
          <w:szCs w:val="20"/>
        </w:rPr>
        <w:t xml:space="preserve"> с </w:t>
      </w:r>
      <w:r w:rsidRPr="00BC3411">
        <w:rPr>
          <w:rStyle w:val="a5"/>
          <w:rFonts w:ascii="Arial" w:hAnsi="Arial" w:cs="Arial"/>
          <w:color w:val="000000"/>
          <w:sz w:val="20"/>
          <w:szCs w:val="20"/>
        </w:rPr>
        <w:t>англ.</w:t>
      </w:r>
      <w:r w:rsidRPr="00BC3411">
        <w:rPr>
          <w:rFonts w:ascii="Arial" w:hAnsi="Arial" w:cs="Arial"/>
          <w:color w:val="000000"/>
          <w:sz w:val="20"/>
          <w:szCs w:val="20"/>
        </w:rPr>
        <w:t xml:space="preserve">, М., </w:t>
      </w:r>
      <w:r w:rsidRPr="00BC3411">
        <w:rPr>
          <w:rFonts w:ascii="Arial" w:hAnsi="Arial" w:cs="Arial"/>
          <w:color w:val="DC143C"/>
          <w:sz w:val="20"/>
          <w:szCs w:val="20"/>
        </w:rPr>
        <w:t>1977</w:t>
      </w:r>
      <w:r w:rsidRPr="00BC3411">
        <w:rPr>
          <w:rFonts w:ascii="Arial" w:hAnsi="Arial" w:cs="Arial"/>
          <w:color w:val="000000"/>
          <w:sz w:val="20"/>
          <w:szCs w:val="20"/>
        </w:rPr>
        <w:t xml:space="preserve">; Руководство по </w:t>
      </w:r>
      <w:proofErr w:type="spellStart"/>
      <w:r w:rsidRPr="00BC3411">
        <w:rPr>
          <w:rFonts w:ascii="Arial" w:hAnsi="Arial" w:cs="Arial"/>
          <w:color w:val="000000"/>
          <w:sz w:val="20"/>
          <w:szCs w:val="20"/>
        </w:rPr>
        <w:t>науч</w:t>
      </w:r>
      <w:proofErr w:type="gramStart"/>
      <w:r w:rsidRPr="00BC3411">
        <w:rPr>
          <w:rFonts w:ascii="Arial" w:hAnsi="Arial" w:cs="Arial"/>
          <w:color w:val="000000"/>
          <w:sz w:val="20"/>
          <w:szCs w:val="20"/>
        </w:rPr>
        <w:t>.т</w:t>
      </w:r>
      <w:proofErr w:type="gramEnd"/>
      <w:r w:rsidRPr="00BC3411">
        <w:rPr>
          <w:rFonts w:ascii="Arial" w:hAnsi="Arial" w:cs="Arial"/>
          <w:color w:val="000000"/>
          <w:sz w:val="20"/>
          <w:szCs w:val="20"/>
        </w:rPr>
        <w:t>ехнич</w:t>
      </w:r>
      <w:proofErr w:type="spellEnd"/>
      <w:r w:rsidRPr="00BC3411">
        <w:rPr>
          <w:rFonts w:ascii="Arial" w:hAnsi="Arial" w:cs="Arial"/>
          <w:color w:val="000000"/>
          <w:sz w:val="20"/>
          <w:szCs w:val="20"/>
        </w:rPr>
        <w:t xml:space="preserve">. П., </w:t>
      </w:r>
      <w:r w:rsidRPr="00BC3411">
        <w:rPr>
          <w:rStyle w:val="a5"/>
          <w:rFonts w:ascii="Arial" w:hAnsi="Arial" w:cs="Arial"/>
          <w:color w:val="000000"/>
          <w:sz w:val="20"/>
          <w:szCs w:val="20"/>
        </w:rPr>
        <w:t>пер.</w:t>
      </w:r>
      <w:r w:rsidRPr="00BC3411">
        <w:rPr>
          <w:rFonts w:ascii="Arial" w:hAnsi="Arial" w:cs="Arial"/>
          <w:color w:val="000000"/>
          <w:sz w:val="20"/>
          <w:szCs w:val="20"/>
        </w:rPr>
        <w:t xml:space="preserve"> с </w:t>
      </w:r>
      <w:r w:rsidRPr="00BC3411">
        <w:rPr>
          <w:rStyle w:val="a5"/>
          <w:rFonts w:ascii="Arial" w:hAnsi="Arial" w:cs="Arial"/>
          <w:color w:val="000000"/>
          <w:sz w:val="20"/>
          <w:szCs w:val="20"/>
        </w:rPr>
        <w:t>англ.</w:t>
      </w:r>
      <w:r w:rsidRPr="00BC3411">
        <w:rPr>
          <w:rFonts w:ascii="Arial" w:hAnsi="Arial" w:cs="Arial"/>
          <w:color w:val="000000"/>
          <w:sz w:val="20"/>
          <w:szCs w:val="20"/>
        </w:rPr>
        <w:t xml:space="preserve">, М., </w:t>
      </w:r>
      <w:r w:rsidRPr="00BC3411">
        <w:rPr>
          <w:rFonts w:ascii="Arial" w:hAnsi="Arial" w:cs="Arial"/>
          <w:color w:val="DC143C"/>
          <w:sz w:val="20"/>
          <w:szCs w:val="20"/>
        </w:rPr>
        <w:t>1977</w:t>
      </w:r>
      <w:r w:rsidRPr="00BC3411">
        <w:rPr>
          <w:rFonts w:ascii="Arial" w:hAnsi="Arial" w:cs="Arial"/>
          <w:color w:val="000000"/>
          <w:sz w:val="20"/>
          <w:szCs w:val="20"/>
        </w:rPr>
        <w:t>;</w:t>
      </w:r>
    </w:p>
    <w:p w:rsidR="00BC3411" w:rsidRPr="00BC3411" w:rsidRDefault="00BC3411" w:rsidP="000F741C">
      <w:pPr>
        <w:pStyle w:val="a6"/>
        <w:tabs>
          <w:tab w:val="left" w:pos="9214"/>
        </w:tabs>
        <w:ind w:left="0" w:right="-1" w:firstLine="567"/>
        <w:rPr>
          <w:rFonts w:ascii="Arial" w:hAnsi="Arial" w:cs="Arial"/>
          <w:color w:val="000000"/>
          <w:sz w:val="20"/>
          <w:szCs w:val="20"/>
        </w:rPr>
      </w:pPr>
      <w:r w:rsidRPr="00BC3411">
        <w:rPr>
          <w:rFonts w:ascii="Arial" w:hAnsi="Arial" w:cs="Arial"/>
          <w:color w:val="000000"/>
          <w:sz w:val="20"/>
          <w:szCs w:val="20"/>
        </w:rPr>
        <w:t xml:space="preserve">        см. также </w:t>
      </w:r>
      <w:r w:rsidRPr="00BC3411">
        <w:rPr>
          <w:rStyle w:val="a5"/>
          <w:rFonts w:ascii="Arial" w:hAnsi="Arial" w:cs="Arial"/>
          <w:color w:val="000000"/>
          <w:sz w:val="20"/>
          <w:szCs w:val="20"/>
        </w:rPr>
        <w:t>лит</w:t>
      </w:r>
      <w:proofErr w:type="gramStart"/>
      <w:r w:rsidRPr="00BC3411">
        <w:rPr>
          <w:rStyle w:val="a5"/>
          <w:rFonts w:ascii="Arial" w:hAnsi="Arial" w:cs="Arial"/>
          <w:color w:val="000000"/>
          <w:sz w:val="20"/>
          <w:szCs w:val="20"/>
        </w:rPr>
        <w:t>.</w:t>
      </w:r>
      <w:proofErr w:type="gramEnd"/>
      <w:r w:rsidRPr="00BC3411">
        <w:rPr>
          <w:rFonts w:ascii="Arial" w:hAnsi="Arial" w:cs="Arial"/>
          <w:color w:val="000000"/>
          <w:sz w:val="20"/>
          <w:szCs w:val="20"/>
        </w:rPr>
        <w:t xml:space="preserve"> </w:t>
      </w:r>
      <w:proofErr w:type="gramStart"/>
      <w:r w:rsidRPr="00BC3411">
        <w:rPr>
          <w:rFonts w:ascii="Arial" w:hAnsi="Arial" w:cs="Arial"/>
          <w:color w:val="000000"/>
          <w:sz w:val="20"/>
          <w:szCs w:val="20"/>
        </w:rPr>
        <w:t>к</w:t>
      </w:r>
      <w:proofErr w:type="gramEnd"/>
      <w:r w:rsidRPr="00BC3411">
        <w:rPr>
          <w:rFonts w:ascii="Arial" w:hAnsi="Arial" w:cs="Arial"/>
          <w:color w:val="000000"/>
          <w:sz w:val="20"/>
          <w:szCs w:val="20"/>
        </w:rPr>
        <w:t xml:space="preserve"> ст. </w:t>
      </w:r>
      <w:hyperlink r:id="rId8" w:history="1">
        <w:r w:rsidRPr="00BC3411">
          <w:rPr>
            <w:rStyle w:val="a3"/>
            <w:rFonts w:ascii="Arial" w:hAnsi="Arial" w:cs="Arial"/>
            <w:sz w:val="20"/>
            <w:szCs w:val="20"/>
          </w:rPr>
          <w:t>Предвидение</w:t>
        </w:r>
      </w:hyperlink>
      <w:r w:rsidRPr="00BC3411">
        <w:rPr>
          <w:rFonts w:ascii="Arial" w:hAnsi="Arial" w:cs="Arial"/>
          <w:color w:val="000000"/>
          <w:sz w:val="20"/>
          <w:szCs w:val="20"/>
        </w:rPr>
        <w:t>.</w:t>
      </w:r>
    </w:p>
    <w:p w:rsidR="00BC3411" w:rsidRPr="00BC3411" w:rsidRDefault="00BC3411" w:rsidP="000F741C">
      <w:pPr>
        <w:pStyle w:val="a6"/>
        <w:tabs>
          <w:tab w:val="left" w:pos="9214"/>
        </w:tabs>
        <w:ind w:left="0" w:right="-1" w:firstLine="567"/>
        <w:rPr>
          <w:rFonts w:ascii="Arial" w:hAnsi="Arial" w:cs="Arial"/>
          <w:color w:val="000000"/>
          <w:sz w:val="20"/>
          <w:szCs w:val="20"/>
        </w:rPr>
      </w:pPr>
      <w:r w:rsidRPr="00BC3411">
        <w:rPr>
          <w:rFonts w:ascii="Arial" w:hAnsi="Arial" w:cs="Arial"/>
          <w:color w:val="000000"/>
          <w:sz w:val="20"/>
          <w:szCs w:val="20"/>
        </w:rPr>
        <w:t>        И. В. Бестужев-Лада.</w:t>
      </w:r>
    </w:p>
    <w:p w:rsidR="00BC3411" w:rsidRDefault="00BC3411" w:rsidP="00BC3411">
      <w:pPr>
        <w:pStyle w:val="src"/>
        <w:tabs>
          <w:tab w:val="left" w:pos="6663"/>
          <w:tab w:val="left" w:pos="9214"/>
        </w:tabs>
        <w:ind w:firstLine="567"/>
        <w:rPr>
          <w:rFonts w:ascii="Arial" w:hAnsi="Arial" w:cs="Arial"/>
        </w:rPr>
      </w:pPr>
      <w:r>
        <w:rPr>
          <w:rFonts w:ascii="Arial" w:hAnsi="Arial" w:cs="Arial"/>
        </w:rPr>
        <w:t xml:space="preserve">Философский энциклопедический словарь. — М.: Советская энциклопедия. Гл. редакция: Л. Ф. Ильичёв, П. Н. Федосеев, С. М. Ковалёв, В. Г. Панов. 1983. </w:t>
      </w:r>
    </w:p>
    <w:p w:rsidR="000F741C" w:rsidRPr="000F741C" w:rsidRDefault="000F741C" w:rsidP="000F741C">
      <w:pPr>
        <w:spacing w:after="0" w:line="240" w:lineRule="auto"/>
        <w:rPr>
          <w:rFonts w:ascii="Arial" w:eastAsia="Times New Roman" w:hAnsi="Arial" w:cs="Arial"/>
          <w:color w:val="8B4513"/>
          <w:sz w:val="20"/>
          <w:szCs w:val="20"/>
          <w:lang w:eastAsia="ru-RU"/>
        </w:rPr>
      </w:pPr>
      <w:proofErr w:type="spellStart"/>
      <w:r w:rsidRPr="000F741C">
        <w:rPr>
          <w:rFonts w:ascii="Arial" w:eastAsia="Times New Roman" w:hAnsi="Arial" w:cs="Arial"/>
          <w:color w:val="8B4513"/>
          <w:sz w:val="20"/>
          <w:szCs w:val="20"/>
          <w:lang w:eastAsia="ru-RU"/>
        </w:rPr>
        <w:t>Историософия</w:t>
      </w:r>
      <w:proofErr w:type="spellEnd"/>
    </w:p>
    <w:p w:rsidR="000F741C" w:rsidRDefault="000F741C" w:rsidP="000F741C">
      <w:pPr>
        <w:spacing w:after="0" w:line="240" w:lineRule="auto"/>
        <w:ind w:left="808"/>
        <w:rPr>
          <w:rFonts w:ascii="Arial" w:eastAsia="Times New Roman" w:hAnsi="Arial" w:cs="Arial"/>
          <w:color w:val="000000"/>
          <w:sz w:val="20"/>
          <w:szCs w:val="20"/>
          <w:lang w:eastAsia="ru-RU"/>
        </w:rPr>
      </w:pPr>
      <w:r w:rsidRPr="000F741C">
        <w:rPr>
          <w:rFonts w:ascii="Arial" w:eastAsia="Times New Roman" w:hAnsi="Arial" w:cs="Arial"/>
          <w:color w:val="000000"/>
          <w:sz w:val="20"/>
          <w:szCs w:val="20"/>
          <w:lang w:eastAsia="ru-RU"/>
        </w:rPr>
        <w:t>   название, принятое в западной философии для обозначения философии истории.</w:t>
      </w:r>
    </w:p>
    <w:p w:rsidR="000F741C" w:rsidRDefault="000F741C" w:rsidP="005B3622">
      <w:pPr>
        <w:ind w:left="720"/>
        <w:rPr>
          <w:rFonts w:ascii="Arial" w:hAnsi="Arial" w:cs="Arial"/>
          <w:color w:val="000000"/>
          <w:sz w:val="20"/>
          <w:szCs w:val="20"/>
        </w:rPr>
      </w:pPr>
      <w:r>
        <w:rPr>
          <w:rFonts w:ascii="Arial" w:hAnsi="Arial" w:cs="Arial"/>
          <w:color w:val="000000"/>
          <w:sz w:val="20"/>
          <w:szCs w:val="20"/>
        </w:rPr>
        <w:t xml:space="preserve">ФИЛОСОФИЯ ИСТОРИИ - концепция в составе философского знания, нацеленная на осмысление исторического процесса в целом и анализ методологических проблем исторического познания. Строя модель исторического процесса, Ф.И. разрабатывает определенную трактовку специфики исторической реальности, смысла и цели истории, основных движущих сил истории и механизмов их действия, соотношения исторической необходимости и человеческой свободы, единства и многообразия истории и т.п. </w:t>
      </w:r>
      <w:proofErr w:type="gramStart"/>
      <w:r>
        <w:rPr>
          <w:rFonts w:ascii="Arial" w:hAnsi="Arial" w:cs="Arial"/>
          <w:color w:val="000000"/>
          <w:sz w:val="20"/>
          <w:szCs w:val="20"/>
        </w:rPr>
        <w:t>Исторический процесс развития общества всегда являлся предметом размышлений философов; яркие образцы философско-исторической мысли представлены в античной (</w:t>
      </w:r>
      <w:proofErr w:type="spellStart"/>
      <w:r>
        <w:rPr>
          <w:rFonts w:ascii="Arial" w:hAnsi="Arial" w:cs="Arial"/>
          <w:color w:val="000000"/>
          <w:sz w:val="20"/>
          <w:szCs w:val="20"/>
        </w:rPr>
        <w:t>Полибий</w:t>
      </w:r>
      <w:proofErr w:type="spellEnd"/>
      <w:r>
        <w:rPr>
          <w:rFonts w:ascii="Arial" w:hAnsi="Arial" w:cs="Arial"/>
          <w:color w:val="000000"/>
          <w:sz w:val="20"/>
          <w:szCs w:val="20"/>
        </w:rPr>
        <w:t>), древнекитайской (</w:t>
      </w:r>
      <w:proofErr w:type="spellStart"/>
      <w:r>
        <w:rPr>
          <w:rFonts w:ascii="Arial" w:hAnsi="Arial" w:cs="Arial"/>
          <w:color w:val="000000"/>
          <w:sz w:val="20"/>
          <w:szCs w:val="20"/>
        </w:rPr>
        <w:t>Сыма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Цянь</w:t>
      </w:r>
      <w:proofErr w:type="spellEnd"/>
      <w:r>
        <w:rPr>
          <w:rFonts w:ascii="Arial" w:hAnsi="Arial" w:cs="Arial"/>
          <w:color w:val="000000"/>
          <w:sz w:val="20"/>
          <w:szCs w:val="20"/>
        </w:rPr>
        <w:t xml:space="preserve">), средневековой (Августин) культурах, однако классические формы Ф.И. были созданы в европейской философии 18 - первой половины 19 вв. Сам термин «Ф.И.» был введен Вольтером для обозначения </w:t>
      </w:r>
      <w:proofErr w:type="spellStart"/>
      <w:r>
        <w:rPr>
          <w:rFonts w:ascii="Arial" w:hAnsi="Arial" w:cs="Arial"/>
          <w:color w:val="000000"/>
          <w:sz w:val="20"/>
          <w:szCs w:val="20"/>
        </w:rPr>
        <w:t>суммативно-обобщен-ного</w:t>
      </w:r>
      <w:proofErr w:type="spellEnd"/>
      <w:r>
        <w:rPr>
          <w:rFonts w:ascii="Arial" w:hAnsi="Arial" w:cs="Arial"/>
          <w:color w:val="000000"/>
          <w:sz w:val="20"/>
          <w:szCs w:val="20"/>
        </w:rPr>
        <w:t xml:space="preserve"> представления об истории.</w:t>
      </w:r>
      <w:proofErr w:type="gramEnd"/>
      <w:r>
        <w:rPr>
          <w:rFonts w:ascii="Arial" w:hAnsi="Arial" w:cs="Arial"/>
          <w:color w:val="000000"/>
          <w:sz w:val="20"/>
          <w:szCs w:val="20"/>
        </w:rPr>
        <w:t xml:space="preserve"> Деятелями позднего Просвещения Тюрго и Кондорсе была создана концепция прогресса как смысла истории. Гердер, утверждая единство принципов исторического развития всего человечества, разработал трактовку всемирной истории как единого процесса. Концепция Гегеля - высшее достижение классической Ф.И. - представляет исторический процесс как обладающий провиденциальной разумностью. История, разворачивающаяся исключительно в духовной сфере, совершается как необходимое движение за спиной индивидуумов: энергия сталкивающихся между собой частных интересов используется историей для достижения своих собственных высших </w:t>
      </w:r>
      <w:r>
        <w:rPr>
          <w:rFonts w:ascii="Arial" w:hAnsi="Arial" w:cs="Arial"/>
          <w:color w:val="000000"/>
          <w:sz w:val="20"/>
          <w:szCs w:val="20"/>
        </w:rPr>
        <w:lastRenderedPageBreak/>
        <w:t xml:space="preserve">целей; разум истории, скрытый за внешним хаосом и неразумием, открывается лишь философскому взгляду. Подчеркнуто умозрительный характер гегелевской концепции истории, ее оторванность от конкретного исторического материала и реальной практики исторического познания уже в середине 19 в. стали предметом критики. Альтернативной крайностью является марксизм, предпринявший попытку радикального «заземления» истории: согласно социальной концепции марксизма, история образуется практической деятельностью человека, удовлетворяющего свои материальные потребности; в основе истории лежит эмпирически наблюдаемое развитие общественных производительных сил. Бурный рост исторического знания в 19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proofErr w:type="gramStart"/>
      <w:r>
        <w:rPr>
          <w:rFonts w:ascii="Arial" w:hAnsi="Arial" w:cs="Arial"/>
          <w:color w:val="000000"/>
          <w:sz w:val="20"/>
          <w:szCs w:val="20"/>
        </w:rPr>
        <w:t>в</w:t>
      </w:r>
      <w:proofErr w:type="gramEnd"/>
      <w:r>
        <w:rPr>
          <w:rFonts w:ascii="Arial" w:hAnsi="Arial" w:cs="Arial"/>
          <w:color w:val="000000"/>
          <w:sz w:val="20"/>
          <w:szCs w:val="20"/>
        </w:rPr>
        <w:t xml:space="preserve"> значительной степени обесценивал </w:t>
      </w:r>
      <w:proofErr w:type="spellStart"/>
      <w:r>
        <w:rPr>
          <w:rFonts w:ascii="Arial" w:hAnsi="Arial" w:cs="Arial"/>
          <w:color w:val="000000"/>
          <w:sz w:val="20"/>
          <w:szCs w:val="20"/>
        </w:rPr>
        <w:t>философско-умозритель-ный</w:t>
      </w:r>
      <w:proofErr w:type="spellEnd"/>
      <w:r>
        <w:rPr>
          <w:rFonts w:ascii="Arial" w:hAnsi="Arial" w:cs="Arial"/>
          <w:color w:val="000000"/>
          <w:sz w:val="20"/>
          <w:szCs w:val="20"/>
        </w:rPr>
        <w:t xml:space="preserve"> подход к постижению истории, Ф.И. все чаще предстает как философия исторической науки. В частности, в конце 19 - начале 20 вв. широкое распространение получила неокантианская Ф.И. (</w:t>
      </w:r>
      <w:proofErr w:type="spellStart"/>
      <w:r>
        <w:rPr>
          <w:rFonts w:ascii="Arial" w:hAnsi="Arial" w:cs="Arial"/>
          <w:color w:val="000000"/>
          <w:sz w:val="20"/>
          <w:szCs w:val="20"/>
        </w:rPr>
        <w:t>Виндельбанд</w:t>
      </w:r>
      <w:proofErr w:type="spellEnd"/>
      <w:r>
        <w:rPr>
          <w:rFonts w:ascii="Arial" w:hAnsi="Arial" w:cs="Arial"/>
          <w:color w:val="000000"/>
          <w:sz w:val="20"/>
          <w:szCs w:val="20"/>
        </w:rPr>
        <w:t xml:space="preserve">, </w:t>
      </w:r>
      <w:proofErr w:type="spellStart"/>
      <w:r>
        <w:rPr>
          <w:rFonts w:ascii="Arial" w:hAnsi="Arial" w:cs="Arial"/>
          <w:color w:val="000000"/>
          <w:sz w:val="20"/>
          <w:szCs w:val="20"/>
        </w:rPr>
        <w:t>Риккерт</w:t>
      </w:r>
      <w:proofErr w:type="spellEnd"/>
      <w:r>
        <w:rPr>
          <w:rFonts w:ascii="Arial" w:hAnsi="Arial" w:cs="Arial"/>
          <w:color w:val="000000"/>
          <w:sz w:val="20"/>
          <w:szCs w:val="20"/>
        </w:rPr>
        <w:t xml:space="preserve">), анализирующая методологическое своеобразие исторического познания и усматривающая его в индивидуализациях - в противовес генерализирующей направленности наук о природе. Проблемы логической организации исторического знания вышли на передний план </w:t>
      </w:r>
      <w:proofErr w:type="gramStart"/>
      <w:r>
        <w:rPr>
          <w:rFonts w:ascii="Arial" w:hAnsi="Arial" w:cs="Arial"/>
          <w:color w:val="000000"/>
          <w:sz w:val="20"/>
          <w:szCs w:val="20"/>
        </w:rPr>
        <w:t>в</w:t>
      </w:r>
      <w:proofErr w:type="gramEnd"/>
      <w:r>
        <w:rPr>
          <w:rFonts w:ascii="Arial" w:hAnsi="Arial" w:cs="Arial"/>
          <w:color w:val="000000"/>
          <w:sz w:val="20"/>
          <w:szCs w:val="20"/>
        </w:rPr>
        <w:t xml:space="preserve"> аналитической Ф.И. (Поппер, К. </w:t>
      </w:r>
      <w:proofErr w:type="spellStart"/>
      <w:r>
        <w:rPr>
          <w:rFonts w:ascii="Arial" w:hAnsi="Arial" w:cs="Arial"/>
          <w:color w:val="000000"/>
          <w:sz w:val="20"/>
          <w:szCs w:val="20"/>
        </w:rPr>
        <w:t>Гемпель</w:t>
      </w:r>
      <w:proofErr w:type="spellEnd"/>
      <w:r>
        <w:rPr>
          <w:rFonts w:ascii="Arial" w:hAnsi="Arial" w:cs="Arial"/>
          <w:color w:val="000000"/>
          <w:sz w:val="20"/>
          <w:szCs w:val="20"/>
        </w:rPr>
        <w:t xml:space="preserve">). Потребность в прояснении смысла истории перед лицом масштабных исторических катастроф реактивировала в первой половине 20 в. онтологическую составляющую Ф.И. - появились «морфология культуры» Шпенглера, концепция «осевого времени» Ясперса, грандиозный исторический синтез Тойнби. Однако от классической Ф.И. эти концепции отличаются ощущением </w:t>
      </w:r>
      <w:proofErr w:type="spellStart"/>
      <w:r>
        <w:rPr>
          <w:rFonts w:ascii="Arial" w:hAnsi="Arial" w:cs="Arial"/>
          <w:color w:val="000000"/>
          <w:sz w:val="20"/>
          <w:szCs w:val="20"/>
        </w:rPr>
        <w:t>негарантированности</w:t>
      </w:r>
      <w:proofErr w:type="spellEnd"/>
      <w:r>
        <w:rPr>
          <w:rFonts w:ascii="Arial" w:hAnsi="Arial" w:cs="Arial"/>
          <w:color w:val="000000"/>
          <w:sz w:val="20"/>
          <w:szCs w:val="20"/>
        </w:rPr>
        <w:t xml:space="preserve"> и возможной иррациональности истории. Для второй половины 20 в. характерно вытеснение истории из исторического сознания: во-первых, конкретный материал, накопленный современной исторической наукой, стал столь обширен и разнороден, что его уже невозможно вписать в некую единую модель исторического процесса; во-вторых, современная историческая наука весьма эффективно осуществляет анализ методологических проблем собственными силами - без обращения к философии; в-третьих, в определении ведущих тенденций исторического развития на передний план выходит интенсивно развивающаяся футурология. </w:t>
      </w:r>
    </w:p>
    <w:p w:rsidR="000F741C" w:rsidRPr="000F741C" w:rsidRDefault="000F741C" w:rsidP="005B3622">
      <w:pPr>
        <w:pStyle w:val="src"/>
        <w:rPr>
          <w:rFonts w:ascii="Arial" w:hAnsi="Arial" w:cs="Arial"/>
        </w:rPr>
      </w:pPr>
      <w:r>
        <w:rPr>
          <w:rStyle w:val="a5"/>
          <w:rFonts w:ascii="Arial" w:hAnsi="Arial" w:cs="Arial"/>
          <w:i/>
          <w:iCs/>
        </w:rPr>
        <w:t>Новейший философский словарь. 2009.</w:t>
      </w:r>
    </w:p>
    <w:p w:rsidR="000F741C" w:rsidRPr="000F741C" w:rsidRDefault="000F741C" w:rsidP="000F741C">
      <w:pPr>
        <w:spacing w:after="225" w:line="240" w:lineRule="auto"/>
        <w:rPr>
          <w:rFonts w:ascii="Arial" w:eastAsia="Times New Roman" w:hAnsi="Arial" w:cs="Arial"/>
          <w:i/>
          <w:iCs/>
          <w:color w:val="939756"/>
          <w:sz w:val="17"/>
          <w:szCs w:val="17"/>
          <w:lang w:eastAsia="ru-RU"/>
        </w:rPr>
      </w:pPr>
      <w:r w:rsidRPr="000F741C">
        <w:rPr>
          <w:rFonts w:ascii="Arial" w:eastAsia="Times New Roman" w:hAnsi="Arial" w:cs="Arial"/>
          <w:i/>
          <w:iCs/>
          <w:color w:val="939756"/>
          <w:sz w:val="17"/>
          <w:szCs w:val="17"/>
          <w:lang w:eastAsia="ru-RU"/>
        </w:rPr>
        <w:t xml:space="preserve">Терминологический словарь библиотекаря по социально-экономической тематике. — С.-Петербург: Российская национальная библиотека. 2011. </w:t>
      </w:r>
    </w:p>
    <w:p w:rsidR="000F741C" w:rsidRPr="000F741C" w:rsidRDefault="000F741C" w:rsidP="000F741C">
      <w:pPr>
        <w:spacing w:after="0" w:line="240" w:lineRule="auto"/>
        <w:rPr>
          <w:rFonts w:ascii="Arial" w:eastAsia="Times New Roman" w:hAnsi="Arial" w:cs="Arial"/>
          <w:color w:val="8B4513"/>
          <w:sz w:val="20"/>
          <w:szCs w:val="20"/>
          <w:lang w:eastAsia="ru-RU"/>
        </w:rPr>
      </w:pPr>
      <w:r w:rsidRPr="000F741C">
        <w:rPr>
          <w:rFonts w:ascii="Arial" w:eastAsia="Times New Roman" w:hAnsi="Arial" w:cs="Arial"/>
          <w:color w:val="8B4513"/>
          <w:sz w:val="20"/>
          <w:szCs w:val="20"/>
          <w:lang w:eastAsia="ru-RU"/>
        </w:rPr>
        <w:t>СИНЕРГЕТИКА</w:t>
      </w:r>
    </w:p>
    <w:p w:rsidR="000F741C" w:rsidRPr="000F741C" w:rsidRDefault="000F741C" w:rsidP="000F741C">
      <w:pPr>
        <w:spacing w:after="0" w:line="240" w:lineRule="auto"/>
        <w:ind w:left="733"/>
        <w:rPr>
          <w:rFonts w:ascii="Arial" w:eastAsia="Times New Roman" w:hAnsi="Arial" w:cs="Arial"/>
          <w:color w:val="000000"/>
          <w:sz w:val="20"/>
          <w:szCs w:val="20"/>
          <w:lang w:eastAsia="ru-RU"/>
        </w:rPr>
      </w:pPr>
      <w:r w:rsidRPr="000F741C">
        <w:rPr>
          <w:rFonts w:ascii="Arial" w:eastAsia="Times New Roman" w:hAnsi="Arial" w:cs="Arial"/>
          <w:color w:val="000000"/>
          <w:sz w:val="20"/>
          <w:szCs w:val="20"/>
          <w:lang w:eastAsia="ru-RU"/>
        </w:rPr>
        <w:t xml:space="preserve">(от греч. </w:t>
      </w:r>
      <w:proofErr w:type="spellStart"/>
      <w:r w:rsidRPr="000F741C">
        <w:rPr>
          <w:rFonts w:ascii="Arial" w:eastAsia="Times New Roman" w:hAnsi="Arial" w:cs="Arial"/>
          <w:color w:val="000000"/>
          <w:sz w:val="20"/>
          <w:szCs w:val="20"/>
          <w:lang w:eastAsia="ru-RU"/>
        </w:rPr>
        <w:t>synergeia</w:t>
      </w:r>
      <w:proofErr w:type="spellEnd"/>
      <w:r w:rsidRPr="000F741C">
        <w:rPr>
          <w:rFonts w:ascii="Arial" w:eastAsia="Times New Roman" w:hAnsi="Arial" w:cs="Arial"/>
          <w:color w:val="000000"/>
          <w:sz w:val="20"/>
          <w:szCs w:val="20"/>
          <w:lang w:eastAsia="ru-RU"/>
        </w:rPr>
        <w:t xml:space="preserve"> — сотрудничество, содействие, соучастие) — междисциплинарное направление научных исследований, в рамках которого изучаются общие закономерности процессов перехода от хаоса к порядку и обратно (процессов самоорганизации и самопроизвольной дезорганизации) в открытых нелинейных системах физической, химической, биологической, экологической, социальной и др. природы. Термин «С.» был введен в 1969 Г. </w:t>
      </w:r>
      <w:proofErr w:type="spellStart"/>
      <w:r w:rsidRPr="000F741C">
        <w:rPr>
          <w:rFonts w:ascii="Arial" w:eastAsia="Times New Roman" w:hAnsi="Arial" w:cs="Arial"/>
          <w:color w:val="000000"/>
          <w:sz w:val="20"/>
          <w:szCs w:val="20"/>
          <w:lang w:eastAsia="ru-RU"/>
        </w:rPr>
        <w:t>Хакеном</w:t>
      </w:r>
      <w:proofErr w:type="spellEnd"/>
      <w:r w:rsidRPr="000F741C">
        <w:rPr>
          <w:rFonts w:ascii="Arial" w:eastAsia="Times New Roman" w:hAnsi="Arial" w:cs="Arial"/>
          <w:color w:val="000000"/>
          <w:sz w:val="20"/>
          <w:szCs w:val="20"/>
          <w:lang w:eastAsia="ru-RU"/>
        </w:rPr>
        <w:t xml:space="preserve">. </w:t>
      </w:r>
      <w:proofErr w:type="gramStart"/>
      <w:r w:rsidRPr="000F741C">
        <w:rPr>
          <w:rFonts w:ascii="Arial" w:eastAsia="Times New Roman" w:hAnsi="Arial" w:cs="Arial"/>
          <w:color w:val="000000"/>
          <w:sz w:val="20"/>
          <w:szCs w:val="20"/>
          <w:lang w:eastAsia="ru-RU"/>
        </w:rPr>
        <w:t xml:space="preserve">С. как научное направление близка к ряду др. направлений, таких, как нелинейная динамика, теория сложных адаптивных систем, теория диссипативных структур (И. Пригожин), теория детерминированного хаоса, или фрактальная геометрия (Б. Мандельброт), теория </w:t>
      </w:r>
      <w:proofErr w:type="spellStart"/>
      <w:r w:rsidRPr="000F741C">
        <w:rPr>
          <w:rFonts w:ascii="Arial" w:eastAsia="Times New Roman" w:hAnsi="Arial" w:cs="Arial"/>
          <w:color w:val="000000"/>
          <w:sz w:val="20"/>
          <w:szCs w:val="20"/>
          <w:lang w:eastAsia="ru-RU"/>
        </w:rPr>
        <w:t>автопоэзиса</w:t>
      </w:r>
      <w:proofErr w:type="spellEnd"/>
      <w:r w:rsidRPr="000F741C">
        <w:rPr>
          <w:rFonts w:ascii="Arial" w:eastAsia="Times New Roman" w:hAnsi="Arial" w:cs="Arial"/>
          <w:color w:val="000000"/>
          <w:sz w:val="20"/>
          <w:szCs w:val="20"/>
          <w:lang w:eastAsia="ru-RU"/>
        </w:rPr>
        <w:t xml:space="preserve"> (X.</w:t>
      </w:r>
      <w:proofErr w:type="gramEnd"/>
      <w:r w:rsidRPr="000F741C">
        <w:rPr>
          <w:rFonts w:ascii="Arial" w:eastAsia="Times New Roman" w:hAnsi="Arial" w:cs="Arial"/>
          <w:color w:val="000000"/>
          <w:sz w:val="20"/>
          <w:szCs w:val="20"/>
          <w:lang w:eastAsia="ru-RU"/>
        </w:rPr>
        <w:t xml:space="preserve"> </w:t>
      </w:r>
      <w:proofErr w:type="spellStart"/>
      <w:proofErr w:type="gramStart"/>
      <w:r w:rsidRPr="000F741C">
        <w:rPr>
          <w:rFonts w:ascii="Arial" w:eastAsia="Times New Roman" w:hAnsi="Arial" w:cs="Arial"/>
          <w:color w:val="000000"/>
          <w:sz w:val="20"/>
          <w:szCs w:val="20"/>
          <w:lang w:eastAsia="ru-RU"/>
        </w:rPr>
        <w:t>Матурана</w:t>
      </w:r>
      <w:proofErr w:type="spellEnd"/>
      <w:r w:rsidRPr="000F741C">
        <w:rPr>
          <w:rFonts w:ascii="Arial" w:eastAsia="Times New Roman" w:hAnsi="Arial" w:cs="Arial"/>
          <w:color w:val="000000"/>
          <w:sz w:val="20"/>
          <w:szCs w:val="20"/>
          <w:lang w:eastAsia="ru-RU"/>
        </w:rPr>
        <w:t xml:space="preserve"> и Ф. </w:t>
      </w:r>
      <w:proofErr w:type="spellStart"/>
      <w:r w:rsidRPr="000F741C">
        <w:rPr>
          <w:rFonts w:ascii="Arial" w:eastAsia="Times New Roman" w:hAnsi="Arial" w:cs="Arial"/>
          <w:color w:val="000000"/>
          <w:sz w:val="20"/>
          <w:szCs w:val="20"/>
          <w:lang w:eastAsia="ru-RU"/>
        </w:rPr>
        <w:t>Варела</w:t>
      </w:r>
      <w:proofErr w:type="spellEnd"/>
      <w:r w:rsidRPr="000F741C">
        <w:rPr>
          <w:rFonts w:ascii="Arial" w:eastAsia="Times New Roman" w:hAnsi="Arial" w:cs="Arial"/>
          <w:color w:val="000000"/>
          <w:sz w:val="20"/>
          <w:szCs w:val="20"/>
          <w:lang w:eastAsia="ru-RU"/>
        </w:rPr>
        <w:t xml:space="preserve">), теория </w:t>
      </w:r>
      <w:proofErr w:type="spellStart"/>
      <w:r w:rsidRPr="000F741C">
        <w:rPr>
          <w:rFonts w:ascii="Arial" w:eastAsia="Times New Roman" w:hAnsi="Arial" w:cs="Arial"/>
          <w:color w:val="000000"/>
          <w:sz w:val="20"/>
          <w:szCs w:val="20"/>
          <w:lang w:eastAsia="ru-RU"/>
        </w:rPr>
        <w:t>самоорганизованной</w:t>
      </w:r>
      <w:proofErr w:type="spellEnd"/>
      <w:r w:rsidRPr="000F741C">
        <w:rPr>
          <w:rFonts w:ascii="Arial" w:eastAsia="Times New Roman" w:hAnsi="Arial" w:cs="Arial"/>
          <w:color w:val="000000"/>
          <w:sz w:val="20"/>
          <w:szCs w:val="20"/>
          <w:lang w:eastAsia="ru-RU"/>
        </w:rPr>
        <w:t xml:space="preserve"> критичности (П. Бак), теория нестационарных структур в режимах с обострением (А.А. Самарский, С.П. </w:t>
      </w:r>
      <w:proofErr w:type="spellStart"/>
      <w:r w:rsidRPr="000F741C">
        <w:rPr>
          <w:rFonts w:ascii="Arial" w:eastAsia="Times New Roman" w:hAnsi="Arial" w:cs="Arial"/>
          <w:color w:val="000000"/>
          <w:sz w:val="20"/>
          <w:szCs w:val="20"/>
          <w:lang w:eastAsia="ru-RU"/>
        </w:rPr>
        <w:t>Курдюмов</w:t>
      </w:r>
      <w:proofErr w:type="spellEnd"/>
      <w:r w:rsidRPr="000F741C">
        <w:rPr>
          <w:rFonts w:ascii="Arial" w:eastAsia="Times New Roman" w:hAnsi="Arial" w:cs="Arial"/>
          <w:color w:val="000000"/>
          <w:sz w:val="20"/>
          <w:szCs w:val="20"/>
          <w:lang w:eastAsia="ru-RU"/>
        </w:rPr>
        <w:t>).</w:t>
      </w:r>
      <w:proofErr w:type="gramEnd"/>
      <w:r w:rsidRPr="000F741C">
        <w:rPr>
          <w:rFonts w:ascii="Arial" w:eastAsia="Times New Roman" w:hAnsi="Arial" w:cs="Arial"/>
          <w:color w:val="000000"/>
          <w:sz w:val="20"/>
          <w:szCs w:val="20"/>
          <w:lang w:eastAsia="ru-RU"/>
        </w:rPr>
        <w:t xml:space="preserve"> Термин «С.» иногда используется как обобщенное название научных направлений, в рамках которых исследуются процессы самоорганизации и эволюции, упорядоченного поведения сложных нелинейных систем. С. можно рассматривать как современный этап развития идей кибернетики (Н. Винер, У.Р. Эшби) и системного анализа, в т.ч. построения общей теории систем (Л. фон </w:t>
      </w:r>
      <w:proofErr w:type="spellStart"/>
      <w:r w:rsidRPr="000F741C">
        <w:rPr>
          <w:rFonts w:ascii="Arial" w:eastAsia="Times New Roman" w:hAnsi="Arial" w:cs="Arial"/>
          <w:color w:val="000000"/>
          <w:sz w:val="20"/>
          <w:szCs w:val="20"/>
          <w:lang w:eastAsia="ru-RU"/>
        </w:rPr>
        <w:t>Берталанфи</w:t>
      </w:r>
      <w:proofErr w:type="spellEnd"/>
      <w:r w:rsidRPr="000F741C">
        <w:rPr>
          <w:rFonts w:ascii="Arial" w:eastAsia="Times New Roman" w:hAnsi="Arial" w:cs="Arial"/>
          <w:color w:val="000000"/>
          <w:sz w:val="20"/>
          <w:szCs w:val="20"/>
          <w:lang w:eastAsia="ru-RU"/>
        </w:rPr>
        <w:t xml:space="preserve">). </w:t>
      </w:r>
      <w:r w:rsidRPr="000F741C">
        <w:rPr>
          <w:rFonts w:ascii="Arial" w:eastAsia="Times New Roman" w:hAnsi="Arial" w:cs="Arial"/>
          <w:color w:val="000000"/>
          <w:sz w:val="20"/>
          <w:szCs w:val="20"/>
          <w:lang w:eastAsia="ru-RU"/>
        </w:rPr>
        <w:br/>
      </w:r>
      <w:proofErr w:type="gramStart"/>
      <w:r w:rsidRPr="000F741C">
        <w:rPr>
          <w:rFonts w:ascii="Arial" w:eastAsia="Times New Roman" w:hAnsi="Arial" w:cs="Arial"/>
          <w:color w:val="000000"/>
          <w:sz w:val="20"/>
          <w:szCs w:val="20"/>
          <w:lang w:eastAsia="ru-RU"/>
        </w:rPr>
        <w:t>Суть подхода С. заключается в том, что сложноорганизованные системы, состоящие из большого количества элементов, находящихся в сложных взаимодействиях друг с другом и обладающих огромным числом степеней свободы, могут быть описаны небольшим числом существенных типов движения (параметров порядка), а все прочие типы движения оказываются «подчиненными» (принцип подчинения) и могут быть достаточно точно выражены через параметры порядка.</w:t>
      </w:r>
      <w:proofErr w:type="gramEnd"/>
      <w:r w:rsidRPr="000F741C">
        <w:rPr>
          <w:rFonts w:ascii="Arial" w:eastAsia="Times New Roman" w:hAnsi="Arial" w:cs="Arial"/>
          <w:color w:val="000000"/>
          <w:sz w:val="20"/>
          <w:szCs w:val="20"/>
          <w:lang w:eastAsia="ru-RU"/>
        </w:rPr>
        <w:t xml:space="preserve"> Поэтому сложное поведение систем может быть описано при помощи иерархии упрощенных моделей, включающих небольшое число наиболее существенных степеней свободы. </w:t>
      </w:r>
      <w:r w:rsidRPr="000F741C">
        <w:rPr>
          <w:rFonts w:ascii="Arial" w:eastAsia="Times New Roman" w:hAnsi="Arial" w:cs="Arial"/>
          <w:color w:val="000000"/>
          <w:sz w:val="20"/>
          <w:szCs w:val="20"/>
          <w:lang w:eastAsia="ru-RU"/>
        </w:rPr>
        <w:br/>
      </w:r>
      <w:r w:rsidRPr="000F741C">
        <w:rPr>
          <w:rFonts w:ascii="Arial" w:eastAsia="Times New Roman" w:hAnsi="Arial" w:cs="Arial"/>
          <w:color w:val="000000"/>
          <w:sz w:val="20"/>
          <w:szCs w:val="20"/>
          <w:lang w:eastAsia="ru-RU"/>
        </w:rPr>
        <w:lastRenderedPageBreak/>
        <w:t xml:space="preserve">В замкнутых, изолированных и близких к равновесию системах протекающие процессы, согласно второму началу термодинамики, стремятся к тепловому хаосу, т.е. к состоянию с наибольшей энтропией. В открытых системах, находящихся далеко от состояний термодинамического равновесия, могут возникать упорядоченные пространственно-временные структуры, т.е. протекают процессы самоорганизации. Структуры-аттракторы показывают, куда эволюционируют процессы в открытых и нелинейных системах. Для всякой сложной системы, как правило, существует определенный набор возможных форм организации, дискретный спектр структур-аттракторов эволюции. Критический момент неустойчивости, когда сложная система осуществляет выбор дальнейшего пути эволюции, называют точкой бифуркации. Вблизи этой точки резко возрастает роль незначительных случайных возмущений, или флуктуаций, которые могут приводить к возникновению новой макроскопической структуры. Структуры самоорганизации, обладающие свойством </w:t>
      </w:r>
      <w:proofErr w:type="spellStart"/>
      <w:r w:rsidRPr="000F741C">
        <w:rPr>
          <w:rFonts w:ascii="Arial" w:eastAsia="Times New Roman" w:hAnsi="Arial" w:cs="Arial"/>
          <w:color w:val="000000"/>
          <w:sz w:val="20"/>
          <w:szCs w:val="20"/>
          <w:lang w:eastAsia="ru-RU"/>
        </w:rPr>
        <w:t>самоподобия</w:t>
      </w:r>
      <w:proofErr w:type="spellEnd"/>
      <w:r w:rsidRPr="000F741C">
        <w:rPr>
          <w:rFonts w:ascii="Arial" w:eastAsia="Times New Roman" w:hAnsi="Arial" w:cs="Arial"/>
          <w:color w:val="000000"/>
          <w:sz w:val="20"/>
          <w:szCs w:val="20"/>
          <w:lang w:eastAsia="ru-RU"/>
        </w:rPr>
        <w:t xml:space="preserve">, или масштабной инвариантности, называют фрактальными структурами. Будучи междисциплинарным направлением исследований, С. влечет за собой глубокие мировоззренческие следствия. Возникает качественно иная, отличная от классической науки картина мира. Формируется новая парадигма, изменяется вся концептуальная сетка мышления. Происходит переход от категорий бытия к </w:t>
      </w:r>
      <w:proofErr w:type="spellStart"/>
      <w:proofErr w:type="gramStart"/>
      <w:r w:rsidRPr="000F741C">
        <w:rPr>
          <w:rFonts w:ascii="Arial" w:eastAsia="Times New Roman" w:hAnsi="Arial" w:cs="Arial"/>
          <w:color w:val="000000"/>
          <w:sz w:val="20"/>
          <w:szCs w:val="20"/>
          <w:lang w:eastAsia="ru-RU"/>
        </w:rPr>
        <w:t>со-бытию</w:t>
      </w:r>
      <w:proofErr w:type="spellEnd"/>
      <w:proofErr w:type="gramEnd"/>
      <w:r w:rsidRPr="000F741C">
        <w:rPr>
          <w:rFonts w:ascii="Arial" w:eastAsia="Times New Roman" w:hAnsi="Arial" w:cs="Arial"/>
          <w:color w:val="000000"/>
          <w:sz w:val="20"/>
          <w:szCs w:val="20"/>
          <w:lang w:eastAsia="ru-RU"/>
        </w:rPr>
        <w:t xml:space="preserve">, событию; от существования к становлению, сосуществованию в сложных эволюционирующих структурах старого и нового; от представлений о стабильности и устойчивом развитии к представлениям о нестабильности и </w:t>
      </w:r>
      <w:proofErr w:type="spellStart"/>
      <w:r w:rsidRPr="000F741C">
        <w:rPr>
          <w:rFonts w:ascii="Arial" w:eastAsia="Times New Roman" w:hAnsi="Arial" w:cs="Arial"/>
          <w:color w:val="000000"/>
          <w:sz w:val="20"/>
          <w:szCs w:val="20"/>
          <w:lang w:eastAsia="ru-RU"/>
        </w:rPr>
        <w:t>метастабильности</w:t>
      </w:r>
      <w:proofErr w:type="spellEnd"/>
      <w:r w:rsidRPr="000F741C">
        <w:rPr>
          <w:rFonts w:ascii="Arial" w:eastAsia="Times New Roman" w:hAnsi="Arial" w:cs="Arial"/>
          <w:color w:val="000000"/>
          <w:sz w:val="20"/>
          <w:szCs w:val="20"/>
          <w:lang w:eastAsia="ru-RU"/>
        </w:rPr>
        <w:t xml:space="preserve">, оберегаемом и </w:t>
      </w:r>
      <w:proofErr w:type="spellStart"/>
      <w:r w:rsidRPr="000F741C">
        <w:rPr>
          <w:rFonts w:ascii="Arial" w:eastAsia="Times New Roman" w:hAnsi="Arial" w:cs="Arial"/>
          <w:color w:val="000000"/>
          <w:sz w:val="20"/>
          <w:szCs w:val="20"/>
          <w:lang w:eastAsia="ru-RU"/>
        </w:rPr>
        <w:t>самоподдерживаемом</w:t>
      </w:r>
      <w:proofErr w:type="spellEnd"/>
      <w:r w:rsidRPr="000F741C">
        <w:rPr>
          <w:rFonts w:ascii="Arial" w:eastAsia="Times New Roman" w:hAnsi="Arial" w:cs="Arial"/>
          <w:color w:val="000000"/>
          <w:sz w:val="20"/>
          <w:szCs w:val="20"/>
          <w:lang w:eastAsia="ru-RU"/>
        </w:rPr>
        <w:t xml:space="preserve"> развитии (</w:t>
      </w:r>
      <w:proofErr w:type="spellStart"/>
      <w:r w:rsidRPr="000F741C">
        <w:rPr>
          <w:rFonts w:ascii="Arial" w:eastAsia="Times New Roman" w:hAnsi="Arial" w:cs="Arial"/>
          <w:color w:val="000000"/>
          <w:sz w:val="20"/>
          <w:szCs w:val="20"/>
          <w:lang w:eastAsia="ru-RU"/>
        </w:rPr>
        <w:t>sustainable</w:t>
      </w:r>
      <w:proofErr w:type="spellEnd"/>
      <w:r w:rsidRPr="000F741C">
        <w:rPr>
          <w:rFonts w:ascii="Arial" w:eastAsia="Times New Roman" w:hAnsi="Arial" w:cs="Arial"/>
          <w:color w:val="000000"/>
          <w:sz w:val="20"/>
          <w:szCs w:val="20"/>
          <w:lang w:eastAsia="ru-RU"/>
        </w:rPr>
        <w:t xml:space="preserve"> </w:t>
      </w:r>
      <w:proofErr w:type="spellStart"/>
      <w:r w:rsidRPr="000F741C">
        <w:rPr>
          <w:rFonts w:ascii="Arial" w:eastAsia="Times New Roman" w:hAnsi="Arial" w:cs="Arial"/>
          <w:color w:val="000000"/>
          <w:sz w:val="20"/>
          <w:szCs w:val="20"/>
          <w:lang w:eastAsia="ru-RU"/>
        </w:rPr>
        <w:t>development</w:t>
      </w:r>
      <w:proofErr w:type="spellEnd"/>
      <w:r w:rsidRPr="000F741C">
        <w:rPr>
          <w:rFonts w:ascii="Arial" w:eastAsia="Times New Roman" w:hAnsi="Arial" w:cs="Arial"/>
          <w:color w:val="000000"/>
          <w:sz w:val="20"/>
          <w:szCs w:val="20"/>
          <w:lang w:eastAsia="ru-RU"/>
        </w:rPr>
        <w:t xml:space="preserve">); от образов порядка к образам хаоса, генерирующего новые упорядоченные структуры; от самоподдерживающихся систем к быстрой эволюции через нелинейную положительную обратную связь; от эволюции к </w:t>
      </w:r>
      <w:proofErr w:type="spellStart"/>
      <w:r w:rsidRPr="000F741C">
        <w:rPr>
          <w:rFonts w:ascii="Arial" w:eastAsia="Times New Roman" w:hAnsi="Arial" w:cs="Arial"/>
          <w:color w:val="000000"/>
          <w:sz w:val="20"/>
          <w:szCs w:val="20"/>
          <w:lang w:eastAsia="ru-RU"/>
        </w:rPr>
        <w:t>коэволюции</w:t>
      </w:r>
      <w:proofErr w:type="spellEnd"/>
      <w:r w:rsidRPr="000F741C">
        <w:rPr>
          <w:rFonts w:ascii="Arial" w:eastAsia="Times New Roman" w:hAnsi="Arial" w:cs="Arial"/>
          <w:color w:val="000000"/>
          <w:sz w:val="20"/>
          <w:szCs w:val="20"/>
          <w:lang w:eastAsia="ru-RU"/>
        </w:rPr>
        <w:t xml:space="preserve">, взаимосвязанной эволюции сложных систем; от независимости и обособленности к связности, когерентности автономного; от размерности к соразмерности, </w:t>
      </w:r>
      <w:proofErr w:type="gramStart"/>
      <w:r w:rsidRPr="000F741C">
        <w:rPr>
          <w:rFonts w:ascii="Arial" w:eastAsia="Times New Roman" w:hAnsi="Arial" w:cs="Arial"/>
          <w:color w:val="000000"/>
          <w:sz w:val="20"/>
          <w:szCs w:val="20"/>
          <w:lang w:eastAsia="ru-RU"/>
        </w:rPr>
        <w:t>фрактальному</w:t>
      </w:r>
      <w:proofErr w:type="gramEnd"/>
      <w:r w:rsidRPr="000F741C">
        <w:rPr>
          <w:rFonts w:ascii="Arial" w:eastAsia="Times New Roman" w:hAnsi="Arial" w:cs="Arial"/>
          <w:color w:val="000000"/>
          <w:sz w:val="20"/>
          <w:szCs w:val="20"/>
          <w:lang w:eastAsia="ru-RU"/>
        </w:rPr>
        <w:t xml:space="preserve"> </w:t>
      </w:r>
      <w:proofErr w:type="spellStart"/>
      <w:r w:rsidRPr="000F741C">
        <w:rPr>
          <w:rFonts w:ascii="Arial" w:eastAsia="Times New Roman" w:hAnsi="Arial" w:cs="Arial"/>
          <w:color w:val="000000"/>
          <w:sz w:val="20"/>
          <w:szCs w:val="20"/>
          <w:lang w:eastAsia="ru-RU"/>
        </w:rPr>
        <w:t>самоподобию</w:t>
      </w:r>
      <w:proofErr w:type="spellEnd"/>
      <w:r w:rsidRPr="000F741C">
        <w:rPr>
          <w:rFonts w:ascii="Arial" w:eastAsia="Times New Roman" w:hAnsi="Arial" w:cs="Arial"/>
          <w:color w:val="000000"/>
          <w:sz w:val="20"/>
          <w:szCs w:val="20"/>
          <w:lang w:eastAsia="ru-RU"/>
        </w:rPr>
        <w:t xml:space="preserve"> образований и структур мира. В новой синергетической картине мира акцент падает на становление, </w:t>
      </w:r>
      <w:proofErr w:type="spellStart"/>
      <w:r w:rsidRPr="000F741C">
        <w:rPr>
          <w:rFonts w:ascii="Arial" w:eastAsia="Times New Roman" w:hAnsi="Arial" w:cs="Arial"/>
          <w:color w:val="000000"/>
          <w:sz w:val="20"/>
          <w:szCs w:val="20"/>
          <w:lang w:eastAsia="ru-RU"/>
        </w:rPr>
        <w:t>коэволюцию</w:t>
      </w:r>
      <w:proofErr w:type="spellEnd"/>
      <w:r w:rsidRPr="000F741C">
        <w:rPr>
          <w:rFonts w:ascii="Arial" w:eastAsia="Times New Roman" w:hAnsi="Arial" w:cs="Arial"/>
          <w:color w:val="000000"/>
          <w:sz w:val="20"/>
          <w:szCs w:val="20"/>
          <w:lang w:eastAsia="ru-RU"/>
        </w:rPr>
        <w:t xml:space="preserve">, когерентность, </w:t>
      </w:r>
      <w:proofErr w:type="spellStart"/>
      <w:r w:rsidRPr="000F741C">
        <w:rPr>
          <w:rFonts w:ascii="Arial" w:eastAsia="Times New Roman" w:hAnsi="Arial" w:cs="Arial"/>
          <w:color w:val="000000"/>
          <w:sz w:val="20"/>
          <w:szCs w:val="20"/>
          <w:lang w:eastAsia="ru-RU"/>
        </w:rPr>
        <w:t>кооперативность</w:t>
      </w:r>
      <w:proofErr w:type="spellEnd"/>
      <w:r w:rsidRPr="000F741C">
        <w:rPr>
          <w:rFonts w:ascii="Arial" w:eastAsia="Times New Roman" w:hAnsi="Arial" w:cs="Arial"/>
          <w:color w:val="000000"/>
          <w:sz w:val="20"/>
          <w:szCs w:val="20"/>
          <w:lang w:eastAsia="ru-RU"/>
        </w:rPr>
        <w:t xml:space="preserve"> элементов мира, нелинейность и открытость (различные варианты будущего), возрастающую сложность формообразований и их объединений в эволюционирующие целостности. С. придает новый импульс обсуждению традиционных филос. проблем случайности и детерминизма, хаоса и порядка, открытости и цели эволюции, потенциального (</w:t>
      </w:r>
      <w:proofErr w:type="spellStart"/>
      <w:r w:rsidRPr="000F741C">
        <w:rPr>
          <w:rFonts w:ascii="Arial" w:eastAsia="Times New Roman" w:hAnsi="Arial" w:cs="Arial"/>
          <w:color w:val="000000"/>
          <w:sz w:val="20"/>
          <w:szCs w:val="20"/>
          <w:lang w:eastAsia="ru-RU"/>
        </w:rPr>
        <w:t>непроявленного</w:t>
      </w:r>
      <w:proofErr w:type="spellEnd"/>
      <w:r w:rsidRPr="000F741C">
        <w:rPr>
          <w:rFonts w:ascii="Arial" w:eastAsia="Times New Roman" w:hAnsi="Arial" w:cs="Arial"/>
          <w:color w:val="000000"/>
          <w:sz w:val="20"/>
          <w:szCs w:val="20"/>
          <w:lang w:eastAsia="ru-RU"/>
        </w:rPr>
        <w:t>) и актуального (проявленного), части и целого.</w:t>
      </w:r>
    </w:p>
    <w:p w:rsidR="000F741C" w:rsidRPr="000F741C" w:rsidRDefault="000F741C" w:rsidP="000F741C">
      <w:pPr>
        <w:spacing w:after="225" w:line="240" w:lineRule="auto"/>
        <w:rPr>
          <w:rFonts w:ascii="Arial" w:eastAsia="Times New Roman" w:hAnsi="Arial" w:cs="Arial"/>
          <w:i/>
          <w:iCs/>
          <w:color w:val="939756"/>
          <w:sz w:val="17"/>
          <w:szCs w:val="17"/>
          <w:lang w:eastAsia="ru-RU"/>
        </w:rPr>
      </w:pPr>
      <w:r w:rsidRPr="000F741C">
        <w:rPr>
          <w:rFonts w:ascii="Arial" w:eastAsia="Times New Roman" w:hAnsi="Arial" w:cs="Arial"/>
          <w:i/>
          <w:iCs/>
          <w:color w:val="939756"/>
          <w:sz w:val="17"/>
          <w:szCs w:val="17"/>
          <w:lang w:eastAsia="ru-RU"/>
        </w:rPr>
        <w:t xml:space="preserve">Философия: Энциклопедический словарь. — М.: </w:t>
      </w:r>
      <w:proofErr w:type="spellStart"/>
      <w:r w:rsidRPr="000F741C">
        <w:rPr>
          <w:rFonts w:ascii="Arial" w:eastAsia="Times New Roman" w:hAnsi="Arial" w:cs="Arial"/>
          <w:i/>
          <w:iCs/>
          <w:color w:val="939756"/>
          <w:sz w:val="17"/>
          <w:szCs w:val="17"/>
          <w:lang w:eastAsia="ru-RU"/>
        </w:rPr>
        <w:t>Гардарики</w:t>
      </w:r>
      <w:proofErr w:type="spellEnd"/>
      <w:r w:rsidRPr="000F741C">
        <w:rPr>
          <w:rFonts w:ascii="Arial" w:eastAsia="Times New Roman" w:hAnsi="Arial" w:cs="Arial"/>
          <w:i/>
          <w:iCs/>
          <w:color w:val="939756"/>
          <w:sz w:val="17"/>
          <w:szCs w:val="17"/>
          <w:lang w:eastAsia="ru-RU"/>
        </w:rPr>
        <w:t xml:space="preserve">. Под редакцией А.А. Ивина. 2004. </w:t>
      </w:r>
    </w:p>
    <w:p w:rsidR="005B3622" w:rsidRPr="005B3622" w:rsidRDefault="000F741C" w:rsidP="005B3622">
      <w:pPr>
        <w:pStyle w:val="1"/>
        <w:spacing w:before="0" w:line="240" w:lineRule="auto"/>
        <w:rPr>
          <w:rFonts w:ascii="Times New Roman" w:hAnsi="Times New Roman" w:cs="Times New Roman"/>
          <w:b w:val="0"/>
          <w:color w:val="auto"/>
          <w:sz w:val="24"/>
          <w:szCs w:val="24"/>
        </w:rPr>
      </w:pPr>
      <w:r>
        <w:rPr>
          <w:rFonts w:ascii="Arial" w:hAnsi="Arial" w:cs="Arial"/>
          <w:color w:val="000000"/>
          <w:sz w:val="19"/>
          <w:szCs w:val="19"/>
        </w:rPr>
        <w:t>«</w:t>
      </w:r>
      <w:r>
        <w:rPr>
          <w:rFonts w:ascii="Arial" w:hAnsi="Arial" w:cs="Arial"/>
          <w:b w:val="0"/>
          <w:bCs w:val="0"/>
          <w:color w:val="000000"/>
          <w:sz w:val="19"/>
          <w:szCs w:val="19"/>
        </w:rPr>
        <w:t>Синергетика</w:t>
      </w:r>
      <w:r>
        <w:rPr>
          <w:rFonts w:ascii="Arial" w:hAnsi="Arial" w:cs="Arial"/>
          <w:color w:val="000000"/>
          <w:sz w:val="19"/>
          <w:szCs w:val="19"/>
        </w:rPr>
        <w:t xml:space="preserve">» — книга </w:t>
      </w:r>
      <w:proofErr w:type="spellStart"/>
      <w:r>
        <w:rPr>
          <w:rFonts w:ascii="Arial" w:hAnsi="Arial" w:cs="Arial"/>
          <w:color w:val="000000"/>
          <w:sz w:val="19"/>
          <w:szCs w:val="19"/>
        </w:rPr>
        <w:t>Бакминстера</w:t>
      </w:r>
      <w:proofErr w:type="spellEnd"/>
      <w:r>
        <w:rPr>
          <w:rFonts w:ascii="Arial" w:hAnsi="Arial" w:cs="Arial"/>
          <w:color w:val="000000"/>
          <w:sz w:val="19"/>
          <w:szCs w:val="19"/>
        </w:rPr>
        <w:t xml:space="preserve"> </w:t>
      </w:r>
      <w:proofErr w:type="spellStart"/>
      <w:r>
        <w:rPr>
          <w:rFonts w:ascii="Arial" w:hAnsi="Arial" w:cs="Arial"/>
          <w:color w:val="000000"/>
          <w:sz w:val="19"/>
          <w:szCs w:val="19"/>
        </w:rPr>
        <w:t>Фуллера</w:t>
      </w:r>
      <w:proofErr w:type="spellEnd"/>
      <w:r>
        <w:rPr>
          <w:rFonts w:ascii="Arial" w:hAnsi="Arial" w:cs="Arial"/>
          <w:color w:val="000000"/>
          <w:sz w:val="19"/>
          <w:szCs w:val="19"/>
        </w:rPr>
        <w:t>.</w:t>
      </w:r>
      <w:r w:rsidR="005B3622">
        <w:rPr>
          <w:rFonts w:ascii="Arial" w:hAnsi="Arial" w:cs="Arial"/>
          <w:color w:val="000000"/>
          <w:sz w:val="19"/>
          <w:szCs w:val="19"/>
        </w:rPr>
        <w:t>,</w:t>
      </w:r>
      <w:r w:rsidR="005B3622" w:rsidRPr="005B3622">
        <w:rPr>
          <w:rFonts w:ascii="Times New Roman" w:hAnsi="Times New Roman" w:cs="Times New Roman"/>
          <w:b w:val="0"/>
          <w:color w:val="auto"/>
          <w:sz w:val="24"/>
          <w:szCs w:val="24"/>
        </w:rPr>
        <w:t xml:space="preserve"> Культура и власть</w:t>
      </w:r>
      <w:r w:rsidR="005B3622">
        <w:rPr>
          <w:rFonts w:ascii="Times New Roman" w:hAnsi="Times New Roman" w:cs="Times New Roman"/>
          <w:b w:val="0"/>
          <w:color w:val="auto"/>
          <w:sz w:val="24"/>
          <w:szCs w:val="24"/>
        </w:rPr>
        <w:t xml:space="preserve"> </w:t>
      </w:r>
      <w:r w:rsidR="005B3622" w:rsidRPr="005B3622">
        <w:rPr>
          <w:rFonts w:ascii="Times New Roman" w:hAnsi="Times New Roman" w:cs="Times New Roman"/>
          <w:b w:val="0"/>
          <w:color w:val="auto"/>
          <w:sz w:val="24"/>
          <w:szCs w:val="24"/>
        </w:rPr>
        <w:t xml:space="preserve">Л.А.Асланов, </w:t>
      </w:r>
    </w:p>
    <w:p w:rsidR="00EF6B52" w:rsidRDefault="00EF6B52" w:rsidP="00BC3411">
      <w:pPr>
        <w:tabs>
          <w:tab w:val="left" w:pos="6663"/>
          <w:tab w:val="left" w:pos="9214"/>
        </w:tabs>
        <w:ind w:firstLine="567"/>
      </w:pPr>
    </w:p>
    <w:sectPr w:rsidR="00EF6B52" w:rsidSect="00EF6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75D8A"/>
    <w:multiLevelType w:val="multilevel"/>
    <w:tmpl w:val="92E6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411"/>
    <w:rsid w:val="000C33D3"/>
    <w:rsid w:val="000F741C"/>
    <w:rsid w:val="00313547"/>
    <w:rsid w:val="005B3622"/>
    <w:rsid w:val="00BC3411"/>
    <w:rsid w:val="00EF6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52"/>
  </w:style>
  <w:style w:type="paragraph" w:styleId="1">
    <w:name w:val="heading 1"/>
    <w:basedOn w:val="a"/>
    <w:next w:val="a"/>
    <w:link w:val="10"/>
    <w:uiPriority w:val="9"/>
    <w:qFormat/>
    <w:rsid w:val="005B36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34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B36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341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C3411"/>
    <w:rPr>
      <w:color w:val="0000FF"/>
      <w:u w:val="single"/>
    </w:rPr>
  </w:style>
  <w:style w:type="paragraph" w:styleId="a4">
    <w:name w:val="Normal (Web)"/>
    <w:basedOn w:val="a"/>
    <w:uiPriority w:val="99"/>
    <w:semiHidden/>
    <w:unhideWhenUsed/>
    <w:rsid w:val="00BC3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section">
    <w:name w:val="editsection"/>
    <w:basedOn w:val="a0"/>
    <w:rsid w:val="00BC3411"/>
  </w:style>
  <w:style w:type="character" w:customStyle="1" w:styleId="mw-headline">
    <w:name w:val="mw-headline"/>
    <w:basedOn w:val="a0"/>
    <w:rsid w:val="00BC3411"/>
  </w:style>
  <w:style w:type="paragraph" w:customStyle="1" w:styleId="src">
    <w:name w:val="src"/>
    <w:basedOn w:val="a"/>
    <w:rsid w:val="00BC3411"/>
    <w:pPr>
      <w:spacing w:after="225" w:line="240" w:lineRule="auto"/>
    </w:pPr>
    <w:rPr>
      <w:rFonts w:ascii="Times New Roman" w:eastAsia="Times New Roman" w:hAnsi="Times New Roman" w:cs="Times New Roman"/>
      <w:i/>
      <w:iCs/>
      <w:color w:val="939756"/>
      <w:sz w:val="17"/>
      <w:szCs w:val="17"/>
      <w:lang w:eastAsia="ru-RU"/>
    </w:rPr>
  </w:style>
  <w:style w:type="character" w:styleId="a5">
    <w:name w:val="Emphasis"/>
    <w:basedOn w:val="a0"/>
    <w:uiPriority w:val="20"/>
    <w:qFormat/>
    <w:rsid w:val="00BC3411"/>
    <w:rPr>
      <w:i/>
      <w:iCs/>
    </w:rPr>
  </w:style>
  <w:style w:type="paragraph" w:styleId="a6">
    <w:name w:val="List Paragraph"/>
    <w:basedOn w:val="a"/>
    <w:uiPriority w:val="34"/>
    <w:qFormat/>
    <w:rsid w:val="00BC3411"/>
    <w:pPr>
      <w:ind w:left="720"/>
      <w:contextualSpacing/>
    </w:pPr>
  </w:style>
  <w:style w:type="character" w:customStyle="1" w:styleId="10">
    <w:name w:val="Заголовок 1 Знак"/>
    <w:basedOn w:val="a0"/>
    <w:link w:val="1"/>
    <w:uiPriority w:val="9"/>
    <w:rsid w:val="005B36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B362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7159284">
      <w:bodyDiv w:val="1"/>
      <w:marLeft w:val="0"/>
      <w:marRight w:val="0"/>
      <w:marTop w:val="0"/>
      <w:marBottom w:val="0"/>
      <w:divBdr>
        <w:top w:val="none" w:sz="0" w:space="0" w:color="auto"/>
        <w:left w:val="none" w:sz="0" w:space="0" w:color="auto"/>
        <w:bottom w:val="none" w:sz="0" w:space="0" w:color="auto"/>
        <w:right w:val="none" w:sz="0" w:space="0" w:color="auto"/>
      </w:divBdr>
      <w:divsChild>
        <w:div w:id="2052067409">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sChild>
                <w:div w:id="383220216">
                  <w:marLeft w:val="0"/>
                  <w:marRight w:val="0"/>
                  <w:marTop w:val="0"/>
                  <w:marBottom w:val="0"/>
                  <w:divBdr>
                    <w:top w:val="none" w:sz="0" w:space="0" w:color="auto"/>
                    <w:left w:val="none" w:sz="0" w:space="0" w:color="auto"/>
                    <w:bottom w:val="none" w:sz="0" w:space="0" w:color="auto"/>
                    <w:right w:val="none" w:sz="0" w:space="0" w:color="auto"/>
                  </w:divBdr>
                  <w:divsChild>
                    <w:div w:id="414787614">
                      <w:marLeft w:val="13"/>
                      <w:marRight w:val="4230"/>
                      <w:marTop w:val="0"/>
                      <w:marBottom w:val="0"/>
                      <w:divBdr>
                        <w:top w:val="none" w:sz="0" w:space="0" w:color="auto"/>
                        <w:left w:val="none" w:sz="0" w:space="0" w:color="auto"/>
                        <w:bottom w:val="none" w:sz="0" w:space="0" w:color="auto"/>
                        <w:right w:val="none" w:sz="0" w:space="0" w:color="auto"/>
                      </w:divBdr>
                      <w:divsChild>
                        <w:div w:id="1262640328">
                          <w:marLeft w:val="0"/>
                          <w:marRight w:val="0"/>
                          <w:marTop w:val="0"/>
                          <w:marBottom w:val="0"/>
                          <w:divBdr>
                            <w:top w:val="none" w:sz="0" w:space="0" w:color="auto"/>
                            <w:left w:val="none" w:sz="0" w:space="0" w:color="auto"/>
                            <w:bottom w:val="none" w:sz="0" w:space="0" w:color="auto"/>
                            <w:right w:val="none" w:sz="0" w:space="0" w:color="auto"/>
                          </w:divBdr>
                          <w:divsChild>
                            <w:div w:id="906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074792">
      <w:bodyDiv w:val="1"/>
      <w:marLeft w:val="0"/>
      <w:marRight w:val="0"/>
      <w:marTop w:val="0"/>
      <w:marBottom w:val="0"/>
      <w:divBdr>
        <w:top w:val="none" w:sz="0" w:space="0" w:color="auto"/>
        <w:left w:val="none" w:sz="0" w:space="0" w:color="auto"/>
        <w:bottom w:val="none" w:sz="0" w:space="0" w:color="auto"/>
        <w:right w:val="none" w:sz="0" w:space="0" w:color="auto"/>
      </w:divBdr>
    </w:div>
    <w:div w:id="372080368">
      <w:bodyDiv w:val="1"/>
      <w:marLeft w:val="0"/>
      <w:marRight w:val="0"/>
      <w:marTop w:val="0"/>
      <w:marBottom w:val="0"/>
      <w:divBdr>
        <w:top w:val="none" w:sz="0" w:space="0" w:color="auto"/>
        <w:left w:val="none" w:sz="0" w:space="0" w:color="auto"/>
        <w:bottom w:val="none" w:sz="0" w:space="0" w:color="auto"/>
        <w:right w:val="none" w:sz="0" w:space="0" w:color="auto"/>
      </w:divBdr>
      <w:divsChild>
        <w:div w:id="942150084">
          <w:marLeft w:val="0"/>
          <w:marRight w:val="0"/>
          <w:marTop w:val="0"/>
          <w:marBottom w:val="0"/>
          <w:divBdr>
            <w:top w:val="none" w:sz="0" w:space="0" w:color="auto"/>
            <w:left w:val="none" w:sz="0" w:space="0" w:color="auto"/>
            <w:bottom w:val="none" w:sz="0" w:space="0" w:color="auto"/>
            <w:right w:val="none" w:sz="0" w:space="0" w:color="auto"/>
          </w:divBdr>
          <w:divsChild>
            <w:div w:id="915550403">
              <w:marLeft w:val="0"/>
              <w:marRight w:val="0"/>
              <w:marTop w:val="0"/>
              <w:marBottom w:val="0"/>
              <w:divBdr>
                <w:top w:val="none" w:sz="0" w:space="0" w:color="auto"/>
                <w:left w:val="none" w:sz="0" w:space="0" w:color="auto"/>
                <w:bottom w:val="none" w:sz="0" w:space="0" w:color="auto"/>
                <w:right w:val="none" w:sz="0" w:space="0" w:color="auto"/>
              </w:divBdr>
              <w:divsChild>
                <w:div w:id="1918592415">
                  <w:marLeft w:val="0"/>
                  <w:marRight w:val="0"/>
                  <w:marTop w:val="0"/>
                  <w:marBottom w:val="0"/>
                  <w:divBdr>
                    <w:top w:val="none" w:sz="0" w:space="0" w:color="auto"/>
                    <w:left w:val="none" w:sz="0" w:space="0" w:color="auto"/>
                    <w:bottom w:val="none" w:sz="0" w:space="0" w:color="auto"/>
                    <w:right w:val="none" w:sz="0" w:space="0" w:color="auto"/>
                  </w:divBdr>
                  <w:divsChild>
                    <w:div w:id="1080492996">
                      <w:marLeft w:val="13"/>
                      <w:marRight w:val="4230"/>
                      <w:marTop w:val="0"/>
                      <w:marBottom w:val="0"/>
                      <w:divBdr>
                        <w:top w:val="none" w:sz="0" w:space="0" w:color="auto"/>
                        <w:left w:val="none" w:sz="0" w:space="0" w:color="auto"/>
                        <w:bottom w:val="none" w:sz="0" w:space="0" w:color="auto"/>
                        <w:right w:val="none" w:sz="0" w:space="0" w:color="auto"/>
                      </w:divBdr>
                      <w:divsChild>
                        <w:div w:id="1349872452">
                          <w:marLeft w:val="0"/>
                          <w:marRight w:val="0"/>
                          <w:marTop w:val="0"/>
                          <w:marBottom w:val="0"/>
                          <w:divBdr>
                            <w:top w:val="none" w:sz="0" w:space="0" w:color="auto"/>
                            <w:left w:val="none" w:sz="0" w:space="0" w:color="auto"/>
                            <w:bottom w:val="none" w:sz="0" w:space="0" w:color="auto"/>
                            <w:right w:val="none" w:sz="0" w:space="0" w:color="auto"/>
                          </w:divBdr>
                          <w:divsChild>
                            <w:div w:id="14857802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88598">
      <w:bodyDiv w:val="1"/>
      <w:marLeft w:val="0"/>
      <w:marRight w:val="0"/>
      <w:marTop w:val="0"/>
      <w:marBottom w:val="0"/>
      <w:divBdr>
        <w:top w:val="none" w:sz="0" w:space="0" w:color="auto"/>
        <w:left w:val="none" w:sz="0" w:space="0" w:color="auto"/>
        <w:bottom w:val="none" w:sz="0" w:space="0" w:color="auto"/>
        <w:right w:val="none" w:sz="0" w:space="0" w:color="auto"/>
      </w:divBdr>
      <w:divsChild>
        <w:div w:id="1767187606">
          <w:marLeft w:val="0"/>
          <w:marRight w:val="0"/>
          <w:marTop w:val="0"/>
          <w:marBottom w:val="0"/>
          <w:divBdr>
            <w:top w:val="none" w:sz="0" w:space="0" w:color="auto"/>
            <w:left w:val="none" w:sz="0" w:space="0" w:color="auto"/>
            <w:bottom w:val="none" w:sz="0" w:space="0" w:color="auto"/>
            <w:right w:val="none" w:sz="0" w:space="0" w:color="auto"/>
          </w:divBdr>
          <w:divsChild>
            <w:div w:id="1355381308">
              <w:marLeft w:val="0"/>
              <w:marRight w:val="0"/>
              <w:marTop w:val="0"/>
              <w:marBottom w:val="0"/>
              <w:divBdr>
                <w:top w:val="none" w:sz="0" w:space="0" w:color="auto"/>
                <w:left w:val="none" w:sz="0" w:space="0" w:color="auto"/>
                <w:bottom w:val="none" w:sz="0" w:space="0" w:color="auto"/>
                <w:right w:val="none" w:sz="0" w:space="0" w:color="auto"/>
              </w:divBdr>
              <w:divsChild>
                <w:div w:id="221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10686">
      <w:bodyDiv w:val="1"/>
      <w:marLeft w:val="0"/>
      <w:marRight w:val="0"/>
      <w:marTop w:val="0"/>
      <w:marBottom w:val="0"/>
      <w:divBdr>
        <w:top w:val="none" w:sz="0" w:space="0" w:color="auto"/>
        <w:left w:val="none" w:sz="0" w:space="0" w:color="auto"/>
        <w:bottom w:val="none" w:sz="0" w:space="0" w:color="auto"/>
        <w:right w:val="none" w:sz="0" w:space="0" w:color="auto"/>
      </w:divBdr>
      <w:divsChild>
        <w:div w:id="518004796">
          <w:marLeft w:val="0"/>
          <w:marRight w:val="0"/>
          <w:marTop w:val="0"/>
          <w:marBottom w:val="0"/>
          <w:divBdr>
            <w:top w:val="none" w:sz="0" w:space="0" w:color="auto"/>
            <w:left w:val="none" w:sz="0" w:space="0" w:color="auto"/>
            <w:bottom w:val="none" w:sz="0" w:space="0" w:color="auto"/>
            <w:right w:val="none" w:sz="0" w:space="0" w:color="auto"/>
          </w:divBdr>
          <w:divsChild>
            <w:div w:id="781144024">
              <w:marLeft w:val="0"/>
              <w:marRight w:val="0"/>
              <w:marTop w:val="0"/>
              <w:marBottom w:val="0"/>
              <w:divBdr>
                <w:top w:val="none" w:sz="0" w:space="0" w:color="auto"/>
                <w:left w:val="none" w:sz="0" w:space="0" w:color="auto"/>
                <w:bottom w:val="none" w:sz="0" w:space="0" w:color="auto"/>
                <w:right w:val="none" w:sz="0" w:space="0" w:color="auto"/>
              </w:divBdr>
              <w:divsChild>
                <w:div w:id="1570070032">
                  <w:marLeft w:val="0"/>
                  <w:marRight w:val="0"/>
                  <w:marTop w:val="0"/>
                  <w:marBottom w:val="0"/>
                  <w:divBdr>
                    <w:top w:val="none" w:sz="0" w:space="0" w:color="auto"/>
                    <w:left w:val="none" w:sz="0" w:space="0" w:color="auto"/>
                    <w:bottom w:val="none" w:sz="0" w:space="0" w:color="auto"/>
                    <w:right w:val="none" w:sz="0" w:space="0" w:color="auto"/>
                  </w:divBdr>
                  <w:divsChild>
                    <w:div w:id="2098208392">
                      <w:marLeft w:val="13"/>
                      <w:marRight w:val="4230"/>
                      <w:marTop w:val="0"/>
                      <w:marBottom w:val="0"/>
                      <w:divBdr>
                        <w:top w:val="none" w:sz="0" w:space="0" w:color="auto"/>
                        <w:left w:val="none" w:sz="0" w:space="0" w:color="auto"/>
                        <w:bottom w:val="none" w:sz="0" w:space="0" w:color="auto"/>
                        <w:right w:val="none" w:sz="0" w:space="0" w:color="auto"/>
                      </w:divBdr>
                      <w:divsChild>
                        <w:div w:id="703865248">
                          <w:marLeft w:val="0"/>
                          <w:marRight w:val="0"/>
                          <w:marTop w:val="0"/>
                          <w:marBottom w:val="0"/>
                          <w:divBdr>
                            <w:top w:val="none" w:sz="0" w:space="0" w:color="auto"/>
                            <w:left w:val="none" w:sz="0" w:space="0" w:color="auto"/>
                            <w:bottom w:val="none" w:sz="0" w:space="0" w:color="auto"/>
                            <w:right w:val="none" w:sz="0" w:space="0" w:color="auto"/>
                          </w:divBdr>
                          <w:divsChild>
                            <w:div w:id="538591709">
                              <w:marLeft w:val="0"/>
                              <w:marRight w:val="0"/>
                              <w:marTop w:val="0"/>
                              <w:marBottom w:val="0"/>
                              <w:divBdr>
                                <w:top w:val="none" w:sz="0" w:space="0" w:color="auto"/>
                                <w:left w:val="none" w:sz="0" w:space="0" w:color="auto"/>
                                <w:bottom w:val="none" w:sz="0" w:space="0" w:color="auto"/>
                                <w:right w:val="none" w:sz="0" w:space="0" w:color="auto"/>
                              </w:divBdr>
                            </w:div>
                            <w:div w:id="1206672119">
                              <w:marLeft w:val="0"/>
                              <w:marRight w:val="0"/>
                              <w:marTop w:val="0"/>
                              <w:marBottom w:val="0"/>
                              <w:divBdr>
                                <w:top w:val="none" w:sz="0" w:space="0" w:color="auto"/>
                                <w:left w:val="none" w:sz="0" w:space="0" w:color="auto"/>
                                <w:bottom w:val="none" w:sz="0" w:space="0" w:color="auto"/>
                                <w:right w:val="none" w:sz="0" w:space="0" w:color="auto"/>
                              </w:divBdr>
                            </w:div>
                            <w:div w:id="1471095864">
                              <w:marLeft w:val="0"/>
                              <w:marRight w:val="0"/>
                              <w:marTop w:val="0"/>
                              <w:marBottom w:val="0"/>
                              <w:divBdr>
                                <w:top w:val="none" w:sz="0" w:space="0" w:color="auto"/>
                                <w:left w:val="none" w:sz="0" w:space="0" w:color="auto"/>
                                <w:bottom w:val="none" w:sz="0" w:space="0" w:color="auto"/>
                                <w:right w:val="none" w:sz="0" w:space="0" w:color="auto"/>
                              </w:divBdr>
                            </w:div>
                            <w:div w:id="108472470">
                              <w:marLeft w:val="0"/>
                              <w:marRight w:val="0"/>
                              <w:marTop w:val="0"/>
                              <w:marBottom w:val="0"/>
                              <w:divBdr>
                                <w:top w:val="none" w:sz="0" w:space="0" w:color="auto"/>
                                <w:left w:val="none" w:sz="0" w:space="0" w:color="auto"/>
                                <w:bottom w:val="none" w:sz="0" w:space="0" w:color="auto"/>
                                <w:right w:val="none" w:sz="0" w:space="0" w:color="auto"/>
                              </w:divBdr>
                            </w:div>
                            <w:div w:id="620305263">
                              <w:marLeft w:val="0"/>
                              <w:marRight w:val="0"/>
                              <w:marTop w:val="0"/>
                              <w:marBottom w:val="0"/>
                              <w:divBdr>
                                <w:top w:val="none" w:sz="0" w:space="0" w:color="auto"/>
                                <w:left w:val="none" w:sz="0" w:space="0" w:color="auto"/>
                                <w:bottom w:val="none" w:sz="0" w:space="0" w:color="auto"/>
                                <w:right w:val="none" w:sz="0" w:space="0" w:color="auto"/>
                              </w:divBdr>
                            </w:div>
                            <w:div w:id="1881044188">
                              <w:marLeft w:val="0"/>
                              <w:marRight w:val="0"/>
                              <w:marTop w:val="0"/>
                              <w:marBottom w:val="0"/>
                              <w:divBdr>
                                <w:top w:val="none" w:sz="0" w:space="0" w:color="auto"/>
                                <w:left w:val="none" w:sz="0" w:space="0" w:color="auto"/>
                                <w:bottom w:val="none" w:sz="0" w:space="0" w:color="auto"/>
                                <w:right w:val="none" w:sz="0" w:space="0" w:color="auto"/>
                              </w:divBdr>
                            </w:div>
                            <w:div w:id="943147256">
                              <w:marLeft w:val="0"/>
                              <w:marRight w:val="0"/>
                              <w:marTop w:val="0"/>
                              <w:marBottom w:val="0"/>
                              <w:divBdr>
                                <w:top w:val="none" w:sz="0" w:space="0" w:color="auto"/>
                                <w:left w:val="none" w:sz="0" w:space="0" w:color="auto"/>
                                <w:bottom w:val="none" w:sz="0" w:space="0" w:color="auto"/>
                                <w:right w:val="none" w:sz="0" w:space="0" w:color="auto"/>
                              </w:divBdr>
                            </w:div>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6034">
      <w:bodyDiv w:val="1"/>
      <w:marLeft w:val="0"/>
      <w:marRight w:val="0"/>
      <w:marTop w:val="0"/>
      <w:marBottom w:val="0"/>
      <w:divBdr>
        <w:top w:val="none" w:sz="0" w:space="0" w:color="auto"/>
        <w:left w:val="none" w:sz="0" w:space="0" w:color="auto"/>
        <w:bottom w:val="none" w:sz="0" w:space="0" w:color="auto"/>
        <w:right w:val="none" w:sz="0" w:space="0" w:color="auto"/>
      </w:divBdr>
      <w:divsChild>
        <w:div w:id="1394695210">
          <w:marLeft w:val="0"/>
          <w:marRight w:val="0"/>
          <w:marTop w:val="0"/>
          <w:marBottom w:val="0"/>
          <w:divBdr>
            <w:top w:val="none" w:sz="0" w:space="0" w:color="auto"/>
            <w:left w:val="none" w:sz="0" w:space="0" w:color="auto"/>
            <w:bottom w:val="none" w:sz="0" w:space="0" w:color="auto"/>
            <w:right w:val="none" w:sz="0" w:space="0" w:color="auto"/>
          </w:divBdr>
          <w:divsChild>
            <w:div w:id="229926057">
              <w:marLeft w:val="0"/>
              <w:marRight w:val="0"/>
              <w:marTop w:val="0"/>
              <w:marBottom w:val="0"/>
              <w:divBdr>
                <w:top w:val="none" w:sz="0" w:space="0" w:color="auto"/>
                <w:left w:val="none" w:sz="0" w:space="0" w:color="auto"/>
                <w:bottom w:val="none" w:sz="0" w:space="0" w:color="auto"/>
                <w:right w:val="none" w:sz="0" w:space="0" w:color="auto"/>
              </w:divBdr>
              <w:divsChild>
                <w:div w:id="90668431">
                  <w:marLeft w:val="0"/>
                  <w:marRight w:val="0"/>
                  <w:marTop w:val="0"/>
                  <w:marBottom w:val="0"/>
                  <w:divBdr>
                    <w:top w:val="none" w:sz="0" w:space="0" w:color="auto"/>
                    <w:left w:val="none" w:sz="0" w:space="0" w:color="auto"/>
                    <w:bottom w:val="none" w:sz="0" w:space="0" w:color="auto"/>
                    <w:right w:val="none" w:sz="0" w:space="0" w:color="auto"/>
                  </w:divBdr>
                  <w:divsChild>
                    <w:div w:id="1397390468">
                      <w:marLeft w:val="13"/>
                      <w:marRight w:val="4230"/>
                      <w:marTop w:val="0"/>
                      <w:marBottom w:val="0"/>
                      <w:divBdr>
                        <w:top w:val="none" w:sz="0" w:space="0" w:color="auto"/>
                        <w:left w:val="none" w:sz="0" w:space="0" w:color="auto"/>
                        <w:bottom w:val="none" w:sz="0" w:space="0" w:color="auto"/>
                        <w:right w:val="none" w:sz="0" w:space="0" w:color="auto"/>
                      </w:divBdr>
                      <w:divsChild>
                        <w:div w:id="1894927167">
                          <w:marLeft w:val="0"/>
                          <w:marRight w:val="0"/>
                          <w:marTop w:val="0"/>
                          <w:marBottom w:val="0"/>
                          <w:divBdr>
                            <w:top w:val="none" w:sz="0" w:space="0" w:color="auto"/>
                            <w:left w:val="none" w:sz="0" w:space="0" w:color="auto"/>
                            <w:bottom w:val="none" w:sz="0" w:space="0" w:color="auto"/>
                            <w:right w:val="none" w:sz="0" w:space="0" w:color="auto"/>
                          </w:divBdr>
                          <w:divsChild>
                            <w:div w:id="1672443106">
                              <w:marLeft w:val="0"/>
                              <w:marRight w:val="0"/>
                              <w:marTop w:val="0"/>
                              <w:marBottom w:val="0"/>
                              <w:divBdr>
                                <w:top w:val="none" w:sz="0" w:space="0" w:color="auto"/>
                                <w:left w:val="none" w:sz="0" w:space="0" w:color="auto"/>
                                <w:bottom w:val="none" w:sz="0" w:space="0" w:color="auto"/>
                                <w:right w:val="none" w:sz="0" w:space="0" w:color="auto"/>
                              </w:divBdr>
                            </w:div>
                            <w:div w:id="721290844">
                              <w:marLeft w:val="0"/>
                              <w:marRight w:val="0"/>
                              <w:marTop w:val="0"/>
                              <w:marBottom w:val="0"/>
                              <w:divBdr>
                                <w:top w:val="none" w:sz="0" w:space="0" w:color="auto"/>
                                <w:left w:val="none" w:sz="0" w:space="0" w:color="auto"/>
                                <w:bottom w:val="none" w:sz="0" w:space="0" w:color="auto"/>
                                <w:right w:val="none" w:sz="0" w:space="0" w:color="auto"/>
                              </w:divBdr>
                            </w:div>
                            <w:div w:id="332687746">
                              <w:marLeft w:val="0"/>
                              <w:marRight w:val="0"/>
                              <w:marTop w:val="0"/>
                              <w:marBottom w:val="0"/>
                              <w:divBdr>
                                <w:top w:val="none" w:sz="0" w:space="0" w:color="auto"/>
                                <w:left w:val="none" w:sz="0" w:space="0" w:color="auto"/>
                                <w:bottom w:val="none" w:sz="0" w:space="0" w:color="auto"/>
                                <w:right w:val="none" w:sz="0" w:space="0" w:color="auto"/>
                              </w:divBdr>
                            </w:div>
                            <w:div w:id="1006051390">
                              <w:marLeft w:val="0"/>
                              <w:marRight w:val="0"/>
                              <w:marTop w:val="0"/>
                              <w:marBottom w:val="0"/>
                              <w:divBdr>
                                <w:top w:val="none" w:sz="0" w:space="0" w:color="auto"/>
                                <w:left w:val="none" w:sz="0" w:space="0" w:color="auto"/>
                                <w:bottom w:val="none" w:sz="0" w:space="0" w:color="auto"/>
                                <w:right w:val="none" w:sz="0" w:space="0" w:color="auto"/>
                              </w:divBdr>
                            </w:div>
                            <w:div w:id="2004232481">
                              <w:marLeft w:val="0"/>
                              <w:marRight w:val="0"/>
                              <w:marTop w:val="0"/>
                              <w:marBottom w:val="0"/>
                              <w:divBdr>
                                <w:top w:val="none" w:sz="0" w:space="0" w:color="auto"/>
                                <w:left w:val="none" w:sz="0" w:space="0" w:color="auto"/>
                                <w:bottom w:val="none" w:sz="0" w:space="0" w:color="auto"/>
                                <w:right w:val="none" w:sz="0" w:space="0" w:color="auto"/>
                              </w:divBdr>
                            </w:div>
                            <w:div w:id="1514105916">
                              <w:marLeft w:val="0"/>
                              <w:marRight w:val="0"/>
                              <w:marTop w:val="0"/>
                              <w:marBottom w:val="0"/>
                              <w:divBdr>
                                <w:top w:val="none" w:sz="0" w:space="0" w:color="auto"/>
                                <w:left w:val="none" w:sz="0" w:space="0" w:color="auto"/>
                                <w:bottom w:val="none" w:sz="0" w:space="0" w:color="auto"/>
                                <w:right w:val="none" w:sz="0" w:space="0" w:color="auto"/>
                              </w:divBdr>
                            </w:div>
                            <w:div w:id="1788549879">
                              <w:marLeft w:val="0"/>
                              <w:marRight w:val="0"/>
                              <w:marTop w:val="0"/>
                              <w:marBottom w:val="0"/>
                              <w:divBdr>
                                <w:top w:val="none" w:sz="0" w:space="0" w:color="auto"/>
                                <w:left w:val="none" w:sz="0" w:space="0" w:color="auto"/>
                                <w:bottom w:val="none" w:sz="0" w:space="0" w:color="auto"/>
                                <w:right w:val="none" w:sz="0" w:space="0" w:color="auto"/>
                              </w:divBdr>
                            </w:div>
                            <w:div w:id="2124961304">
                              <w:marLeft w:val="0"/>
                              <w:marRight w:val="0"/>
                              <w:marTop w:val="0"/>
                              <w:marBottom w:val="0"/>
                              <w:divBdr>
                                <w:top w:val="none" w:sz="0" w:space="0" w:color="auto"/>
                                <w:left w:val="none" w:sz="0" w:space="0" w:color="auto"/>
                                <w:bottom w:val="none" w:sz="0" w:space="0" w:color="auto"/>
                                <w:right w:val="none" w:sz="0" w:space="0" w:color="auto"/>
                              </w:divBdr>
                            </w:div>
                            <w:div w:id="1822650174">
                              <w:marLeft w:val="0"/>
                              <w:marRight w:val="0"/>
                              <w:marTop w:val="0"/>
                              <w:marBottom w:val="0"/>
                              <w:divBdr>
                                <w:top w:val="none" w:sz="0" w:space="0" w:color="auto"/>
                                <w:left w:val="none" w:sz="0" w:space="0" w:color="auto"/>
                                <w:bottom w:val="none" w:sz="0" w:space="0" w:color="auto"/>
                                <w:right w:val="none" w:sz="0" w:space="0" w:color="auto"/>
                              </w:divBdr>
                            </w:div>
                            <w:div w:id="10373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590">
      <w:bodyDiv w:val="1"/>
      <w:marLeft w:val="0"/>
      <w:marRight w:val="0"/>
      <w:marTop w:val="0"/>
      <w:marBottom w:val="0"/>
      <w:divBdr>
        <w:top w:val="none" w:sz="0" w:space="0" w:color="auto"/>
        <w:left w:val="none" w:sz="0" w:space="0" w:color="auto"/>
        <w:bottom w:val="none" w:sz="0" w:space="0" w:color="auto"/>
        <w:right w:val="none" w:sz="0" w:space="0" w:color="auto"/>
      </w:divBdr>
      <w:divsChild>
        <w:div w:id="455833084">
          <w:marLeft w:val="0"/>
          <w:marRight w:val="0"/>
          <w:marTop w:val="0"/>
          <w:marBottom w:val="0"/>
          <w:divBdr>
            <w:top w:val="none" w:sz="0" w:space="0" w:color="auto"/>
            <w:left w:val="none" w:sz="0" w:space="0" w:color="auto"/>
            <w:bottom w:val="none" w:sz="0" w:space="0" w:color="auto"/>
            <w:right w:val="none" w:sz="0" w:space="0" w:color="auto"/>
          </w:divBdr>
          <w:divsChild>
            <w:div w:id="199124589">
              <w:marLeft w:val="0"/>
              <w:marRight w:val="0"/>
              <w:marTop w:val="0"/>
              <w:marBottom w:val="0"/>
              <w:divBdr>
                <w:top w:val="none" w:sz="0" w:space="0" w:color="auto"/>
                <w:left w:val="none" w:sz="0" w:space="0" w:color="auto"/>
                <w:bottom w:val="none" w:sz="0" w:space="0" w:color="auto"/>
                <w:right w:val="none" w:sz="0" w:space="0" w:color="auto"/>
              </w:divBdr>
              <w:divsChild>
                <w:div w:id="1048727848">
                  <w:marLeft w:val="0"/>
                  <w:marRight w:val="0"/>
                  <w:marTop w:val="0"/>
                  <w:marBottom w:val="0"/>
                  <w:divBdr>
                    <w:top w:val="none" w:sz="0" w:space="0" w:color="auto"/>
                    <w:left w:val="none" w:sz="0" w:space="0" w:color="auto"/>
                    <w:bottom w:val="none" w:sz="0" w:space="0" w:color="auto"/>
                    <w:right w:val="none" w:sz="0" w:space="0" w:color="auto"/>
                  </w:divBdr>
                  <w:divsChild>
                    <w:div w:id="722607988">
                      <w:marLeft w:val="13"/>
                      <w:marRight w:val="4230"/>
                      <w:marTop w:val="0"/>
                      <w:marBottom w:val="0"/>
                      <w:divBdr>
                        <w:top w:val="none" w:sz="0" w:space="0" w:color="auto"/>
                        <w:left w:val="none" w:sz="0" w:space="0" w:color="auto"/>
                        <w:bottom w:val="none" w:sz="0" w:space="0" w:color="auto"/>
                        <w:right w:val="none" w:sz="0" w:space="0" w:color="auto"/>
                      </w:divBdr>
                      <w:divsChild>
                        <w:div w:id="278489697">
                          <w:marLeft w:val="0"/>
                          <w:marRight w:val="0"/>
                          <w:marTop w:val="0"/>
                          <w:marBottom w:val="0"/>
                          <w:divBdr>
                            <w:top w:val="none" w:sz="0" w:space="0" w:color="auto"/>
                            <w:left w:val="none" w:sz="0" w:space="0" w:color="auto"/>
                            <w:bottom w:val="none" w:sz="0" w:space="0" w:color="auto"/>
                            <w:right w:val="none" w:sz="0" w:space="0" w:color="auto"/>
                          </w:divBdr>
                          <w:divsChild>
                            <w:div w:id="18458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3060/&#1055;&#1088;&#1077;&#1076;&#1074;&#1080;&#1076;&#1077;&#1085;&#1080;&#1077;" TargetMode="External"/><Relationship Id="rId3" Type="http://schemas.openxmlformats.org/officeDocument/2006/relationships/settings" Target="settings.xml"/><Relationship Id="rId7" Type="http://schemas.openxmlformats.org/officeDocument/2006/relationships/hyperlink" Target="http://dic.academic.ru/dic.nsf/enc_philosophy/4534/&#1084;&#1086;&#1076;&#1077;&#1083;&#1080;&#1088;&#1086;&#1074;&#1072;&#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enc_philosophy/4995/&#1101;&#1082;&#1089;&#1090;&#1088;&#1072;&#1087;&#1086;&#1083;&#1103;&#1094;&#1080;&#1103;" TargetMode="External"/><Relationship Id="rId5" Type="http://schemas.openxmlformats.org/officeDocument/2006/relationships/hyperlink" Target="http://dic.academic.ru/dic.nsf/enc_philosophy/426/&#1080;&#1079;&#1084;&#1077;&#1085;&#1077;&#1085;&#1080;&#10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mars</cp:lastModifiedBy>
  <cp:revision>4</cp:revision>
  <dcterms:created xsi:type="dcterms:W3CDTF">2013-01-31T16:00:00Z</dcterms:created>
  <dcterms:modified xsi:type="dcterms:W3CDTF">2014-09-29T16:54:00Z</dcterms:modified>
</cp:coreProperties>
</file>