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E" w:rsidRPr="005E56AD" w:rsidRDefault="00F34F3E" w:rsidP="00F34F3E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 xml:space="preserve">Муниципальное бюджетное общеобразовательное учреждение- </w:t>
      </w:r>
    </w:p>
    <w:p w:rsidR="00F34F3E" w:rsidRPr="005E56AD" w:rsidRDefault="00F34F3E" w:rsidP="00F34F3E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>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9 х. Денисов</w:t>
      </w:r>
    </w:p>
    <w:p w:rsidR="00F34F3E" w:rsidRPr="005E56AD" w:rsidRDefault="00F34F3E" w:rsidP="00F34F3E">
      <w:pPr>
        <w:jc w:val="center"/>
        <w:rPr>
          <w:b/>
          <w:sz w:val="28"/>
          <w:szCs w:val="28"/>
        </w:rPr>
      </w:pPr>
    </w:p>
    <w:p w:rsidR="00F34F3E" w:rsidRPr="005E56AD" w:rsidRDefault="00F34F3E" w:rsidP="00F34F3E">
      <w:pPr>
        <w:jc w:val="center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391"/>
        <w:gridCol w:w="2954"/>
        <w:gridCol w:w="3686"/>
      </w:tblGrid>
      <w:tr w:rsidR="00F34F3E" w:rsidRPr="005E56AD" w:rsidTr="00F34F3E">
        <w:trPr>
          <w:trHeight w:val="5049"/>
        </w:trPr>
        <w:tc>
          <w:tcPr>
            <w:tcW w:w="3391" w:type="dxa"/>
          </w:tcPr>
          <w:p w:rsidR="00F34F3E" w:rsidRPr="005E56AD" w:rsidRDefault="00F34F3E" w:rsidP="00F34F3E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F34F3E" w:rsidRPr="005E56AD" w:rsidRDefault="00F34F3E" w:rsidP="00F34F3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4F3E" w:rsidRPr="005E56AD" w:rsidRDefault="00F34F3E" w:rsidP="00F34F3E">
            <w:pPr>
              <w:rPr>
                <w:sz w:val="28"/>
                <w:szCs w:val="28"/>
              </w:rPr>
            </w:pPr>
            <w:r w:rsidRPr="00CC695D">
              <w:rPr>
                <w:b/>
                <w:szCs w:val="28"/>
              </w:rPr>
              <w:t>Утверждаю.</w:t>
            </w:r>
            <w:r w:rsidRPr="00CC695D">
              <w:rPr>
                <w:color w:val="FF0000"/>
                <w:szCs w:val="28"/>
              </w:rPr>
              <w:t xml:space="preserve">                                   </w:t>
            </w:r>
            <w:r w:rsidRPr="00CC695D">
              <w:rPr>
                <w:szCs w:val="28"/>
              </w:rPr>
              <w:t>Директор МБО</w:t>
            </w:r>
            <w:proofErr w:type="gramStart"/>
            <w:r w:rsidRPr="00CC695D">
              <w:rPr>
                <w:szCs w:val="28"/>
              </w:rPr>
              <w:t>У-</w:t>
            </w:r>
            <w:proofErr w:type="gramEnd"/>
            <w:r w:rsidRPr="00CC695D">
              <w:rPr>
                <w:szCs w:val="28"/>
              </w:rPr>
              <w:t xml:space="preserve"> СОШ № 9                        х. Денисов                                       Приказ №</w:t>
            </w:r>
            <w:r>
              <w:rPr>
                <w:szCs w:val="28"/>
              </w:rPr>
              <w:t xml:space="preserve">   </w:t>
            </w:r>
            <w:r w:rsidRPr="00CC695D">
              <w:rPr>
                <w:szCs w:val="28"/>
              </w:rPr>
              <w:t>от «__» _____2014г.     ___</w:t>
            </w:r>
            <w:r>
              <w:rPr>
                <w:szCs w:val="28"/>
              </w:rPr>
              <w:t>____-</w:t>
            </w:r>
            <w:r w:rsidRPr="00CC695D">
              <w:rPr>
                <w:szCs w:val="28"/>
              </w:rPr>
              <w:t>__</w:t>
            </w:r>
            <w:r w:rsidRPr="00CC695D">
              <w:rPr>
                <w:szCs w:val="28"/>
              </w:rPr>
              <w:tab/>
            </w:r>
            <w:r>
              <w:rPr>
                <w:szCs w:val="28"/>
                <w:u w:val="single"/>
              </w:rPr>
              <w:t>Кравцова    Г.Н.</w:t>
            </w:r>
            <w:r w:rsidRPr="00CC695D">
              <w:rPr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5E56AD">
              <w:rPr>
                <w:sz w:val="28"/>
                <w:szCs w:val="28"/>
              </w:rPr>
              <w:t xml:space="preserve">.                       </w:t>
            </w:r>
            <w:r w:rsidRPr="009F41B7">
              <w:rPr>
                <w:sz w:val="18"/>
                <w:szCs w:val="18"/>
              </w:rPr>
              <w:t xml:space="preserve">ФИО </w:t>
            </w:r>
            <w:r w:rsidRPr="005E56AD">
              <w:rPr>
                <w:sz w:val="28"/>
                <w:szCs w:val="28"/>
              </w:rPr>
              <w:t xml:space="preserve">   </w:t>
            </w:r>
          </w:p>
          <w:p w:rsidR="00F34F3E" w:rsidRPr="005E56AD" w:rsidRDefault="00F34F3E" w:rsidP="00F34F3E">
            <w:pPr>
              <w:jc w:val="center"/>
              <w:rPr>
                <w:sz w:val="28"/>
                <w:szCs w:val="28"/>
              </w:rPr>
            </w:pPr>
            <w:r w:rsidRPr="005E56AD">
              <w:rPr>
                <w:sz w:val="28"/>
                <w:szCs w:val="28"/>
              </w:rPr>
              <w:tab/>
            </w:r>
          </w:p>
          <w:p w:rsidR="00F34F3E" w:rsidRPr="005E56AD" w:rsidRDefault="00F34F3E" w:rsidP="00F34F3E">
            <w:pPr>
              <w:rPr>
                <w:sz w:val="28"/>
                <w:szCs w:val="28"/>
              </w:rPr>
            </w:pPr>
            <w:r w:rsidRPr="005E56AD">
              <w:rPr>
                <w:sz w:val="28"/>
                <w:szCs w:val="28"/>
              </w:rPr>
              <w:t xml:space="preserve">   </w:t>
            </w:r>
          </w:p>
          <w:p w:rsidR="00F34F3E" w:rsidRPr="005E56AD" w:rsidRDefault="00F34F3E" w:rsidP="00F34F3E">
            <w:pPr>
              <w:rPr>
                <w:sz w:val="28"/>
                <w:szCs w:val="28"/>
              </w:rPr>
            </w:pPr>
          </w:p>
        </w:tc>
      </w:tr>
    </w:tbl>
    <w:p w:rsidR="00F34F3E" w:rsidRPr="005E56AD" w:rsidRDefault="00F34F3E" w:rsidP="00F34F3E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 xml:space="preserve">РАБОЧАЯ ПРОГРАММА </w:t>
      </w:r>
    </w:p>
    <w:p w:rsidR="00F34F3E" w:rsidRPr="005E56AD" w:rsidRDefault="00F34F3E" w:rsidP="00F34F3E">
      <w:pPr>
        <w:jc w:val="center"/>
        <w:rPr>
          <w:b/>
          <w:sz w:val="28"/>
          <w:szCs w:val="28"/>
        </w:rPr>
      </w:pPr>
    </w:p>
    <w:p w:rsidR="00F34F3E" w:rsidRPr="005E56AD" w:rsidRDefault="00F34F3E" w:rsidP="004572CF">
      <w:pPr>
        <w:jc w:val="center"/>
        <w:rPr>
          <w:sz w:val="28"/>
          <w:szCs w:val="28"/>
        </w:rPr>
      </w:pPr>
      <w:r w:rsidRPr="005E56AD">
        <w:rPr>
          <w:sz w:val="28"/>
          <w:szCs w:val="28"/>
        </w:rPr>
        <w:t xml:space="preserve">     по</w:t>
      </w:r>
      <w:proofErr w:type="gramStart"/>
      <w:r w:rsidRPr="005E56AD">
        <w:rPr>
          <w:sz w:val="28"/>
          <w:szCs w:val="28"/>
        </w:rPr>
        <w:t xml:space="preserve">   </w:t>
      </w:r>
      <w:r w:rsidRPr="005E56AD">
        <w:rPr>
          <w:sz w:val="6"/>
          <w:szCs w:val="6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                                     музыке           </w:t>
      </w:r>
      <w:r w:rsidRPr="005E56AD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</w:t>
      </w:r>
      <w:r w:rsidRPr="005E56AD">
        <w:rPr>
          <w:sz w:val="28"/>
          <w:szCs w:val="28"/>
          <w:u w:val="single"/>
        </w:rPr>
        <w:t xml:space="preserve">                                     </w:t>
      </w:r>
      <w:r w:rsidRPr="005E56AD">
        <w:rPr>
          <w:sz w:val="6"/>
          <w:szCs w:val="6"/>
          <w:u w:val="single"/>
        </w:rPr>
        <w:t>.</w:t>
      </w:r>
      <w:r w:rsidRPr="005E56AD">
        <w:rPr>
          <w:sz w:val="28"/>
          <w:szCs w:val="28"/>
        </w:rPr>
        <w:t xml:space="preserve">                               </w:t>
      </w:r>
      <w:r w:rsidRPr="005E56AD">
        <w:rPr>
          <w:sz w:val="18"/>
          <w:szCs w:val="18"/>
        </w:rPr>
        <w:t>(указать учебный курс, предмет)</w:t>
      </w:r>
    </w:p>
    <w:p w:rsidR="00F34F3E" w:rsidRPr="004572CF" w:rsidRDefault="00F34F3E" w:rsidP="004572CF">
      <w:pPr>
        <w:jc w:val="center"/>
        <w:rPr>
          <w:sz w:val="18"/>
          <w:szCs w:val="18"/>
        </w:rPr>
      </w:pPr>
      <w:r w:rsidRPr="005E56AD">
        <w:rPr>
          <w:sz w:val="28"/>
          <w:szCs w:val="28"/>
        </w:rPr>
        <w:t xml:space="preserve"> </w:t>
      </w:r>
      <w:r w:rsidRPr="005E56AD">
        <w:rPr>
          <w:sz w:val="6"/>
          <w:szCs w:val="6"/>
          <w:u w:val="single"/>
        </w:rPr>
        <w:t xml:space="preserve">. </w:t>
      </w:r>
      <w:r w:rsidRPr="005E56AD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основного общего образования, 7</w:t>
      </w:r>
      <w:r w:rsidRPr="005E56AD">
        <w:rPr>
          <w:sz w:val="28"/>
          <w:szCs w:val="28"/>
          <w:u w:val="single"/>
        </w:rPr>
        <w:t xml:space="preserve"> класс</w:t>
      </w:r>
      <w:proofErr w:type="gramStart"/>
      <w:r w:rsidRPr="005E56AD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 w:rsidRPr="005E56AD">
        <w:rPr>
          <w:sz w:val="28"/>
          <w:szCs w:val="28"/>
          <w:u w:val="single"/>
        </w:rPr>
        <w:t xml:space="preserve">               </w:t>
      </w:r>
      <w:r w:rsidRPr="005E56AD">
        <w:rPr>
          <w:sz w:val="6"/>
          <w:szCs w:val="6"/>
          <w:u w:val="single"/>
        </w:rPr>
        <w:t>.</w:t>
      </w:r>
      <w:proofErr w:type="gramEnd"/>
      <w:r w:rsidRPr="005E56AD">
        <w:rPr>
          <w:sz w:val="28"/>
          <w:szCs w:val="28"/>
        </w:rPr>
        <w:t xml:space="preserve">                             </w:t>
      </w:r>
      <w:r w:rsidRPr="005E56AD">
        <w:rPr>
          <w:sz w:val="18"/>
          <w:szCs w:val="18"/>
        </w:rPr>
        <w:t>уровень общего образования, класс и т.п.</w:t>
      </w:r>
    </w:p>
    <w:p w:rsidR="00F34F3E" w:rsidRPr="005E56AD" w:rsidRDefault="00F34F3E" w:rsidP="00F34F3E">
      <w:pPr>
        <w:jc w:val="center"/>
        <w:rPr>
          <w:sz w:val="28"/>
          <w:szCs w:val="28"/>
        </w:rPr>
      </w:pPr>
      <w:r w:rsidRPr="005E56AD">
        <w:rPr>
          <w:sz w:val="6"/>
          <w:szCs w:val="6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   </w:t>
      </w:r>
      <w:proofErr w:type="spellStart"/>
      <w:r>
        <w:rPr>
          <w:sz w:val="28"/>
          <w:szCs w:val="28"/>
          <w:u w:val="single"/>
        </w:rPr>
        <w:t>Зинкевич</w:t>
      </w:r>
      <w:proofErr w:type="spellEnd"/>
      <w:r>
        <w:rPr>
          <w:sz w:val="28"/>
          <w:szCs w:val="28"/>
          <w:u w:val="single"/>
        </w:rPr>
        <w:t xml:space="preserve"> Людмилы Ивановны</w:t>
      </w:r>
      <w:proofErr w:type="gramStart"/>
      <w:r>
        <w:rPr>
          <w:sz w:val="28"/>
          <w:szCs w:val="28"/>
          <w:u w:val="single"/>
        </w:rPr>
        <w:t xml:space="preserve">                                 </w:t>
      </w:r>
      <w:r w:rsidRPr="005E56AD">
        <w:rPr>
          <w:sz w:val="6"/>
          <w:szCs w:val="6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   </w:t>
      </w:r>
    </w:p>
    <w:p w:rsidR="00F34F3E" w:rsidRDefault="00F34F3E" w:rsidP="00F34F3E">
      <w:pPr>
        <w:jc w:val="center"/>
        <w:rPr>
          <w:sz w:val="18"/>
          <w:szCs w:val="18"/>
        </w:rPr>
      </w:pPr>
      <w:r w:rsidRPr="005E56AD">
        <w:rPr>
          <w:sz w:val="18"/>
          <w:szCs w:val="18"/>
        </w:rPr>
        <w:t xml:space="preserve">Ф.И.О.                                   </w:t>
      </w:r>
    </w:p>
    <w:p w:rsidR="00F34F3E" w:rsidRDefault="00F34F3E" w:rsidP="00F34F3E">
      <w:pPr>
        <w:jc w:val="center"/>
        <w:rPr>
          <w:sz w:val="18"/>
          <w:szCs w:val="18"/>
        </w:rPr>
      </w:pPr>
    </w:p>
    <w:p w:rsidR="00F34F3E" w:rsidRDefault="00F34F3E" w:rsidP="00F34F3E">
      <w:pPr>
        <w:jc w:val="center"/>
        <w:rPr>
          <w:sz w:val="18"/>
          <w:szCs w:val="18"/>
        </w:rPr>
      </w:pPr>
    </w:p>
    <w:p w:rsidR="004572CF" w:rsidRDefault="004572CF" w:rsidP="00F34F3E">
      <w:pPr>
        <w:jc w:val="center"/>
        <w:rPr>
          <w:sz w:val="18"/>
          <w:szCs w:val="18"/>
        </w:rPr>
      </w:pPr>
    </w:p>
    <w:p w:rsidR="004572CF" w:rsidRDefault="004572CF" w:rsidP="00F34F3E">
      <w:pPr>
        <w:jc w:val="center"/>
        <w:rPr>
          <w:sz w:val="18"/>
          <w:szCs w:val="18"/>
        </w:rPr>
      </w:pPr>
    </w:p>
    <w:p w:rsidR="004572CF" w:rsidRDefault="004572CF" w:rsidP="00F34F3E">
      <w:pPr>
        <w:jc w:val="center"/>
        <w:rPr>
          <w:sz w:val="18"/>
          <w:szCs w:val="18"/>
        </w:rPr>
      </w:pPr>
    </w:p>
    <w:p w:rsidR="00F34F3E" w:rsidRDefault="00F34F3E" w:rsidP="00F34F3E">
      <w:pPr>
        <w:jc w:val="center"/>
        <w:rPr>
          <w:b/>
          <w:sz w:val="28"/>
          <w:szCs w:val="28"/>
        </w:rPr>
      </w:pPr>
      <w:r w:rsidRPr="005E56AD">
        <w:rPr>
          <w:sz w:val="18"/>
          <w:szCs w:val="18"/>
        </w:rPr>
        <w:t xml:space="preserve">  </w:t>
      </w:r>
      <w:r w:rsidRPr="005E56AD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– 2015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учебный год</w:t>
      </w:r>
    </w:p>
    <w:p w:rsidR="00F34F3E" w:rsidRPr="00F34F3E" w:rsidRDefault="00F34F3E" w:rsidP="00F34F3E">
      <w:pPr>
        <w:jc w:val="center"/>
        <w:rPr>
          <w:sz w:val="18"/>
          <w:szCs w:val="18"/>
        </w:rPr>
      </w:pPr>
    </w:p>
    <w:p w:rsidR="003E5276" w:rsidRPr="00A7163E" w:rsidRDefault="003E5276" w:rsidP="003E527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4F3E" w:rsidRPr="004572CF" w:rsidRDefault="00F34F3E" w:rsidP="00F34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F">
        <w:rPr>
          <w:rFonts w:ascii="Times New Roman" w:hAnsi="Times New Roman" w:cs="Times New Roman"/>
          <w:sz w:val="24"/>
          <w:szCs w:val="24"/>
        </w:rPr>
        <w:t>Рабочая образоват</w:t>
      </w:r>
      <w:r w:rsidR="006A69CB" w:rsidRPr="004572CF">
        <w:rPr>
          <w:rFonts w:ascii="Times New Roman" w:hAnsi="Times New Roman" w:cs="Times New Roman"/>
          <w:sz w:val="24"/>
          <w:szCs w:val="24"/>
        </w:rPr>
        <w:t>ельная программа по музыке для 7</w:t>
      </w:r>
      <w:r w:rsidRPr="004572CF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образования,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4572C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4572CF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4572CF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4572CF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4572C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4572CF">
        <w:rPr>
          <w:rFonts w:ascii="Times New Roman" w:hAnsi="Times New Roman" w:cs="Times New Roman"/>
          <w:sz w:val="24"/>
          <w:szCs w:val="24"/>
        </w:rPr>
        <w:t xml:space="preserve"> (</w:t>
      </w:r>
      <w:r w:rsidRPr="004572CF">
        <w:rPr>
          <w:rFonts w:ascii="Times New Roman" w:hAnsi="Times New Roman" w:cs="Times New Roman"/>
          <w:bCs/>
          <w:sz w:val="24"/>
          <w:szCs w:val="24"/>
        </w:rPr>
        <w:t>6-е изд., стереотип.</w:t>
      </w:r>
      <w:proofErr w:type="gramEnd"/>
      <w:r w:rsidRPr="004572CF">
        <w:rPr>
          <w:rFonts w:ascii="Times New Roman" w:hAnsi="Times New Roman" w:cs="Times New Roman"/>
          <w:bCs/>
          <w:sz w:val="24"/>
          <w:szCs w:val="24"/>
        </w:rPr>
        <w:t xml:space="preserve"> – М.: Дрофа, 2009 г.</w:t>
      </w:r>
      <w:r w:rsidRPr="004572CF">
        <w:rPr>
          <w:rFonts w:ascii="Times New Roman" w:hAnsi="Times New Roman" w:cs="Times New Roman"/>
          <w:sz w:val="24"/>
          <w:szCs w:val="24"/>
        </w:rPr>
        <w:t>) в соответствии с Положением о структуре, технологии разработки, порядке рассмотрения и утверждения рабочих программ учебных предметов в МБОУ-СОШ №9 х</w:t>
      </w:r>
      <w:proofErr w:type="gramStart"/>
      <w:r w:rsidRPr="004572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572CF">
        <w:rPr>
          <w:rFonts w:ascii="Times New Roman" w:hAnsi="Times New Roman" w:cs="Times New Roman"/>
          <w:sz w:val="24"/>
          <w:szCs w:val="24"/>
        </w:rPr>
        <w:t>енисов</w:t>
      </w:r>
    </w:p>
    <w:p w:rsidR="00F34F3E" w:rsidRPr="00F34F3E" w:rsidRDefault="00F34F3E" w:rsidP="00F34F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F3E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использование:</w:t>
      </w:r>
    </w:p>
    <w:p w:rsidR="002523A3" w:rsidRDefault="00F34F3E" w:rsidP="002523A3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34F3E">
        <w:rPr>
          <w:rFonts w:ascii="Times New Roman" w:hAnsi="Times New Roman" w:cs="Times New Roman"/>
          <w:sz w:val="24"/>
          <w:szCs w:val="24"/>
        </w:rPr>
        <w:t xml:space="preserve">- Музыка. 7 </w:t>
      </w:r>
      <w:proofErr w:type="spellStart"/>
      <w:r w:rsidRPr="00F34F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4F3E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34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4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F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4F3E"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 / Т.И. </w:t>
      </w:r>
      <w:proofErr w:type="spellStart"/>
      <w:r w:rsidRPr="00F34F3E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34F3E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F34F3E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34F3E">
        <w:rPr>
          <w:rFonts w:ascii="Times New Roman" w:hAnsi="Times New Roman" w:cs="Times New Roman"/>
          <w:sz w:val="24"/>
          <w:szCs w:val="24"/>
        </w:rPr>
        <w:t xml:space="preserve"> – 7-е изд., стереотип. - М.: Дрофа, 2013г.</w:t>
      </w:r>
      <w:r w:rsidR="002523A3" w:rsidRPr="00252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3A3" w:rsidRPr="00BB224C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523A3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BB224C">
        <w:rPr>
          <w:rFonts w:ascii="Times New Roman" w:hAnsi="Times New Roman" w:cs="Times New Roman"/>
          <w:sz w:val="24"/>
          <w:szCs w:val="24"/>
        </w:rPr>
        <w:t xml:space="preserve"> формирование музыкальной культуры учащихся как неотъемлемой части духовной культуры; </w:t>
      </w:r>
    </w:p>
    <w:p w:rsidR="002523A3" w:rsidRPr="002523A3" w:rsidRDefault="002523A3" w:rsidP="002523A3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3A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523A3" w:rsidRPr="00BB224C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2523A3" w:rsidRPr="00BB224C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2523A3" w:rsidRPr="00BB224C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2523A3" w:rsidRPr="00BB224C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2523A3" w:rsidRDefault="002523A3" w:rsidP="002523A3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F34F3E" w:rsidRPr="002523A3" w:rsidRDefault="00F34F3E" w:rsidP="002523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23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Нормы оценки знаний,  умений и навыков</w:t>
      </w:r>
    </w:p>
    <w:p w:rsidR="00F34F3E" w:rsidRPr="002523A3" w:rsidRDefault="00F34F3E" w:rsidP="002523A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23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учащихся по музыке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Функция оценки - учет знаний.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Проявление   интереса   (эмоциональный   отклик,   высказывание   со   своей </w:t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жизненной позиции).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27"/>
          <w:sz w:val="24"/>
          <w:szCs w:val="24"/>
          <w:lang w:eastAsia="ru-RU"/>
        </w:rPr>
        <w:t>1.  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Умение пользоваться ключевыми и частными знаниями.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26"/>
          <w:sz w:val="24"/>
          <w:szCs w:val="24"/>
          <w:lang w:eastAsia="ru-RU"/>
        </w:rPr>
        <w:t>2.  </w:t>
      </w:r>
      <w:r w:rsidRPr="00BB224C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Проявление музыкальных способностей и стремление их проявить.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Отметка "5"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 ставится: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·                   </w:t>
      </w:r>
      <w:r w:rsidRPr="00BB224C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если присутствует интерес (эмоциональный отклик, высказывание со </w:t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своей жизненной позиции);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·                   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умение пользоваться ключевыми и частными знаниями;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BB224C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проявление музыкальных способностей и стремление их проявить.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Отметка «4»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 ставится: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если присутствует интерес (эмоциональный отклик, высказывание своей</w:t>
      </w:r>
      <w:r w:rsidRPr="00BB224C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br/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жизненной позиции);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проявление музыкальных способностей и стремление их проявить;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умение пользоваться ключевыми и частными знаниями.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Отметка «3»</w:t>
      </w:r>
      <w:r w:rsidRPr="00BB224C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 ставится: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проявление  интереса  (эмоциональный   отклик,   высказывание   своей</w:t>
      </w:r>
      <w:r w:rsidRPr="00BB224C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br/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жизненной позиции);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8"/>
          <w:sz w:val="24"/>
          <w:szCs w:val="24"/>
          <w:lang w:eastAsia="ru-RU"/>
        </w:rPr>
        <w:t>или: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</w:t>
      </w:r>
      <w:r w:rsidRPr="00BB224C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в умение пользоваться ключевыми или частными знаниями;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8"/>
          <w:sz w:val="24"/>
          <w:szCs w:val="24"/>
          <w:lang w:eastAsia="ru-RU"/>
        </w:rPr>
        <w:t>или: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проявление музыкальных способностей и стремление их проявить.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ставится: 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нет интереса, эмоционального отклика;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>·          неумение пользоваться ключевыми и частными знаниями;</w:t>
      </w:r>
    </w:p>
    <w:p w:rsidR="00F34F3E" w:rsidRPr="00BB224C" w:rsidRDefault="00F34F3E" w:rsidP="00F34F3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BB224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нет  проявления  музыкальных  способностей и  </w:t>
      </w:r>
      <w:proofErr w:type="gramStart"/>
      <w:r w:rsidRPr="00BB224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нет   стремления  их </w:t>
      </w:r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проявить</w:t>
      </w:r>
      <w:proofErr w:type="gramEnd"/>
      <w:r w:rsidRPr="00BB2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4F3E" w:rsidRPr="00BB224C" w:rsidRDefault="00F34F3E" w:rsidP="00F34F3E">
      <w:pPr>
        <w:rPr>
          <w:rFonts w:ascii="Times New Roman" w:hAnsi="Times New Roman" w:cs="Times New Roman"/>
          <w:sz w:val="24"/>
          <w:szCs w:val="24"/>
        </w:rPr>
      </w:pPr>
    </w:p>
    <w:p w:rsidR="00A7163E" w:rsidRPr="002523A3" w:rsidRDefault="00F34F3E" w:rsidP="00A716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3A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A7163E" w:rsidRPr="004572CF" w:rsidRDefault="00F34F3E" w:rsidP="00A7163E">
      <w:pPr>
        <w:rPr>
          <w:rFonts w:ascii="Times New Roman" w:hAnsi="Times New Roman" w:cs="Times New Roman"/>
          <w:sz w:val="24"/>
          <w:szCs w:val="24"/>
        </w:rPr>
      </w:pPr>
      <w:r w:rsidRPr="00F3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3E" w:rsidRPr="004572CF">
        <w:rPr>
          <w:rFonts w:ascii="Times New Roman" w:hAnsi="Times New Roman" w:cs="Times New Roman"/>
          <w:sz w:val="24"/>
          <w:szCs w:val="24"/>
        </w:rPr>
        <w:t>Вторая ступень музыкального образования логически развивает идею начальной школы — формирование основ</w:t>
      </w:r>
      <w:r w:rsidR="004572CF">
        <w:rPr>
          <w:rFonts w:ascii="Times New Roman" w:hAnsi="Times New Roman" w:cs="Times New Roman"/>
          <w:sz w:val="24"/>
          <w:szCs w:val="24"/>
        </w:rPr>
        <w:t xml:space="preserve"> музыкальной культуры учащихся.</w:t>
      </w:r>
      <w:r w:rsidR="00A7163E" w:rsidRPr="004572CF">
        <w:rPr>
          <w:rFonts w:ascii="Times New Roman" w:hAnsi="Times New Roman" w:cs="Times New Roman"/>
          <w:sz w:val="24"/>
          <w:szCs w:val="24"/>
        </w:rPr>
        <w:br/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</w:t>
      </w:r>
      <w:r w:rsidR="004572CF">
        <w:rPr>
          <w:rFonts w:ascii="Times New Roman" w:hAnsi="Times New Roman" w:cs="Times New Roman"/>
          <w:sz w:val="24"/>
          <w:szCs w:val="24"/>
        </w:rPr>
        <w:t xml:space="preserve"> ее творческого самовыражения. </w:t>
      </w:r>
      <w:r w:rsidR="00A7163E" w:rsidRPr="004572CF">
        <w:rPr>
          <w:rFonts w:ascii="Times New Roman" w:hAnsi="Times New Roman" w:cs="Times New Roman"/>
          <w:sz w:val="24"/>
          <w:szCs w:val="24"/>
        </w:rPr>
        <w:br/>
        <w:t>Изучение предмета в основной школе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</w:t>
      </w:r>
      <w:r w:rsidR="004572CF">
        <w:rPr>
          <w:rFonts w:ascii="Times New Roman" w:hAnsi="Times New Roman" w:cs="Times New Roman"/>
          <w:sz w:val="24"/>
          <w:szCs w:val="24"/>
        </w:rPr>
        <w:t xml:space="preserve">ле в процессе занятий музыкой. </w:t>
      </w:r>
      <w:r w:rsidR="00A7163E" w:rsidRPr="004572CF">
        <w:rPr>
          <w:rFonts w:ascii="Times New Roman" w:hAnsi="Times New Roman" w:cs="Times New Roman"/>
          <w:sz w:val="24"/>
          <w:szCs w:val="24"/>
        </w:rPr>
        <w:br/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3E5276" w:rsidRPr="0050012F" w:rsidRDefault="00A7163E" w:rsidP="00A716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012F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5001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связи</w:t>
      </w:r>
      <w:proofErr w:type="gramStart"/>
      <w:r w:rsidRPr="0050012F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12F">
        <w:rPr>
          <w:rFonts w:ascii="Times New Roman" w:hAnsi="Times New Roman" w:cs="Times New Roman"/>
          <w:sz w:val="24"/>
          <w:szCs w:val="24"/>
        </w:rPr>
        <w:t xml:space="preserve"> 7 классе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</w:t>
      </w:r>
      <w:proofErr w:type="spellStart"/>
      <w:r w:rsidRPr="0050012F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Pr="0050012F">
        <w:rPr>
          <w:rFonts w:ascii="Times New Roman" w:hAnsi="Times New Roman" w:cs="Times New Roman"/>
          <w:sz w:val="24"/>
          <w:szCs w:val="24"/>
        </w:rPr>
        <w:t>), кино.</w:t>
      </w:r>
      <w:r w:rsidRPr="0050012F">
        <w:rPr>
          <w:rFonts w:ascii="Times New Roman" w:hAnsi="Times New Roman" w:cs="Times New Roman"/>
          <w:sz w:val="24"/>
          <w:szCs w:val="24"/>
        </w:rPr>
        <w:br/>
      </w:r>
      <w:r w:rsidR="003E5276" w:rsidRPr="0050012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Место предмета в базисном учебном плане</w:t>
      </w:r>
    </w:p>
    <w:p w:rsidR="00F47542" w:rsidRPr="0050012F" w:rsidRDefault="00F47542" w:rsidP="00F475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012F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музыки на этапе основного общего образования    в V1 классе –1 час  в неделю.</w:t>
      </w:r>
    </w:p>
    <w:p w:rsidR="00F47542" w:rsidRPr="0050012F" w:rsidRDefault="00F47542" w:rsidP="00F475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01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012F">
        <w:rPr>
          <w:rFonts w:ascii="Times New Roman" w:eastAsia="Calibri" w:hAnsi="Times New Roman" w:cs="Times New Roman"/>
          <w:bCs/>
          <w:sz w:val="24"/>
          <w:szCs w:val="24"/>
        </w:rPr>
        <w:t xml:space="preserve">В  соответствии </w:t>
      </w:r>
      <w:r w:rsidRPr="0050012F">
        <w:rPr>
          <w:rFonts w:ascii="Times New Roman" w:hAnsi="Times New Roman" w:cs="Times New Roman"/>
          <w:kern w:val="3"/>
          <w:sz w:val="24"/>
          <w:szCs w:val="24"/>
          <w:lang w:bidi="hi-IN"/>
        </w:rPr>
        <w:t>с годовым календарным учебным  графиком на 2014-2015 учебный год, учебным планом на 2014-2015  учебный год, расписанием занятий, рабочая программа при нагрузке 1 часов в неделю составляет  35 часов в год.</w:t>
      </w:r>
    </w:p>
    <w:p w:rsidR="00DC5F09" w:rsidRPr="0050012F" w:rsidRDefault="00DC5F09" w:rsidP="00500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2F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В  7 классе актуализируется проблема, связанная с взаимодействием содержания и формы в музыке  (тема года «Содержание и форма в музыке»).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Подробно разбирается и доказывается, что и содержание и форма в музыке (как и в искусстве в целом) неразрывно связаны между собой, образуя некую «магическую единственность» художественного замысла и его воплощения.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lastRenderedPageBreak/>
        <w:t>Что такое музыкальное содержание? Из чего оно складывается? Что представляет собой музыкальный образ? Как музыкальные жанры влияют на содержание музыкального произведения? Эти вопросы раскрываются в первой части программы и учебника 7 класса.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 xml:space="preserve">Вторая часть посвящена выявлению сущности определения «форма в музыке». Что называть музыкальной формой – только ли разновидности музыкальной композиции – период, двух – и </w:t>
      </w:r>
      <w:proofErr w:type="gramStart"/>
      <w:r w:rsidRPr="00BB224C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BB224C">
        <w:rPr>
          <w:rFonts w:ascii="Times New Roman" w:hAnsi="Times New Roman" w:cs="Times New Roman"/>
          <w:sz w:val="24"/>
          <w:szCs w:val="24"/>
        </w:rPr>
        <w:t xml:space="preserve"> формы, рондо, вариации? Что такое музыкальная драматургия и чем она отличается от музыкальной композиции? Как проявляет себя музыкальная драматургия в миниатюре и крупных музыкальных жанрах – опере, симфонии? Все это составляет тему второй части.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DC5F09" w:rsidRPr="00BB224C" w:rsidRDefault="00DC5F09" w:rsidP="00DC5F09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B224C">
        <w:rPr>
          <w:rFonts w:ascii="Times New Roman" w:hAnsi="Times New Roman" w:cs="Times New Roman"/>
          <w:sz w:val="24"/>
          <w:szCs w:val="24"/>
        </w:rPr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песен, музыки кино.</w:t>
      </w:r>
      <w:proofErr w:type="gramEnd"/>
      <w:r w:rsidRPr="00BB224C">
        <w:rPr>
          <w:rFonts w:ascii="Times New Roman" w:hAnsi="Times New Roman" w:cs="Times New Roman"/>
          <w:sz w:val="24"/>
          <w:szCs w:val="24"/>
        </w:rPr>
        <w:t xml:space="preserve">  Богатство идейно-художественного содержания и сложность музыкальной формы музыки, звучащей на уроках в 7 классе, должны непрерывно возрастать. Художественный и жизненный кругозор семиклассников  должны расширяться. </w:t>
      </w:r>
    </w:p>
    <w:p w:rsidR="00DC5F09" w:rsidRDefault="00DC5F09" w:rsidP="00DC5F0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F09" w:rsidRDefault="00DC5F09" w:rsidP="00DC5F0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F09" w:rsidRDefault="00DC5F09" w:rsidP="00DC5F0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F09" w:rsidRDefault="00DC5F09" w:rsidP="00DC5F0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F09" w:rsidRDefault="00DC5F09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276" w:rsidRPr="00BB224C" w:rsidRDefault="003E5276" w:rsidP="003E527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A7163E" w:rsidRDefault="00A7163E" w:rsidP="00EC5141">
      <w:pPr>
        <w:rPr>
          <w:rFonts w:ascii="Times New Roman" w:hAnsi="Times New Roman" w:cs="Times New Roman"/>
          <w:sz w:val="24"/>
          <w:szCs w:val="24"/>
        </w:rPr>
      </w:pPr>
    </w:p>
    <w:p w:rsidR="00A7163E" w:rsidRDefault="00A7163E" w:rsidP="00EC5141">
      <w:pPr>
        <w:rPr>
          <w:rFonts w:ascii="Times New Roman" w:hAnsi="Times New Roman" w:cs="Times New Roman"/>
          <w:sz w:val="24"/>
          <w:szCs w:val="24"/>
        </w:rPr>
      </w:pPr>
    </w:p>
    <w:p w:rsidR="002523A3" w:rsidRDefault="002523A3" w:rsidP="00A71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F18" w:rsidRPr="00A7163E" w:rsidRDefault="00A7163E" w:rsidP="00A71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3E5276" w:rsidRPr="00A7163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4"/>
          <w:szCs w:val="24"/>
        </w:rPr>
        <w:t>обучающихся»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B224C">
        <w:rPr>
          <w:rFonts w:ascii="Times New Roman" w:hAnsi="Times New Roman" w:cs="Times New Roman"/>
          <w:b/>
          <w:sz w:val="24"/>
          <w:szCs w:val="24"/>
        </w:rPr>
        <w:t>По итогам освоения программы 7 класса обучающиеся должны знать/понимать: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главные особенности содержания и формы в музыке, осознание их органического взаимодействия;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понимание концептуально-содержательных особенностей сонатной формы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определять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находить взаимодействия между жизненными явлениями и их художественным воплощением в образах музыкальных произведений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находить взаимосвязь между художественными образами музыки, литературы и живописи;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аргументировано рассуждать о роли музыки в жизни человека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осмысливать важнейшие категории в музыкальном искусстве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B224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B224C">
        <w:rPr>
          <w:rFonts w:ascii="Times New Roman" w:hAnsi="Times New Roman" w:cs="Times New Roman"/>
          <w:b/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BB224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B224C">
        <w:rPr>
          <w:rFonts w:ascii="Times New Roman" w:hAnsi="Times New Roman" w:cs="Times New Roman"/>
          <w:b/>
          <w:sz w:val="24"/>
          <w:szCs w:val="24"/>
        </w:rPr>
        <w:t>: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размышления о музыке, выражения собственной позиции относительно прослушанной музыки;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преломления полученных знаний в эмоционально-личностном отношении к образному миру  музыки, которое проявляется в размышлениях о музыке, в выполнении проблемно-творческих заданий;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 xml:space="preserve">- певческого и инструментального </w:t>
      </w:r>
      <w:proofErr w:type="spellStart"/>
      <w:r w:rsidRPr="00BB224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B224C">
        <w:rPr>
          <w:rFonts w:ascii="Times New Roman" w:hAnsi="Times New Roman" w:cs="Times New Roman"/>
          <w:sz w:val="24"/>
          <w:szCs w:val="24"/>
        </w:rPr>
        <w:t xml:space="preserve"> на внеклассных и внешкольных музыкальных занятиях, школьных праздниках;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самостоятельного знакомства с  музыкальной культуры  и оценки их эстетической значимости;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B224C">
        <w:rPr>
          <w:rFonts w:ascii="Times New Roman" w:hAnsi="Times New Roman" w:cs="Times New Roman"/>
          <w:sz w:val="24"/>
          <w:szCs w:val="24"/>
        </w:rPr>
        <w:t>- определения своего отношения к музыкальным явлениям действительности.</w:t>
      </w: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3E5276" w:rsidRPr="007C214E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7C214E">
        <w:rPr>
          <w:rFonts w:ascii="Times New Roman" w:hAnsi="Times New Roman" w:cs="Times New Roman"/>
          <w:b/>
          <w:sz w:val="28"/>
          <w:szCs w:val="28"/>
        </w:rPr>
        <w:t>График прохождения материала 7 класс музыка</w:t>
      </w:r>
    </w:p>
    <w:p w:rsidR="003E5276" w:rsidRPr="007C214E" w:rsidRDefault="003E5276" w:rsidP="003E5276">
      <w:pPr>
        <w:pStyle w:val="a7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3294"/>
        <w:gridCol w:w="1914"/>
        <w:gridCol w:w="1029"/>
        <w:gridCol w:w="992"/>
      </w:tblGrid>
      <w:tr w:rsidR="003E5276" w:rsidRPr="007C214E" w:rsidTr="007E3A77">
        <w:trPr>
          <w:trHeight w:val="291"/>
        </w:trPr>
        <w:tc>
          <w:tcPr>
            <w:tcW w:w="534" w:type="dxa"/>
            <w:vMerge w:val="restart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914" w:type="dxa"/>
            <w:vMerge w:val="restart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3E5276" w:rsidRPr="007C214E" w:rsidRDefault="003E5276" w:rsidP="007E3A7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E5276" w:rsidRPr="007C214E" w:rsidTr="007E3A77">
        <w:trPr>
          <w:trHeight w:val="243"/>
        </w:trPr>
        <w:tc>
          <w:tcPr>
            <w:tcW w:w="534" w:type="dxa"/>
            <w:vMerge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>Содержание в музыке</w:t>
            </w:r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3E5276" w:rsidRPr="007C214E" w:rsidRDefault="007C214E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04.09-25</w:t>
            </w:r>
            <w:r w:rsidR="003E527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>Каким бывает музыкальное содержание</w:t>
            </w:r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3E5276" w:rsidRDefault="007C214E" w:rsidP="007C214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B90D4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.10-</w:t>
            </w:r>
          </w:p>
          <w:p w:rsidR="007C214E" w:rsidRPr="007C214E" w:rsidRDefault="007C214E" w:rsidP="007C214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>Образы в музыке</w:t>
            </w:r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9" w:type="dxa"/>
          </w:tcPr>
          <w:p w:rsidR="003E5276" w:rsidRPr="007C214E" w:rsidRDefault="00B90D4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214E">
              <w:rPr>
                <w:rFonts w:ascii="Times New Roman" w:hAnsi="Times New Roman" w:cs="Times New Roman"/>
                <w:b/>
                <w:sz w:val="28"/>
                <w:szCs w:val="28"/>
              </w:rPr>
              <w:t>3.11-25</w:t>
            </w:r>
            <w:r w:rsidR="003E527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</w:t>
            </w:r>
            <w:r w:rsidRPr="007C2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C2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музыке</w:t>
            </w:r>
            <w:proofErr w:type="spellEnd"/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3E5276" w:rsidRPr="007C214E" w:rsidRDefault="007C214E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15.01-29</w:t>
            </w:r>
            <w:r w:rsidR="003E527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:rsidR="003E5276" w:rsidRPr="007C214E" w:rsidRDefault="007C214E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B90D4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.02-</w:t>
            </w:r>
          </w:p>
          <w:p w:rsidR="00B90D46" w:rsidRPr="007C214E" w:rsidRDefault="007C214E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B90D4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4E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914" w:type="dxa"/>
          </w:tcPr>
          <w:p w:rsidR="003E5276" w:rsidRPr="007C214E" w:rsidRDefault="00DC5F09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:rsidR="003E5276" w:rsidRPr="007C214E" w:rsidRDefault="007C214E" w:rsidP="007E3A7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09.04-28</w:t>
            </w:r>
            <w:r w:rsidR="00B90D46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76" w:rsidRPr="007C214E" w:rsidTr="007E3A77">
        <w:tc>
          <w:tcPr>
            <w:tcW w:w="534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3E5276" w:rsidRPr="007C214E" w:rsidRDefault="003E5276" w:rsidP="007E3A77">
            <w:pPr>
              <w:pStyle w:val="a7"/>
              <w:ind w:left="0"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3E5276" w:rsidRPr="007C214E" w:rsidRDefault="003E5276" w:rsidP="007E3A77">
            <w:pPr>
              <w:pStyle w:val="a7"/>
              <w:ind w:lef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C5F09" w:rsidRPr="007C21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276" w:rsidRPr="007C214E" w:rsidRDefault="003E5276" w:rsidP="007E3A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276" w:rsidRPr="007C214E" w:rsidRDefault="003E5276" w:rsidP="003E5276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3E5276" w:rsidRPr="007C214E" w:rsidRDefault="003E5276" w:rsidP="003E5276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7"/>
        <w:ind w:left="0" w:firstLine="851"/>
        <w:rPr>
          <w:rFonts w:ascii="Times New Roman" w:hAnsi="Times New Roman" w:cs="Times New Roman"/>
          <w:sz w:val="24"/>
          <w:szCs w:val="24"/>
        </w:rPr>
        <w:sectPr w:rsidR="003E5276" w:rsidRPr="00BB224C" w:rsidSect="002523A3">
          <w:footerReference w:type="default" r:id="rId7"/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29"/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82"/>
        <w:gridCol w:w="427"/>
        <w:gridCol w:w="293"/>
        <w:gridCol w:w="1408"/>
        <w:gridCol w:w="392"/>
        <w:gridCol w:w="1734"/>
        <w:gridCol w:w="283"/>
        <w:gridCol w:w="3213"/>
        <w:gridCol w:w="48"/>
        <w:gridCol w:w="1417"/>
        <w:gridCol w:w="94"/>
        <w:gridCol w:w="1217"/>
        <w:gridCol w:w="22"/>
        <w:gridCol w:w="29"/>
        <w:gridCol w:w="43"/>
        <w:gridCol w:w="22"/>
        <w:gridCol w:w="43"/>
        <w:gridCol w:w="1082"/>
        <w:gridCol w:w="803"/>
        <w:gridCol w:w="850"/>
      </w:tblGrid>
      <w:tr w:rsidR="00375F07" w:rsidRPr="00BB224C" w:rsidTr="00375F07">
        <w:tc>
          <w:tcPr>
            <w:tcW w:w="675" w:type="dxa"/>
            <w:vMerge w:val="restart"/>
          </w:tcPr>
          <w:p w:rsidR="00375F07" w:rsidRPr="00535065" w:rsidRDefault="006929B3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5.05pt;margin-top:-19.5pt;width:700.15pt;height:18.75pt;z-index:251662336;mso-width-relative:margin;mso-height-relative:margin" stroked="f">
                  <v:textbox style="mso-next-textbox:#_x0000_s1029">
                    <w:txbxContent>
                      <w:p w:rsidR="00F47542" w:rsidRPr="00535065" w:rsidRDefault="00F47542" w:rsidP="003E52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350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Календарно-тематическое планирование 7 класс тема года: «Содержание и форма в музыке»</w:t>
                        </w:r>
                      </w:p>
                      <w:p w:rsidR="00F47542" w:rsidRDefault="00F47542" w:rsidP="003E5276"/>
                    </w:txbxContent>
                  </v:textbox>
                </v:shape>
              </w:pict>
            </w:r>
            <w:r w:rsidR="00375F07"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75F07"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75F07"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75F07"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75F07" w:rsidRPr="00535065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126" w:type="dxa"/>
            <w:gridSpan w:val="2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96" w:type="dxa"/>
            <w:gridSpan w:val="2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контроля. Измерители.</w:t>
            </w:r>
          </w:p>
        </w:tc>
        <w:tc>
          <w:tcPr>
            <w:tcW w:w="1268" w:type="dxa"/>
            <w:gridSpan w:val="3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90" w:type="dxa"/>
            <w:gridSpan w:val="4"/>
            <w:vMerge w:val="restart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Обору</w:t>
            </w:r>
            <w:r w:rsidR="00343B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дова</w:t>
            </w:r>
            <w:r w:rsidR="00343B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53" w:type="dxa"/>
            <w:gridSpan w:val="2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F07" w:rsidRPr="00BB224C" w:rsidTr="00375F07">
        <w:tc>
          <w:tcPr>
            <w:tcW w:w="675" w:type="dxa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gridSpan w:val="2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vMerge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375F07" w:rsidRPr="00535065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E5276" w:rsidRPr="00BB224C" w:rsidTr="00375F07">
        <w:tc>
          <w:tcPr>
            <w:tcW w:w="16362" w:type="dxa"/>
            <w:gridSpan w:val="22"/>
          </w:tcPr>
          <w:p w:rsidR="003E5276" w:rsidRPr="00535065" w:rsidRDefault="003E5276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 музыке (4 часа)</w:t>
            </w: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Магическая единственность музыкального произведения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Бетховен «Соната №14»« Пение: «Вот какая беда»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неповторимость музыкальных произведений.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4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Стр.3-6</w:t>
            </w:r>
          </w:p>
        </w:tc>
        <w:tc>
          <w:tcPr>
            <w:tcW w:w="1147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DD3180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75F07" w:rsidRPr="00DD31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Музыку трудно объяснить словами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В.Мэй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№14» 1 часть.  Пение: «Вот какая беда»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что такое музыкальное содержание.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 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4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Стр.9-13</w:t>
            </w:r>
          </w:p>
        </w:tc>
        <w:tc>
          <w:tcPr>
            <w:tcW w:w="1147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DD3180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5F07" w:rsidRPr="00DD31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музыкальное содержание?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П. Чайковский "Ноябрь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ение:  Пение: «Этот мир придуман не мной»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музыкальное содержание.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4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Стр.13-14</w:t>
            </w:r>
          </w:p>
        </w:tc>
        <w:tc>
          <w:tcPr>
            <w:tcW w:w="1147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Загадочная природа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Н. Римский-Корсаков "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"  Пение: «Этот мир придуман не мной»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музыкальное содержание.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4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Стр.15-19</w:t>
            </w:r>
          </w:p>
        </w:tc>
        <w:tc>
          <w:tcPr>
            <w:tcW w:w="1147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13562" w:type="dxa"/>
            <w:gridSpan w:val="17"/>
          </w:tcPr>
          <w:p w:rsidR="00375F07" w:rsidRPr="00535065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Каким бывает музыкальное содержание (5 часов)</w:t>
            </w:r>
          </w:p>
        </w:tc>
        <w:tc>
          <w:tcPr>
            <w:tcW w:w="2800" w:type="dxa"/>
            <w:gridSpan w:val="5"/>
          </w:tcPr>
          <w:p w:rsidR="00375F07" w:rsidRPr="00BB224C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Музыка, которую необходимо объяснить словами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А. Скрябин «Этюд№12»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Рахманинов «Прелюдия»  Пение: «Журавлиная песня»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образа человека в музыке, литературе, 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, что может выразить музыка в природе.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4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Стр.19-23</w:t>
            </w:r>
          </w:p>
        </w:tc>
        <w:tc>
          <w:tcPr>
            <w:tcW w:w="1147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Ноябрьский образ в пьесе  Чайковского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«Ноябрь. На тройке» из 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ф-го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цикла «Времена года»  Пение: «Журавлиная песня»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образа человека в музыке, литературе, 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, что может выразить музыка в природе.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Стр.23-26</w:t>
            </w:r>
          </w:p>
        </w:tc>
        <w:tc>
          <w:tcPr>
            <w:tcW w:w="1125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«Восточная» партитура Н. Римского – Корсакова «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Н. Римского – Корсакова «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Пение: «Алеша»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образа человека в музыке, литературе, 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, что может выразить музыка в природе.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Стр.27-31</w:t>
            </w:r>
          </w:p>
        </w:tc>
        <w:tc>
          <w:tcPr>
            <w:tcW w:w="1125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Когда музыка не нуждается в словах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Н. Римский-Корсаков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Ф. Шуберт «Лесной царь»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Пение: «Алеша»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, что может выразить музыка в природе.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образ.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музыкальное произведение.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33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Стр.31-35</w:t>
            </w:r>
          </w:p>
        </w:tc>
        <w:tc>
          <w:tcPr>
            <w:tcW w:w="1125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12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Песни по выбору Пение « Сто дней до приказа»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.Бородина</w:t>
            </w:r>
            <w:proofErr w:type="spellEnd"/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Сл.С.Разина</w:t>
            </w:r>
          </w:p>
        </w:tc>
        <w:tc>
          <w:tcPr>
            <w:tcW w:w="3496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темы четверти, авторов и названия музыкальных произведений.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333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Стр.35-38</w:t>
            </w:r>
          </w:p>
        </w:tc>
        <w:tc>
          <w:tcPr>
            <w:tcW w:w="1125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76" w:rsidRPr="00BB224C" w:rsidTr="00375F07">
        <w:tc>
          <w:tcPr>
            <w:tcW w:w="16362" w:type="dxa"/>
            <w:gridSpan w:val="22"/>
          </w:tcPr>
          <w:p w:rsidR="003E5276" w:rsidRPr="00535065" w:rsidRDefault="003E5276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Образы в музыке (7 часа)</w:t>
            </w: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Лирические образы в музыке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С. Рахманинов "Прелюдия"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 « Сто дней до приказа»</w:t>
            </w: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и основные признаки лирического образа, уметь определять  и описывать в музыке.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Стр.35-38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Драматические образы в музыке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Ф. Шуберт "Лесной царь"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«Весеннее танго»</w:t>
            </w: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основные признаки драматического образа.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описывать в музыке.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Стр38-45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Эпические образы в музыке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А. Бородин "Князь Игорь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"«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танго» </w:t>
            </w: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основные признаки эпического  образа.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описывать в музыке.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Стр.45-48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Память жанра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песни»</w:t>
            </w: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Знать определение и основные признаки жанра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 и описывать в музыке. Закрепить вокально-хоровые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Стр.49-51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Такие разные песни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Пение: «Новогодние песни»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Стр.51-54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танцы.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Пение: «Новогодние песни»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Такие разные марши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Стр.56-59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13627" w:type="dxa"/>
            <w:gridSpan w:val="19"/>
          </w:tcPr>
          <w:p w:rsidR="00375F07" w:rsidRPr="00535065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в музыке (3 часа)</w:t>
            </w:r>
          </w:p>
        </w:tc>
        <w:tc>
          <w:tcPr>
            <w:tcW w:w="2735" w:type="dxa"/>
            <w:gridSpan w:val="3"/>
          </w:tcPr>
          <w:p w:rsidR="00375F07" w:rsidRPr="00BB224C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«Сюжеты» и «герои»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музыкальной формы.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«Венецианская ночь»  Пение </w:t>
            </w:r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В землянке»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, что такое форма в музыке, знать виды форм.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образное содержание.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Стр.63-64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форма-это ставшее зримым содержание.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А. Моцарт "Реквием.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Лакримоза" Пение: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«Вся жизнь впереди»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духовной музыки.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образ и определить форму музыки.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Стр.65-68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От целого к деталям.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Ф. Шуберт "Серенада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, что такое форма в музыке.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формы  вокальной музыки.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5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76" w:type="dxa"/>
            <w:gridSpan w:val="6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Стр.69-74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A7163E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13627" w:type="dxa"/>
            <w:gridSpan w:val="19"/>
          </w:tcPr>
          <w:p w:rsidR="00375F07" w:rsidRPr="00535065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композиция (8 часов)</w:t>
            </w:r>
          </w:p>
        </w:tc>
        <w:tc>
          <w:tcPr>
            <w:tcW w:w="2735" w:type="dxa"/>
            <w:gridSpan w:val="3"/>
          </w:tcPr>
          <w:p w:rsidR="00375F07" w:rsidRPr="00752D84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 композиция.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А. Моцарт "Свадьба Фигаро" 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композиции в музыке.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70" w:type="dxa"/>
            <w:gridSpan w:val="7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Стр.75-78</w:t>
            </w:r>
          </w:p>
        </w:tc>
        <w:tc>
          <w:tcPr>
            <w:tcW w:w="1082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Музыкальный шедевр в шестнадцати тактах (период)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Ф. Шопен "Прелюдия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одночастной формы  в музыке.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Стр.78-82</w:t>
            </w:r>
          </w:p>
        </w:tc>
        <w:tc>
          <w:tcPr>
            <w:tcW w:w="1219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Два напева в романсе М. Глинки «Венецианская ночь» (двухчастная форма)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М. Глинка "Венецианская ночь"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двухчастной формы  в музыке.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Стр.82-84</w:t>
            </w:r>
          </w:p>
        </w:tc>
        <w:tc>
          <w:tcPr>
            <w:tcW w:w="1219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Трехчастность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 «ночной серенаде» Пушкина – Глинки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"Я здесь, </w:t>
            </w:r>
            <w:proofErr w:type="spell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Инезилья</w:t>
            </w:r>
            <w:proofErr w:type="spellEnd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…"  Пение: «Милая моя»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трехчастной формы  в музыке.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Стр.84-91</w:t>
            </w:r>
          </w:p>
        </w:tc>
        <w:tc>
          <w:tcPr>
            <w:tcW w:w="1219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Многомерность образа в форме рондо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А. Бородин "Спящая княжна" " Пение: «За того парня»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 формы  рондо в музыке.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примеры. 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Стр.91-98</w:t>
            </w:r>
          </w:p>
        </w:tc>
        <w:tc>
          <w:tcPr>
            <w:tcW w:w="1219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Многомерность образа в форме рондо</w:t>
            </w: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Стр.98-102</w:t>
            </w:r>
          </w:p>
        </w:tc>
        <w:tc>
          <w:tcPr>
            <w:tcW w:w="1219" w:type="dxa"/>
            <w:gridSpan w:val="5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Образ Великой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в «Ленинградской» симфонии Д. Шостаковича (вариации)</w:t>
            </w: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333" w:type="dxa"/>
            <w:gridSpan w:val="3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19" w:type="dxa"/>
            <w:gridSpan w:val="5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 Пение: «На безымянной высоте»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основные признаки форм, авторов и названия музыкальных произведений.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13468" w:type="dxa"/>
            <w:gridSpan w:val="14"/>
          </w:tcPr>
          <w:p w:rsidR="00375F07" w:rsidRPr="00535065" w:rsidRDefault="004572CF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драматургия (8</w:t>
            </w:r>
            <w:r w:rsidR="00375F07" w:rsidRPr="0053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2894" w:type="dxa"/>
            <w:gridSpan w:val="8"/>
          </w:tcPr>
          <w:p w:rsidR="00375F07" w:rsidRPr="00752D84" w:rsidRDefault="00375F07" w:rsidP="00375F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 в развитии.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М. Мусоргский "Старый замок"  Пение: «Служить России»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музыкальной ткани, уметь определять средства музыкальной выразительности.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Стр.107-112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Музыкальный порыв.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Шуман "Порыв"  Пение: «Служить России»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музыкальной ткани, уметь определять средства музыкальной выразительности.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Стр.113-123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Движение образов и персонажей в оперной драматургии.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М. Глинка Мазурка из оперы "Жизнь за царя"  Пение: «Служить России»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образов в опере, уметь определять средства музыкальной выразительности.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Стр.123-130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Диалог искусств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 новых знаний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Бородин Фрагменты из 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оперы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оперную терминологию. 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движение образов и персонажей на примере музыкального произведения.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движение образов и персонажей на примере музыкального произведения.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Стр.130-136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: «Слово о полку Игореве» и "Князь Игорь"</w:t>
            </w: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Бородин Фрагменты из оперы. 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движение образов и персонажей на примере музыкального произведения.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движение образов и персонажей на примере музыкального произведения.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Стр.137-152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тем в симфонической драматургии.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В. Моцарт «Симфония №41» </w:t>
            </w: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тем в симфонической драматургии,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средства музыкальной выразительности.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Стр.153-155</w:t>
            </w: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5F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375F07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6"/>
          </w:tcPr>
          <w:p w:rsidR="00375F07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836502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Компъю-тор</w:t>
            </w:r>
            <w:proofErr w:type="spellEnd"/>
          </w:p>
        </w:tc>
        <w:tc>
          <w:tcPr>
            <w:tcW w:w="803" w:type="dxa"/>
          </w:tcPr>
          <w:p w:rsidR="00375F07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7" w:rsidRPr="00BB224C" w:rsidTr="00375F07">
        <w:tc>
          <w:tcPr>
            <w:tcW w:w="675" w:type="dxa"/>
          </w:tcPr>
          <w:p w:rsidR="00375F07" w:rsidRPr="00BB224C" w:rsidRDefault="004572CF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5F07" w:rsidRPr="00BB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2017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тем года. </w:t>
            </w:r>
            <w:r w:rsidRPr="00BB22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 – хоровые навыки.</w:t>
            </w:r>
          </w:p>
        </w:tc>
        <w:tc>
          <w:tcPr>
            <w:tcW w:w="1417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2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11" w:type="dxa"/>
            <w:gridSpan w:val="2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6"/>
          </w:tcPr>
          <w:p w:rsidR="00375F07" w:rsidRPr="00BB224C" w:rsidRDefault="00836502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03" w:type="dxa"/>
          </w:tcPr>
          <w:p w:rsidR="00375F07" w:rsidRPr="00BB224C" w:rsidRDefault="00535065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375F07" w:rsidRPr="00BB224C" w:rsidRDefault="00375F07" w:rsidP="003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276" w:rsidRPr="00BB224C" w:rsidRDefault="003E5276" w:rsidP="003E52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276" w:rsidRPr="00BB224C" w:rsidRDefault="003E5276" w:rsidP="003E5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276" w:rsidRDefault="003E5276" w:rsidP="003E5276">
      <w:pPr>
        <w:jc w:val="both"/>
        <w:rPr>
          <w:rFonts w:ascii="Times New Roman" w:hAnsi="Times New Roman" w:cs="Times New Roman"/>
          <w:sz w:val="24"/>
          <w:szCs w:val="24"/>
        </w:rPr>
        <w:sectPr w:rsidR="003E5276" w:rsidSect="007E3A77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E5276" w:rsidRPr="0078404D" w:rsidRDefault="003E5276" w:rsidP="003E5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276" w:rsidRPr="00417F18" w:rsidRDefault="00836502" w:rsidP="003E527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3506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материальное обеспечение образовательного процесса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4D">
        <w:rPr>
          <w:rFonts w:ascii="Times New Roman" w:hAnsi="Times New Roman" w:cs="Times New Roman"/>
          <w:sz w:val="24"/>
          <w:szCs w:val="24"/>
        </w:rPr>
        <w:t>Абдуллин Э.Б. Теория музыкального образования. – М.: Издательский центр «Академия», 2004.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В.В, Т.И. </w:t>
      </w: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. Музыка. 1-4 </w:t>
      </w: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>., 5-8.: программы для общеобразовательных учреждений. 5-е из</w:t>
      </w:r>
      <w:r>
        <w:rPr>
          <w:rFonts w:ascii="Times New Roman" w:hAnsi="Times New Roman" w:cs="Times New Roman"/>
          <w:sz w:val="24"/>
          <w:szCs w:val="24"/>
        </w:rPr>
        <w:t>д., стереотип. – М.: Дрофа, 2011</w:t>
      </w:r>
      <w:r w:rsidRPr="0078404D">
        <w:rPr>
          <w:rFonts w:ascii="Times New Roman" w:hAnsi="Times New Roman" w:cs="Times New Roman"/>
          <w:sz w:val="24"/>
          <w:szCs w:val="24"/>
        </w:rPr>
        <w:t>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Ю.Б. Настольная книга школьного учителя-музыканта.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2011</w:t>
      </w:r>
      <w:r w:rsidRPr="0078404D">
        <w:rPr>
          <w:rFonts w:ascii="Times New Roman" w:hAnsi="Times New Roman" w:cs="Times New Roman"/>
          <w:sz w:val="24"/>
          <w:szCs w:val="24"/>
        </w:rPr>
        <w:t>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Ю.Б. Пение на уроках музыки. - М.: Издательство ВЛАДОС-ПРЕСС,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8404D">
        <w:rPr>
          <w:rFonts w:ascii="Times New Roman" w:hAnsi="Times New Roman" w:cs="Times New Roman"/>
          <w:sz w:val="24"/>
          <w:szCs w:val="24"/>
        </w:rPr>
        <w:t>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4D">
        <w:rPr>
          <w:rFonts w:ascii="Times New Roman" w:hAnsi="Times New Roman" w:cs="Times New Roman"/>
          <w:sz w:val="24"/>
          <w:szCs w:val="24"/>
        </w:rPr>
        <w:t>Владимиров В.Н., Лагутин А.И. Музыкальная литература. М.: Музыка, 1984.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Е.И. Детям о музыке: М.: «Аквариум», 1996.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4D">
        <w:rPr>
          <w:rFonts w:ascii="Times New Roman" w:hAnsi="Times New Roman" w:cs="Times New Roman"/>
          <w:sz w:val="24"/>
          <w:szCs w:val="24"/>
        </w:rPr>
        <w:t xml:space="preserve">Дмитриева Л.Г., </w:t>
      </w:r>
      <w:proofErr w:type="spellStart"/>
      <w:r w:rsidRPr="0078404D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4D">
        <w:rPr>
          <w:rFonts w:ascii="Times New Roman" w:hAnsi="Times New Roman" w:cs="Times New Roman"/>
          <w:sz w:val="24"/>
          <w:szCs w:val="24"/>
        </w:rPr>
        <w:t>Клёнов А. Там, где музыка живёт. М.: Педагогика, 1985.</w:t>
      </w:r>
    </w:p>
    <w:p w:rsidR="003E5276" w:rsidRPr="0078404D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3E5276" w:rsidRDefault="003E5276" w:rsidP="00836502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404D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Pr="0078404D">
        <w:rPr>
          <w:rFonts w:ascii="Times New Roman" w:hAnsi="Times New Roman" w:cs="Times New Roman"/>
          <w:sz w:val="24"/>
          <w:szCs w:val="24"/>
        </w:rPr>
        <w:t xml:space="preserve"> С. У лиры семь струн: Научно-художественная </w:t>
      </w:r>
      <w:proofErr w:type="spellStart"/>
      <w:r w:rsidRPr="0078404D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78404D">
        <w:rPr>
          <w:rFonts w:ascii="Times New Roman" w:hAnsi="Times New Roman" w:cs="Times New Roman"/>
          <w:sz w:val="24"/>
          <w:szCs w:val="24"/>
        </w:rPr>
        <w:t xml:space="preserve"> / художник Н. Мищенко. </w:t>
      </w:r>
      <w:proofErr w:type="gramStart"/>
      <w:r w:rsidRPr="0078404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8404D">
        <w:rPr>
          <w:rFonts w:ascii="Times New Roman" w:hAnsi="Times New Roman" w:cs="Times New Roman"/>
          <w:sz w:val="24"/>
          <w:szCs w:val="24"/>
        </w:rPr>
        <w:t>.: Дет. лит., 1981.</w:t>
      </w:r>
    </w:p>
    <w:p w:rsidR="00836502" w:rsidRDefault="00836502" w:rsidP="00836502">
      <w:pPr>
        <w:suppressAutoHyphens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836502" w:rsidRPr="0078404D" w:rsidRDefault="00836502" w:rsidP="008365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404D">
        <w:rPr>
          <w:rFonts w:ascii="Times New Roman" w:hAnsi="Times New Roman" w:cs="Times New Roman"/>
          <w:sz w:val="24"/>
          <w:szCs w:val="24"/>
        </w:rPr>
        <w:t>1.Компьютер.</w:t>
      </w:r>
    </w:p>
    <w:p w:rsidR="00836502" w:rsidRPr="0078404D" w:rsidRDefault="00836502" w:rsidP="008365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404D">
        <w:rPr>
          <w:rFonts w:ascii="Times New Roman" w:hAnsi="Times New Roman" w:cs="Times New Roman"/>
          <w:sz w:val="24"/>
          <w:szCs w:val="24"/>
        </w:rPr>
        <w:t>2.Проектор.</w:t>
      </w:r>
    </w:p>
    <w:p w:rsidR="00836502" w:rsidRPr="0078404D" w:rsidRDefault="00836502" w:rsidP="008365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404D">
        <w:rPr>
          <w:rFonts w:ascii="Times New Roman" w:hAnsi="Times New Roman" w:cs="Times New Roman"/>
          <w:sz w:val="24"/>
          <w:szCs w:val="24"/>
        </w:rPr>
        <w:t>3.Музыкальный центр.</w:t>
      </w:r>
    </w:p>
    <w:p w:rsidR="00836502" w:rsidRPr="0078404D" w:rsidRDefault="00836502" w:rsidP="008365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404D">
        <w:rPr>
          <w:rFonts w:ascii="Times New Roman" w:hAnsi="Times New Roman" w:cs="Times New Roman"/>
          <w:sz w:val="24"/>
          <w:szCs w:val="24"/>
        </w:rPr>
        <w:t>4.Аудио кассеты.</w:t>
      </w:r>
    </w:p>
    <w:p w:rsidR="00836502" w:rsidRPr="0078404D" w:rsidRDefault="00836502" w:rsidP="008365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404D">
        <w:rPr>
          <w:rFonts w:ascii="Times New Roman" w:hAnsi="Times New Roman" w:cs="Times New Roman"/>
          <w:sz w:val="24"/>
          <w:szCs w:val="24"/>
        </w:rPr>
        <w:t>5.Диски.</w:t>
      </w:r>
    </w:p>
    <w:p w:rsidR="00836502" w:rsidRDefault="00836502" w:rsidP="00836502">
      <w:pPr>
        <w:jc w:val="center"/>
      </w:pPr>
    </w:p>
    <w:p w:rsidR="00836502" w:rsidRPr="0078404D" w:rsidRDefault="00836502" w:rsidP="00836502">
      <w:pPr>
        <w:suppressAutoHyphens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83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Pr="0078404D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6" w:rsidRDefault="003E5276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65" w:rsidRDefault="00535065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65" w:rsidRDefault="00535065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65" w:rsidRDefault="00535065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B0" w:rsidRPr="0078404D" w:rsidRDefault="001855B0" w:rsidP="003E5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8"/>
        <w:tblW w:w="10110" w:type="dxa"/>
        <w:tblLayout w:type="fixed"/>
        <w:tblLook w:val="04A0"/>
      </w:tblPr>
      <w:tblGrid>
        <w:gridCol w:w="5055"/>
        <w:gridCol w:w="5055"/>
      </w:tblGrid>
      <w:tr w:rsidR="00535065" w:rsidTr="00F47542">
        <w:trPr>
          <w:trHeight w:val="1191"/>
        </w:trPr>
        <w:tc>
          <w:tcPr>
            <w:tcW w:w="5055" w:type="dxa"/>
          </w:tcPr>
          <w:p w:rsidR="00535065" w:rsidRDefault="00535065" w:rsidP="00F47542">
            <w:r>
              <w:rPr>
                <w:b/>
              </w:rPr>
              <w:t>СОГЛАСОВАНО</w:t>
            </w:r>
          </w:p>
          <w:p w:rsidR="00535065" w:rsidRDefault="00535065" w:rsidP="00F47542">
            <w:r>
              <w:t xml:space="preserve">  Протокол заседания                                   методического объединения  учителей гуманитарного цикла  № __   </w:t>
            </w:r>
          </w:p>
          <w:p w:rsidR="00535065" w:rsidRDefault="00535065" w:rsidP="00F47542">
            <w:r>
              <w:t xml:space="preserve">  от «___» _________2014г.                                Руководитель МО                                                               _____</w:t>
            </w:r>
            <w:r>
              <w:tab/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Андриянова</w:t>
            </w:r>
            <w:proofErr w:type="spellEnd"/>
            <w:r>
              <w:rPr>
                <w:u w:val="single"/>
              </w:rPr>
              <w:t xml:space="preserve"> Е.М.</w:t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"/>
                <w:szCs w:val="2"/>
              </w:rPr>
              <w:t>.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"/>
                <w:szCs w:val="2"/>
              </w:rPr>
              <w:t>.</w:t>
            </w:r>
            <w:r>
              <w:rPr>
                <w:sz w:val="20"/>
                <w:szCs w:val="20"/>
              </w:rPr>
              <w:t xml:space="preserve">                            ФИО</w:t>
            </w:r>
            <w:r>
              <w:t xml:space="preserve">                                                                                                                                   </w:t>
            </w:r>
          </w:p>
          <w:p w:rsidR="00535065" w:rsidRDefault="00535065" w:rsidP="00F47542"/>
          <w:p w:rsidR="00535065" w:rsidRDefault="00535065" w:rsidP="00F47542"/>
        </w:tc>
        <w:tc>
          <w:tcPr>
            <w:tcW w:w="5055" w:type="dxa"/>
          </w:tcPr>
          <w:p w:rsidR="00535065" w:rsidRDefault="00535065" w:rsidP="00F47542">
            <w:r>
              <w:rPr>
                <w:b/>
              </w:rPr>
              <w:t>СОГЛАСОВАНО</w:t>
            </w:r>
          </w:p>
          <w:p w:rsidR="00535065" w:rsidRDefault="00535065" w:rsidP="00F47542">
            <w:r>
              <w:t xml:space="preserve"> Заместитель директора   по УВР                           МБО</w:t>
            </w:r>
            <w:proofErr w:type="gramStart"/>
            <w:r>
              <w:t>У-</w:t>
            </w:r>
            <w:proofErr w:type="gramEnd"/>
            <w:r>
              <w:t xml:space="preserve"> СОШ № 9    х. Денисов                                                                           ______ </w:t>
            </w:r>
            <w:proofErr w:type="spellStart"/>
            <w:r>
              <w:rPr>
                <w:u w:val="single"/>
              </w:rPr>
              <w:t>Кострица</w:t>
            </w:r>
            <w:proofErr w:type="spellEnd"/>
            <w:r>
              <w:rPr>
                <w:u w:val="single"/>
              </w:rPr>
              <w:t xml:space="preserve"> С.А.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"/>
                <w:szCs w:val="2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.                             ФИО                                                                                              </w:t>
            </w:r>
            <w:r>
              <w:t>«___» __________</w:t>
            </w:r>
            <w:r>
              <w:tab/>
              <w:t>2014г.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</w:p>
          <w:p w:rsidR="00535065" w:rsidRDefault="00535065" w:rsidP="00F47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35065" w:rsidRDefault="00535065" w:rsidP="00F47542"/>
        </w:tc>
      </w:tr>
    </w:tbl>
    <w:p w:rsidR="00836502" w:rsidRPr="007A7356" w:rsidRDefault="00836502" w:rsidP="00836502">
      <w:pPr>
        <w:ind w:firstLine="709"/>
        <w:jc w:val="both"/>
      </w:pPr>
    </w:p>
    <w:p w:rsidR="00836502" w:rsidRPr="007A7356" w:rsidRDefault="00836502" w:rsidP="00836502">
      <w:pPr>
        <w:ind w:firstLine="709"/>
        <w:jc w:val="both"/>
      </w:pPr>
    </w:p>
    <w:p w:rsidR="00836502" w:rsidRPr="007A7356" w:rsidRDefault="00836502" w:rsidP="00836502">
      <w:pPr>
        <w:ind w:firstLine="709"/>
        <w:jc w:val="both"/>
      </w:pPr>
    </w:p>
    <w:p w:rsidR="00836502" w:rsidRPr="007A7356" w:rsidRDefault="00836502" w:rsidP="00836502">
      <w:pPr>
        <w:ind w:firstLine="709"/>
        <w:jc w:val="both"/>
      </w:pPr>
    </w:p>
    <w:p w:rsidR="00836502" w:rsidRPr="007A7356" w:rsidRDefault="00836502" w:rsidP="00836502">
      <w:pPr>
        <w:ind w:firstLine="709"/>
        <w:jc w:val="both"/>
      </w:pPr>
    </w:p>
    <w:p w:rsidR="000968FC" w:rsidRDefault="000968FC"/>
    <w:sectPr w:rsidR="000968FC" w:rsidSect="0009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C4" w:rsidRDefault="009F1AC4" w:rsidP="00486C33">
      <w:pPr>
        <w:spacing w:after="0" w:line="240" w:lineRule="auto"/>
      </w:pPr>
      <w:r>
        <w:separator/>
      </w:r>
    </w:p>
  </w:endnote>
  <w:endnote w:type="continuationSeparator" w:id="0">
    <w:p w:rsidR="009F1AC4" w:rsidRDefault="009F1AC4" w:rsidP="0048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497"/>
      <w:docPartObj>
        <w:docPartGallery w:val="Page Numbers (Bottom of Page)"/>
        <w:docPartUnique/>
      </w:docPartObj>
    </w:sdtPr>
    <w:sdtContent>
      <w:p w:rsidR="00F47542" w:rsidRDefault="00F47542">
        <w:pPr>
          <w:pStyle w:val="ab"/>
          <w:jc w:val="center"/>
        </w:pPr>
        <w:fldSimple w:instr=" PAGE   \* MERGEFORMAT ">
          <w:r w:rsidR="0050012F">
            <w:rPr>
              <w:noProof/>
            </w:rPr>
            <w:t>8</w:t>
          </w:r>
        </w:fldSimple>
      </w:p>
    </w:sdtContent>
  </w:sdt>
  <w:p w:rsidR="00F47542" w:rsidRDefault="00F475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C4" w:rsidRDefault="009F1AC4" w:rsidP="00486C33">
      <w:pPr>
        <w:spacing w:after="0" w:line="240" w:lineRule="auto"/>
      </w:pPr>
      <w:r>
        <w:separator/>
      </w:r>
    </w:p>
  </w:footnote>
  <w:footnote w:type="continuationSeparator" w:id="0">
    <w:p w:rsidR="009F1AC4" w:rsidRDefault="009F1AC4" w:rsidP="0048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A4C"/>
    <w:multiLevelType w:val="hybridMultilevel"/>
    <w:tmpl w:val="4EA6ACAE"/>
    <w:lvl w:ilvl="0" w:tplc="04190001">
      <w:start w:val="1"/>
      <w:numFmt w:val="bullet"/>
      <w:lvlText w:val=""/>
      <w:lvlJc w:val="left"/>
      <w:pPr>
        <w:tabs>
          <w:tab w:val="num" w:pos="1"/>
        </w:tabs>
        <w:ind w:left="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"/>
        </w:tabs>
        <w:ind w:left="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"/>
        </w:tabs>
        <w:ind w:left="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</w:abstractNum>
  <w:abstractNum w:abstractNumId="1">
    <w:nsid w:val="1FB8147C"/>
    <w:multiLevelType w:val="hybridMultilevel"/>
    <w:tmpl w:val="4D02AEAA"/>
    <w:lvl w:ilvl="0" w:tplc="0F8CA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44D69"/>
    <w:multiLevelType w:val="hybridMultilevel"/>
    <w:tmpl w:val="EE0272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D87C08"/>
    <w:multiLevelType w:val="hybridMultilevel"/>
    <w:tmpl w:val="404037D8"/>
    <w:lvl w:ilvl="0" w:tplc="A54E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C1050"/>
    <w:multiLevelType w:val="hybridMultilevel"/>
    <w:tmpl w:val="0C845F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E36D7D"/>
    <w:multiLevelType w:val="hybridMultilevel"/>
    <w:tmpl w:val="2376E01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B0F31"/>
    <w:multiLevelType w:val="hybridMultilevel"/>
    <w:tmpl w:val="E51E72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8A2A34"/>
    <w:multiLevelType w:val="hybridMultilevel"/>
    <w:tmpl w:val="85163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5539F"/>
    <w:multiLevelType w:val="hybridMultilevel"/>
    <w:tmpl w:val="274C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276"/>
    <w:rsid w:val="0002680F"/>
    <w:rsid w:val="000968FC"/>
    <w:rsid w:val="000B4258"/>
    <w:rsid w:val="001855B0"/>
    <w:rsid w:val="00213B05"/>
    <w:rsid w:val="002377EA"/>
    <w:rsid w:val="002523A3"/>
    <w:rsid w:val="002F61F0"/>
    <w:rsid w:val="00343B50"/>
    <w:rsid w:val="00375F07"/>
    <w:rsid w:val="003D4AB4"/>
    <w:rsid w:val="003E5276"/>
    <w:rsid w:val="00407775"/>
    <w:rsid w:val="00417F18"/>
    <w:rsid w:val="0042087F"/>
    <w:rsid w:val="004572CF"/>
    <w:rsid w:val="00486C33"/>
    <w:rsid w:val="004A2868"/>
    <w:rsid w:val="004D3F89"/>
    <w:rsid w:val="0050012F"/>
    <w:rsid w:val="00535065"/>
    <w:rsid w:val="00671400"/>
    <w:rsid w:val="006929B3"/>
    <w:rsid w:val="006A69CB"/>
    <w:rsid w:val="007A338A"/>
    <w:rsid w:val="007C0139"/>
    <w:rsid w:val="007C214E"/>
    <w:rsid w:val="007E3A77"/>
    <w:rsid w:val="00836502"/>
    <w:rsid w:val="00920829"/>
    <w:rsid w:val="009F1AC4"/>
    <w:rsid w:val="00A7163E"/>
    <w:rsid w:val="00AF4568"/>
    <w:rsid w:val="00B4309A"/>
    <w:rsid w:val="00B90D46"/>
    <w:rsid w:val="00BA5CE0"/>
    <w:rsid w:val="00BC3A32"/>
    <w:rsid w:val="00BD56FD"/>
    <w:rsid w:val="00C14B9D"/>
    <w:rsid w:val="00C1644B"/>
    <w:rsid w:val="00C41ECF"/>
    <w:rsid w:val="00C83498"/>
    <w:rsid w:val="00CD2D2C"/>
    <w:rsid w:val="00DC5F09"/>
    <w:rsid w:val="00E567F4"/>
    <w:rsid w:val="00EC5141"/>
    <w:rsid w:val="00F34F3E"/>
    <w:rsid w:val="00F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276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E5276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5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E527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List Paragraph"/>
    <w:basedOn w:val="a"/>
    <w:uiPriority w:val="34"/>
    <w:qFormat/>
    <w:rsid w:val="003E5276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3E5276"/>
    <w:rPr>
      <w:rFonts w:ascii="Calibri" w:eastAsia="Times New Roman" w:hAnsi="Calibri" w:cs="Calibri"/>
      <w:lang w:eastAsia="ar-SA"/>
    </w:rPr>
  </w:style>
  <w:style w:type="table" w:styleId="a8">
    <w:name w:val="Table Grid"/>
    <w:basedOn w:val="a1"/>
    <w:uiPriority w:val="59"/>
    <w:rsid w:val="003E5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E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5276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3E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276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F3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2013-09-17T06:11:00Z</cp:lastPrinted>
  <dcterms:created xsi:type="dcterms:W3CDTF">2013-09-03T07:07:00Z</dcterms:created>
  <dcterms:modified xsi:type="dcterms:W3CDTF">2014-09-19T05:23:00Z</dcterms:modified>
</cp:coreProperties>
</file>