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5B" w:rsidRDefault="005C3AC0" w:rsidP="006E395B">
      <w:pPr>
        <w:shd w:val="clear" w:color="auto" w:fill="F1F8FB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val="ru-RU" w:eastAsia="ru-RU" w:bidi="ar-SA"/>
        </w:rPr>
      </w:pPr>
      <w:r w:rsidRPr="006E395B">
        <w:rPr>
          <w:rFonts w:eastAsia="Times New Roman" w:cstheme="minorHAnsi"/>
          <w:b/>
          <w:bCs/>
          <w:color w:val="000000"/>
          <w:sz w:val="28"/>
          <w:szCs w:val="28"/>
          <w:lang w:val="ru-RU" w:eastAsia="ru-RU" w:bidi="ar-SA"/>
        </w:rPr>
        <w:t>Проблемное обучение</w:t>
      </w:r>
    </w:p>
    <w:p w:rsidR="006E395B" w:rsidRDefault="005C3AC0" w:rsidP="006E395B">
      <w:pPr>
        <w:shd w:val="clear" w:color="auto" w:fill="F1F8FB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val="ru-RU" w:eastAsia="ru-RU" w:bidi="ar-SA"/>
        </w:rPr>
      </w:pPr>
      <w:r w:rsidRPr="006E395B">
        <w:rPr>
          <w:rFonts w:eastAsia="Times New Roman" w:cstheme="minorHAnsi"/>
          <w:b/>
          <w:bCs/>
          <w:color w:val="000000"/>
          <w:sz w:val="28"/>
          <w:szCs w:val="28"/>
          <w:lang w:val="ru-RU" w:eastAsia="ru-RU" w:bidi="ar-SA"/>
        </w:rPr>
        <w:t>как способ активизации мыслительной деятельности обучающихся</w:t>
      </w:r>
    </w:p>
    <w:p w:rsidR="005C3AC0" w:rsidRPr="006E395B" w:rsidRDefault="005C3AC0" w:rsidP="006E395B">
      <w:pPr>
        <w:shd w:val="clear" w:color="auto" w:fill="F1F8FB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val="ru-RU" w:eastAsia="ru-RU" w:bidi="ar-SA"/>
        </w:rPr>
      </w:pPr>
      <w:r w:rsidRPr="006E395B">
        <w:rPr>
          <w:rFonts w:eastAsia="Times New Roman" w:cstheme="minorHAnsi"/>
          <w:b/>
          <w:bCs/>
          <w:color w:val="000000"/>
          <w:sz w:val="28"/>
          <w:szCs w:val="28"/>
          <w:lang w:val="ru-RU" w:eastAsia="ru-RU" w:bidi="ar-SA"/>
        </w:rPr>
        <w:t xml:space="preserve"> на уроках истории</w:t>
      </w:r>
    </w:p>
    <w:tbl>
      <w:tblPr>
        <w:tblW w:w="4511" w:type="pct"/>
        <w:tblCellSpacing w:w="0" w:type="dxa"/>
        <w:tblInd w:w="31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97"/>
      </w:tblGrid>
      <w:tr w:rsidR="005C3AC0" w:rsidRPr="006E395B" w:rsidTr="006E395B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Общество поставило перед образованием задачу воспитания свободной, развитой и образованной личности, способной жить и творить в условиях постоянно меняющегося мира. Образование призвано помочь личности в саморазвитии: научить учиться, действовать в разной обстановке, общаться, жить в ладу с самим собой, обществе.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 xml:space="preserve"> Развитие личности зависит не только от врожденных способностей человека, социального окружения, но и от его собственной позиции, его мироощущения. Большая роль в воспитании этих качеств отводится, в частности, урокам истории.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История должна ставить обучающихся перед проблемами нравственного выбора. Школьник получает право на субъективизм и пристрастность, на обоснование своих решений нравственных проблем истории. Всему этому способствует технология проблемного обучения.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Данная технология ориентирована на личностную структуру обучения. Преобладающий метод обучения - проблемный.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Проблемное обучение - это система развития школьников в процессе обучения, в основу которой положено использование учебных проблем в преподавании и привлечение обучающихся к активному участию в решении этих проблем. Под учебной проблемой понимают задачу, вопрос или задание, решение которых нельзя получить по готовому образцу. От ученика требуется проявление самостоятельности и оригинальности. Не репродуктивное восприятие прошлого и настоящего, а выработка личной гражданской позиции через собственное открытие факта, события, его переосмысление возможны только при использовании метода проблемного обучения, который обеспечивает высокую мотивацию обучающихся.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Актуальность данной технологии заключается в том, что сегодня нужны люди, способные решать проблемы, находить неординарные, творческие решения возникших противоречий. А значит, необходимо уже в школьные годы научить обучающихся самостоятельной работе при решении проблемных ситуаций. Такие уроки способствуют развитию устной речи, активизируют мыслительную деятельность, прививают интерес к предмету, формируют культуру полемики, умение выслушать оппонента, терпимость к иной точке зрения.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Всем ли учащимся доступно проблемное обучение? Практически всем. Однако уровень проблемности и степень познавательной самостоятельности будут сильно различаться в зависимости от возрастных и индивидуальных особенностей учащихся, от степени их обученности методам проблемного обучения и т. д.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 xml:space="preserve">Используя проблемный метод, я учитываю готовность обучающихся каждого класса к восприятию проблемного материала: общий уровень знаний, настроенность на урок, опыт применения проблемного обучения в данном классе. Необходима также длительная и кропотливая работа с учетом индивидуальных особенностей детей и оказание им дифференцированной помощи в преодолениии трудностей. На начальной стадии проблемного </w:t>
            </w: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lastRenderedPageBreak/>
              <w:t>обучения учащимся необходимы точные указания, где они могут найти дополнительные сведения, что с чем следует сопоставить. Сильные ученики намечают и применяют различные пути подхода к разрешению вопроса. Ученики со средними учебными возможностями нуждаются в помощи учителя. Моя задача помочь им правильно определить этапы действия по проблеме, довести до сознания учеников, что является причиной, а что следствием. Ученики со слабыми учебными возможностями сразу отказываются от самостоятельного познавательного поиска, им необходимо расписать весь ход действий, указать источники, помочь найти доказательства.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 Практическое использование методики проблемного обучения включает в себя несколько этапов: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1. Выбор исходных данных (подготовительный этап).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Учитель, готовясь к уроку, продумывает ситуацию, чтобы она содержала проблемный материал, способный вызвать интерес детей и позволяющий мотивировать всю их последующую деятельность. Исходные данные должны содержать наиболее значительные противоречия, с которыми обучающиеся могут столкнуться.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2. П</w:t>
            </w:r>
            <w:r w:rsidR="00A57EE3"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редставление проблемной ситуаци</w:t>
            </w: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и.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 Средствами представления могут быть: устный пересказ, письменное изложение, современные аудиозаписи и видеозаписи с элементами драматизации и театрализации.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Учащиеся могут получать исходные данные в виде полного описания проблемной ситуации, либо только "завязку" ситуации, которую затем нужно довести до "логического завершения". Также может быть представлена ситуация и уже готовые точки зрения ее участников.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Далее школьники знакомятся с фактической стороной ситуации и отвечают на ряд вопросов: обстоятельства возникновения, участники, все ли учтено. Ответы ребят на вопросы помогают учителю понять, насколько ученики разобрались с внешней стороной данного случая.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3. Выделение проблемы.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 Чтобы помочь детям понять проблему, необходимо подготовить дополнительные вопросы по выявлению круга противоречий и аспектов проблемы (общественного, человеческих ценностей, правового, практического):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Каково отношение общества к данной ситуации? Как должен человек реагировать в данной ситуации? Кто может оказать ему помощь? Как относится закон к данной ситуации?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4. Анализ ситуации.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Этот этап заключается в выделении различных точек зрения, которые формируют учащиеся, опираясь на собственные аргументы "за", "против".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5. Решение проблемы. Выводы.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Обучающиеся могут прийти к нескольким различным вариантам решения ситуации. Помогут им сделать выводы (сформулировать варианты решения) следующие вопросы: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 xml:space="preserve">Чем, вы думаете, завершилась рассматриваемая ситуация? Почему вы так решили? Каково значение данной ситуации для ее участников, для общества в </w:t>
            </w: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lastRenderedPageBreak/>
              <w:t>целом?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6. Подведение итогов.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Здесь можно спросить у школьников, помогла ли им ситуация лучше понять людей, их ценности, общество, в котором мы живем.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Приемы введения элементов проблемного обучения на уроках истории разнообразны, их можно использовать как элемент урока, так и использовать в течение всего урока.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Важно определить также форму решения проблемных ситуаций: дискуссия, научный спор, проблемная лекция; проблемные задачи и задания; задачи исследовательского характера; исторические документы, тексты, материалы с проблемной направленностью.</w:t>
            </w:r>
          </w:p>
          <w:p w:rsid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Урок в 5 классе по теме "Зарождение демократии в Афинах" предполагает, что учащиеся должны узнать, что такое демократия, как она появилась и что этому процессу способствовало. Дети уже владеют материалом о природно-климатических условиях этого региона, знают о занятиях жителей Древней Греции.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 xml:space="preserve"> В начале урока задаю вопрос "Что можно сделать, чтобы населению стало жить лучше?" В процессе обсуждения решаются вопросы нравственности, затрагиваются вопросы патриотического характера, но постепенно приходим к мысли, что надо действовать сообща. Вот тут и появляется проблема - как заставить одну часть населения полиса договориться с другой или подчинить её. В процессе обсуждения приходим к выводу, что такое демократия, в чем ее особенности, положительные моменты от введенных изменений. В конце урока я создаю еще одну ситуацию - почему же Солон уехал, а затем вернулся. Ребята приходят к выводу, что человек должен что-то делать для своего государства, он не всегда будет воспринят всеми одинаково, но чтобы не случилось, для него всегда будет дорог дом и место, где он вырос и жил долгое время.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Пример проблемной задачи по истории 19 века: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В 1820 г. произошел бунт гвардейцев Семёновского полка. Было выяснено, что командир полка Шварц собственноручно бил солдат палкой, плевал им в лицо, заставлял маршировать разутыми по жнивью. Суд приговорил зачинщиков бунта к повешению, а командира полка - к отсечению головы. У восьмиклассников возникают недоуменные вопросы: если виноват Шварц, то почему смертной казни подвергались солдаты, а если виноваты солдаты, то почему Шварцу должны отрубить голову?</w:t>
            </w:r>
          </w:p>
          <w:p w:rsid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 xml:space="preserve">Проблема по теме: "Начало раздробленности Древнерусского государства" (6 класс) </w:t>
            </w:r>
            <w:r w:rsid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–</w:t>
            </w: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 xml:space="preserve">"Почему в Западной Европе феодальная раздробленность является причиной междоусобных войн, а в Древнерусском государстве - их следствием?" 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Дети дают определение феодальной раздробленности, междоусобной войне; используя текст учебника, формируют причины феодальной раздробленности Древнерусского государства; затем соотносят причины феодальной раздробленности Древнерусского государства с аналогичным явлением в Западной Европе и делают соответствующий вывод.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 xml:space="preserve"> Если самостоятельное решение проблемы строится на основе изложения </w:t>
            </w: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lastRenderedPageBreak/>
              <w:t>учителя, то такое изложение не должно включать личного мнения учителя. Именно тогда этот метод будет активизировать самостоятельную работу детей.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Пример: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В 6-ом классе по теме "Византия при Юстиниане" я знакомлю детей с политикой императора Юстиниана по фрагментам документа, даю собственное изложение темы. Учащимся предлагаю обоснованно выразить свое отношение к этому правителю на этапе закрепления.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Решение проблемной задачи может осуществляться с помощью учебного фильма, медиапособий и т. п.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Пример: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В 10 классе на уроке по теме "Куликовская битва" используются фрагменты сражения из фильма "Дмитрий Донской", через проектор на экране высвечивается эпиграф к уроку:</w:t>
            </w:r>
          </w:p>
          <w:p w:rsidR="005C3AC0" w:rsidRPr="006E395B" w:rsidRDefault="005C3AC0" w:rsidP="005C3AC0">
            <w:pPr>
              <w:spacing w:after="0" w:line="240" w:lineRule="auto"/>
              <w:ind w:firstLine="72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Лучше пасть,</w:t>
            </w:r>
          </w:p>
          <w:p w:rsidR="005C3AC0" w:rsidRPr="006E395B" w:rsidRDefault="005C3AC0" w:rsidP="005C3AC0">
            <w:pPr>
              <w:spacing w:after="0" w:line="240" w:lineRule="auto"/>
              <w:ind w:firstLine="72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достойно смерть приемля,</w:t>
            </w:r>
          </w:p>
          <w:p w:rsidR="005C3AC0" w:rsidRPr="006E395B" w:rsidRDefault="005C3AC0" w:rsidP="005C3AC0">
            <w:pPr>
              <w:spacing w:after="0" w:line="240" w:lineRule="auto"/>
              <w:ind w:firstLine="72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Чем позором</w:t>
            </w:r>
          </w:p>
          <w:p w:rsidR="005C3AC0" w:rsidRPr="006E395B" w:rsidRDefault="005C3AC0" w:rsidP="005C3AC0">
            <w:pPr>
              <w:spacing w:after="0" w:line="240" w:lineRule="auto"/>
              <w:ind w:firstLine="72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жизнь свою сберечь,</w:t>
            </w:r>
          </w:p>
          <w:p w:rsidR="005C3AC0" w:rsidRPr="006E395B" w:rsidRDefault="005C3AC0" w:rsidP="005C3AC0">
            <w:pPr>
              <w:spacing w:after="0" w:line="240" w:lineRule="auto"/>
              <w:ind w:firstLine="72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Чтобы защитить</w:t>
            </w:r>
          </w:p>
          <w:p w:rsidR="005C3AC0" w:rsidRPr="006E395B" w:rsidRDefault="005C3AC0" w:rsidP="005C3AC0">
            <w:pPr>
              <w:spacing w:after="0" w:line="240" w:lineRule="auto"/>
              <w:ind w:firstLine="72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родную землю,</w:t>
            </w:r>
          </w:p>
          <w:p w:rsidR="005C3AC0" w:rsidRPr="006E395B" w:rsidRDefault="005C3AC0" w:rsidP="005C3AC0">
            <w:pPr>
              <w:spacing w:after="0" w:line="240" w:lineRule="auto"/>
              <w:ind w:firstLine="72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Мы готовы в эту землю лечь!</w:t>
            </w:r>
          </w:p>
          <w:p w:rsidR="005C3AC0" w:rsidRPr="006E395B" w:rsidRDefault="005C3AC0" w:rsidP="005C3AC0">
            <w:pPr>
              <w:spacing w:after="0" w:line="240" w:lineRule="auto"/>
              <w:ind w:firstLine="21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Н. Старшинов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Формулируется проблемный вопрос: "Почти 250 лет Русь платила дань Орде. Все попытки освободиться терпели неудачу. Чем же объяснить успех русских войск в 1380 году? Явилась ли эта победа полной неожиданностью для обеих сторон?" Затем дается характеристика Дмитрия Донского и предлагается серия проблемно-поисковых вопросов: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1) Почему сражение на реке Воже стало первым сражением, которое русская рать смогла выиграть?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2) Почему Мамай так торопился начать поход на Русь?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3) Почему местом сражения князь Дмитрий Донской выбрал именно Куликово поле? Ведь оно неровное, изрыто оврагами, перелесками, речушками. (На экран проецируется репродукция картины А.П. Бубнова "Утро на Куликовом поле").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4) Почему князь Дмитрий принял решение переправиться через Дон? (На экране схема расстановки войск, зачитываются фрагменты эпизодов боя из поэмы "Задонщина").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5) Какую тактику использовал Дмитрий? (Зачитать финал сражения из поэмы).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6) Чем вы объясните успех русских?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7) Каково значение Куликовской битвы?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А теперь обучающиеся, рассмотрев серию наводящих вопросов, будут готовы ответить на главный проблемный вопрос.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 xml:space="preserve">Определенный потенциал для создания проблемных ситуаций содержится в обозначении темы уроков: "Иван IV - тиран или реформатор", "Триумф и трагедия победителей (1945-1953 гг.)", "Дней Александровых прекрасное начало" (А.С. Пушкин), "Стало ли XVII столетие переломным в развитиии </w:t>
            </w: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lastRenderedPageBreak/>
              <w:t>хозяйства России?" и др.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Используя технологию проблемного изучения, на заключительном уроке в 10 классе по теме "Петр I" необходимо дать оценку личности и дел Петра. Данный урок провожу в форме урока-исследования "Споры о Петре". Знакомлю школьников с различными оценками деятельности Петра I:</w:t>
            </w:r>
          </w:p>
          <w:p w:rsidR="005C3AC0" w:rsidRPr="006E395B" w:rsidRDefault="005C3AC0" w:rsidP="006E395B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1. Петр I направил Россию к свету европейской образованности, ввел ее в число европейских держав.</w:t>
            </w:r>
          </w:p>
          <w:p w:rsidR="005C3AC0" w:rsidRPr="006E395B" w:rsidRDefault="005C3AC0" w:rsidP="005C3AC0">
            <w:pPr>
              <w:spacing w:after="0" w:line="240" w:lineRule="auto"/>
              <w:ind w:firstLine="72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Куда ты скачешь, гордый конь,</w:t>
            </w:r>
          </w:p>
          <w:p w:rsidR="005C3AC0" w:rsidRPr="006E395B" w:rsidRDefault="005C3AC0" w:rsidP="005C3AC0">
            <w:pPr>
              <w:spacing w:after="0" w:line="240" w:lineRule="auto"/>
              <w:ind w:firstLine="72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И где опустишь ты копыта?</w:t>
            </w:r>
          </w:p>
          <w:p w:rsidR="005C3AC0" w:rsidRPr="006E395B" w:rsidRDefault="005C3AC0" w:rsidP="005C3AC0">
            <w:pPr>
              <w:spacing w:after="0" w:line="240" w:lineRule="auto"/>
              <w:ind w:firstLine="72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О мощный властелин судьбы!</w:t>
            </w:r>
          </w:p>
          <w:p w:rsidR="005C3AC0" w:rsidRPr="006E395B" w:rsidRDefault="005C3AC0" w:rsidP="005C3AC0">
            <w:pPr>
              <w:spacing w:after="0" w:line="240" w:lineRule="auto"/>
              <w:ind w:firstLine="72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Не так ли ты над самой бездной,</w:t>
            </w:r>
          </w:p>
          <w:p w:rsidR="005C3AC0" w:rsidRPr="006E395B" w:rsidRDefault="005C3AC0" w:rsidP="005C3AC0">
            <w:pPr>
              <w:spacing w:after="0" w:line="240" w:lineRule="auto"/>
              <w:ind w:firstLine="72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На высоте, уздой железной</w:t>
            </w:r>
          </w:p>
          <w:p w:rsidR="005C3AC0" w:rsidRPr="006E395B" w:rsidRDefault="005C3AC0" w:rsidP="005C3AC0">
            <w:pPr>
              <w:spacing w:after="0" w:line="240" w:lineRule="auto"/>
              <w:ind w:firstLine="72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Россию поднял на дыбы?</w:t>
            </w:r>
          </w:p>
          <w:p w:rsidR="005C3AC0" w:rsidRPr="006E395B" w:rsidRDefault="005C3AC0" w:rsidP="005C3AC0">
            <w:pPr>
              <w:spacing w:after="0" w:line="240" w:lineRule="auto"/>
              <w:ind w:firstLine="21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А.С. Пушкин</w:t>
            </w:r>
          </w:p>
          <w:p w:rsidR="005C3AC0" w:rsidRPr="006E395B" w:rsidRDefault="005C3AC0" w:rsidP="006E395B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2. Петр I подверг жестокому испытанию национальную самобытность русского народа, заразил её скверной подражательства чужому.</w:t>
            </w:r>
          </w:p>
          <w:p w:rsidR="005C3AC0" w:rsidRPr="006E395B" w:rsidRDefault="005C3AC0" w:rsidP="005C3AC0">
            <w:pPr>
              <w:spacing w:after="0" w:line="240" w:lineRule="auto"/>
              <w:ind w:firstLine="72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Нет, не змия Всадник Медный</w:t>
            </w:r>
          </w:p>
          <w:p w:rsidR="005C3AC0" w:rsidRPr="006E395B" w:rsidRDefault="005C3AC0" w:rsidP="005C3AC0">
            <w:pPr>
              <w:spacing w:after="0" w:line="240" w:lineRule="auto"/>
              <w:ind w:firstLine="72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Растоптал, стремясь вперед, -</w:t>
            </w:r>
          </w:p>
          <w:p w:rsidR="005C3AC0" w:rsidRPr="006E395B" w:rsidRDefault="005C3AC0" w:rsidP="005C3AC0">
            <w:pPr>
              <w:spacing w:after="0" w:line="240" w:lineRule="auto"/>
              <w:ind w:firstLine="72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Растоптал народ наш бедный,</w:t>
            </w:r>
          </w:p>
          <w:p w:rsidR="005C3AC0" w:rsidRPr="006E395B" w:rsidRDefault="005C3AC0" w:rsidP="005C3AC0">
            <w:pPr>
              <w:spacing w:after="0" w:line="240" w:lineRule="auto"/>
              <w:ind w:firstLine="72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Растоптал простой народ.</w:t>
            </w:r>
          </w:p>
          <w:p w:rsidR="005C3AC0" w:rsidRPr="006E395B" w:rsidRDefault="005C3AC0" w:rsidP="005C3AC0">
            <w:pPr>
              <w:spacing w:after="0" w:line="240" w:lineRule="auto"/>
              <w:ind w:firstLine="21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Н.Ф. Щербина</w:t>
            </w:r>
          </w:p>
          <w:p w:rsidR="005C3AC0" w:rsidRPr="006E395B" w:rsidRDefault="005C3AC0" w:rsidP="006E395B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3. Реформы Петра при всей их шумности и внешней выразительности лишь скользнули по поверхности народной жизни.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 Формируем три группы. Каждая группа получает задание подобрать фактический материал по отстаиванию своей позиции. Школьники, обсуждая и доказывая свое мнение, работают с разными источниками (Погодин, Соловьев, Ключевский, А. Толстой, Е. Анисимов и др.). Таким образом, учащиеся на уроке учатся мыслить, получают не готовые знания, а добывают их собственными усилиями. Итог самостоятельной работы обучающихся - дискуссия по трем позициям. В ходе дискуссии ребята отвергают третью оценку, приходят к выводу, что однозначно оценить деятельность Петра нельзя.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Примеры проблемных ситуаций по истории России XX в. (в 9-м и 11-м классах):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1) Жестокости большевистского "красного террора" в годы Гражданской войны могут быть объяснены (но не оправданы!) накопившимся озлоблением неимущих, их низким культурным уровнем, анархистскими настроениями. А жестокости "белого террора"? Почему культурные и образованные люди могли творить насилие в таком размере?</w:t>
            </w:r>
          </w:p>
          <w:p w:rsidR="006E395B" w:rsidRDefault="005C3AC0" w:rsidP="006E395B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2) При изучении темы "Холодная война" дается следующее проблемное задание: одни историки (советские) приписывают вину за развязывание "холодной войны" Западу, другие (западные) - СССР, третьи - обеим сторонам. Учащимся предлагается выяснить: кто виноват? Одна группа выступает в роли западных историков, другая - в роли советских.</w:t>
            </w:r>
          </w:p>
          <w:p w:rsidR="006E395B" w:rsidRDefault="006E395B" w:rsidP="006E395B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</w:p>
          <w:p w:rsidR="006E395B" w:rsidRDefault="005C3AC0" w:rsidP="006E395B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 xml:space="preserve">Группам выдаются карточки с заданиями: материалы статей </w:t>
            </w:r>
          </w:p>
          <w:p w:rsid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 xml:space="preserve">Л. Безыменского и В. Фалина "Кто развязал "холодную войну"?, </w:t>
            </w:r>
          </w:p>
          <w:p w:rsid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lastRenderedPageBreak/>
              <w:t xml:space="preserve">Дж. Л. Геддиса, речь Черчилля в Фултоне, Доктрина Трумэна, план Маршалла, др. материалы для поиска ответов. 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К концу урока каждая группа подводит итог своей деятельности. В процессе обсуждения каждого вопроса фиксировалась позиция "экспертов" стран и составлялась "Нота протеста холодной войне". В этом документе каждая из групп должна была выразить не только свою позицию, но и собственные предложения по прекращению холодной войны. В конце урока "Ноты" зачитываются. Участники обращаются к обсуждению вопроса о "виновнике" холодной войны - виновными являются обе стороны.</w:t>
            </w:r>
          </w:p>
          <w:p w:rsid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 xml:space="preserve">На этапе контроля и оценки результатов учебной работы предлагаю самооценку деятельности каждого ученика через рефлексию. </w:t>
            </w:r>
          </w:p>
          <w:p w:rsid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 xml:space="preserve">Рефлексия осуществляется через такие приемы: </w:t>
            </w:r>
          </w:p>
          <w:p w:rsid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 xml:space="preserve">1) "точка зрения"; 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2) незаконченное предложение: "Самым интересным для меня было..., потому что..."; "Сегодня на уроке я узнал(а)..."; "Мне понравилось..., потому что..."; "Мне не понравилось...".</w:t>
            </w:r>
          </w:p>
          <w:p w:rsidR="005C3AC0" w:rsidRPr="006E395B" w:rsidRDefault="005C3AC0" w:rsidP="005C3AC0">
            <w:pPr>
              <w:spacing w:after="0" w:line="240" w:lineRule="auto"/>
              <w:ind w:firstLine="360"/>
              <w:jc w:val="both"/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  <w:r w:rsidRPr="006E395B"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  <w:t> В заключение хочется сказать, что успех использования проблемного метода во многом зависит от заинтересованной позиции педагога и высокой внутренней мотивации обучающихся. В процессе использования проблемного обучения происходит и усвоение материала, и развитие мыслительной деятельности. Считаю, что главным результатом использования технологии проблемного обучения является то, что выпускник школы ориентируется в современных ценностях, обретает опыт творческой деятельности, что он готов к межличностному и межкультурному сотрудничеству.</w:t>
            </w:r>
          </w:p>
        </w:tc>
      </w:tr>
    </w:tbl>
    <w:p w:rsidR="00961AC3" w:rsidRPr="005C3AC0" w:rsidRDefault="00961AC3">
      <w:pPr>
        <w:rPr>
          <w:lang w:val="ru-RU"/>
        </w:rPr>
      </w:pPr>
    </w:p>
    <w:sectPr w:rsidR="00961AC3" w:rsidRPr="005C3AC0" w:rsidSect="005C3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C3AC0"/>
    <w:rsid w:val="003559F1"/>
    <w:rsid w:val="004C24FF"/>
    <w:rsid w:val="005C3AC0"/>
    <w:rsid w:val="006E395B"/>
    <w:rsid w:val="008E4D60"/>
    <w:rsid w:val="00961AC3"/>
    <w:rsid w:val="0096434E"/>
    <w:rsid w:val="009E5402"/>
    <w:rsid w:val="00A57EE3"/>
    <w:rsid w:val="00F8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FF"/>
  </w:style>
  <w:style w:type="paragraph" w:styleId="1">
    <w:name w:val="heading 1"/>
    <w:basedOn w:val="a"/>
    <w:next w:val="a"/>
    <w:link w:val="10"/>
    <w:uiPriority w:val="9"/>
    <w:qFormat/>
    <w:rsid w:val="004C2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4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4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4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4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4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4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FF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24FF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24FF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40">
    <w:name w:val="Заголовок 4 Знак"/>
    <w:basedOn w:val="a0"/>
    <w:link w:val="4"/>
    <w:uiPriority w:val="9"/>
    <w:rsid w:val="004C24FF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50">
    <w:name w:val="Заголовок 5 Знак"/>
    <w:basedOn w:val="a0"/>
    <w:link w:val="5"/>
    <w:uiPriority w:val="9"/>
    <w:rsid w:val="004C24FF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C24FF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C24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C24FF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C2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24FF"/>
    <w:pPr>
      <w:spacing w:line="240" w:lineRule="auto"/>
    </w:pPr>
    <w:rPr>
      <w:b/>
      <w:bCs/>
      <w:color w:val="F0A22E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24FF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24FF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24FF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24FF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C24FF"/>
    <w:rPr>
      <w:b/>
      <w:bCs/>
    </w:rPr>
  </w:style>
  <w:style w:type="character" w:styleId="a9">
    <w:name w:val="Emphasis"/>
    <w:basedOn w:val="a0"/>
    <w:uiPriority w:val="20"/>
    <w:qFormat/>
    <w:rsid w:val="004C24FF"/>
    <w:rPr>
      <w:i/>
      <w:iCs/>
    </w:rPr>
  </w:style>
  <w:style w:type="paragraph" w:styleId="aa">
    <w:name w:val="No Spacing"/>
    <w:uiPriority w:val="1"/>
    <w:qFormat/>
    <w:rsid w:val="004C24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C24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24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24F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C24F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24FF"/>
    <w:rPr>
      <w:b/>
      <w:bCs/>
      <w:i/>
      <w:iCs/>
      <w:color w:val="F0A22E" w:themeColor="accent1"/>
    </w:rPr>
  </w:style>
  <w:style w:type="character" w:styleId="ae">
    <w:name w:val="Subtle Emphasis"/>
    <w:basedOn w:val="a0"/>
    <w:uiPriority w:val="19"/>
    <w:qFormat/>
    <w:rsid w:val="004C24F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C24FF"/>
    <w:rPr>
      <w:b/>
      <w:bCs/>
      <w:i/>
      <w:iCs/>
      <w:color w:val="F0A22E" w:themeColor="accent1"/>
    </w:rPr>
  </w:style>
  <w:style w:type="character" w:styleId="af0">
    <w:name w:val="Subtle Reference"/>
    <w:basedOn w:val="a0"/>
    <w:uiPriority w:val="31"/>
    <w:qFormat/>
    <w:rsid w:val="004C24FF"/>
    <w:rPr>
      <w:smallCaps/>
      <w:color w:val="A5644E" w:themeColor="accent2"/>
      <w:u w:val="single"/>
    </w:rPr>
  </w:style>
  <w:style w:type="character" w:styleId="af1">
    <w:name w:val="Intense Reference"/>
    <w:basedOn w:val="a0"/>
    <w:uiPriority w:val="32"/>
    <w:qFormat/>
    <w:rsid w:val="004C24FF"/>
    <w:rPr>
      <w:b/>
      <w:bCs/>
      <w:smallCaps/>
      <w:color w:val="A5644E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C24F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24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16700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3</cp:revision>
  <dcterms:created xsi:type="dcterms:W3CDTF">2014-03-02T10:36:00Z</dcterms:created>
  <dcterms:modified xsi:type="dcterms:W3CDTF">2014-05-27T15:09:00Z</dcterms:modified>
</cp:coreProperties>
</file>