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5913877"/>
        <w:docPartObj>
          <w:docPartGallery w:val="Cover Pages"/>
          <w:docPartUnique/>
        </w:docPartObj>
      </w:sdtPr>
      <w:sdtEndPr>
        <w:rPr>
          <w:b/>
          <w:i/>
          <w:sz w:val="28"/>
          <w:szCs w:val="28"/>
        </w:rPr>
      </w:sdtEndPr>
      <w:sdtContent>
        <w:sdt>
          <w:sdtPr>
            <w:id w:val="-79753322"/>
            <w:docPartObj>
              <w:docPartGallery w:val="Cover Pages"/>
              <w:docPartUnique/>
            </w:docPartObj>
          </w:sdtPr>
          <w:sdtEndPr>
            <w:rPr>
              <w:b/>
              <w:color w:val="333333"/>
              <w:sz w:val="24"/>
              <w:szCs w:val="24"/>
              <w:shd w:val="clear" w:color="auto" w:fill="FFFFFF"/>
            </w:rPr>
          </w:sdtEndPr>
          <w:sdtContent>
            <w:p w:rsidR="00497FB7" w:rsidRPr="00DA0132" w:rsidRDefault="00497FB7" w:rsidP="00497FB7">
              <w:pPr>
                <w:jc w:val="center"/>
                <w:rPr>
                  <w:b/>
                  <w:bCs/>
                  <w:sz w:val="24"/>
                  <w:szCs w:val="24"/>
                </w:rPr>
              </w:pPr>
              <w:r w:rsidRPr="00DA0132">
                <w:rPr>
                  <w:b/>
                  <w:color w:val="333333"/>
                  <w:sz w:val="24"/>
                  <w:szCs w:val="24"/>
                  <w:shd w:val="clear" w:color="auto" w:fill="FFFFFF"/>
                </w:rPr>
                <w:t>ГОСУДАРСВЕННОЕ БЮДЖЕ</w:t>
              </w:r>
              <w:r>
                <w:rPr>
                  <w:b/>
                  <w:color w:val="333333"/>
                  <w:sz w:val="24"/>
                  <w:szCs w:val="24"/>
                  <w:shd w:val="clear" w:color="auto" w:fill="FFFFFF"/>
                </w:rPr>
                <w:t>ТНОЕ ОБРАЗОВАТЕЛЬНОЕ УЧРЕЖДЕНИЕ</w:t>
              </w:r>
            </w:p>
            <w:p w:rsidR="00497FB7" w:rsidRPr="00DA0132" w:rsidRDefault="00497FB7" w:rsidP="00497FB7">
              <w:pPr>
                <w:widowControl/>
                <w:jc w:val="center"/>
                <w:rPr>
                  <w:b/>
                  <w:bCs/>
                  <w:sz w:val="24"/>
                  <w:szCs w:val="24"/>
                </w:rPr>
              </w:pPr>
              <w:r w:rsidRPr="00DA0132">
                <w:rPr>
                  <w:b/>
                  <w:bCs/>
                  <w:sz w:val="24"/>
                  <w:szCs w:val="24"/>
                </w:rPr>
                <w:t>ДВОРЕЦ ТВОРЧЕСТВА ДЕТЕЙ И МОЛОДЕЖИ «ПРЕОБРАЖЕНСКИЙ»</w:t>
              </w:r>
            </w:p>
            <w:p w:rsidR="00497FB7" w:rsidRPr="00DA0132" w:rsidRDefault="00497FB7" w:rsidP="00497FB7">
              <w:pPr>
                <w:keepNext/>
                <w:widowControl/>
                <w:outlineLvl w:val="1"/>
                <w:rPr>
                  <w:b/>
                  <w:bCs/>
                  <w:sz w:val="28"/>
                  <w:szCs w:val="24"/>
                  <w:u w:val="single"/>
                </w:rPr>
              </w:pPr>
            </w:p>
            <w:p w:rsidR="00497FB7" w:rsidRPr="00DA0132" w:rsidRDefault="00497FB7" w:rsidP="00497FB7">
              <w:pPr>
                <w:widowControl/>
                <w:jc w:val="center"/>
                <w:rPr>
                  <w:b/>
                  <w:bCs/>
                  <w:sz w:val="28"/>
                  <w:szCs w:val="24"/>
                </w:rPr>
              </w:pPr>
            </w:p>
            <w:p w:rsidR="00497FB7" w:rsidRPr="00DA0132" w:rsidRDefault="00497FB7" w:rsidP="00497FB7">
              <w:pPr>
                <w:keepNext/>
                <w:widowControl/>
                <w:jc w:val="center"/>
                <w:outlineLvl w:val="3"/>
                <w:rPr>
                  <w:b/>
                  <w:bCs/>
                  <w:sz w:val="32"/>
                  <w:szCs w:val="32"/>
                </w:rPr>
              </w:pPr>
              <w:r w:rsidRPr="00DA0132">
                <w:rPr>
                  <w:b/>
                  <w:bCs/>
                  <w:sz w:val="32"/>
                  <w:szCs w:val="32"/>
                </w:rPr>
                <w:t xml:space="preserve">Отдел </w:t>
              </w:r>
              <w:r>
                <w:rPr>
                  <w:b/>
                  <w:bCs/>
                  <w:sz w:val="32"/>
                  <w:szCs w:val="32"/>
                </w:rPr>
                <w:t>эстетического</w:t>
              </w:r>
              <w:r w:rsidRPr="00DA0132">
                <w:rPr>
                  <w:b/>
                  <w:bCs/>
                  <w:sz w:val="32"/>
                  <w:szCs w:val="32"/>
                </w:rPr>
                <w:t xml:space="preserve"> развития</w:t>
              </w:r>
            </w:p>
            <w:p w:rsidR="00497FB7" w:rsidRPr="00DA0132" w:rsidRDefault="00497FB7" w:rsidP="00497FB7">
              <w:pPr>
                <w:widowControl/>
                <w:jc w:val="both"/>
                <w:rPr>
                  <w:b/>
                  <w:bCs/>
                  <w:sz w:val="32"/>
                  <w:szCs w:val="32"/>
                </w:rPr>
              </w:pPr>
            </w:p>
            <w:p w:rsidR="00497FB7" w:rsidRPr="00DA0132" w:rsidRDefault="00497FB7" w:rsidP="00497FB7">
              <w:pPr>
                <w:widowControl/>
                <w:jc w:val="both"/>
                <w:rPr>
                  <w:b/>
                  <w:bCs/>
                  <w:sz w:val="28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jc w:val="both"/>
                <w:rPr>
                  <w:b/>
                  <w:bCs/>
                  <w:sz w:val="28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jc w:val="both"/>
                <w:rPr>
                  <w:b/>
                  <w:bCs/>
                  <w:sz w:val="28"/>
                  <w:szCs w:val="24"/>
                </w:rPr>
              </w:pPr>
            </w:p>
            <w:p w:rsidR="00497FB7" w:rsidRDefault="00497FB7" w:rsidP="00497FB7">
              <w:pPr>
                <w:widowControl/>
                <w:jc w:val="both"/>
                <w:rPr>
                  <w:b/>
                  <w:bCs/>
                  <w:sz w:val="28"/>
                  <w:szCs w:val="24"/>
                </w:rPr>
              </w:pPr>
            </w:p>
            <w:p w:rsidR="00497FB7" w:rsidRDefault="00497FB7" w:rsidP="00497FB7">
              <w:pPr>
                <w:widowControl/>
                <w:jc w:val="both"/>
                <w:rPr>
                  <w:b/>
                  <w:bCs/>
                  <w:sz w:val="28"/>
                  <w:szCs w:val="24"/>
                </w:rPr>
              </w:pPr>
            </w:p>
            <w:p w:rsidR="00497FB7" w:rsidRDefault="00497FB7" w:rsidP="00497FB7">
              <w:pPr>
                <w:widowControl/>
                <w:jc w:val="both"/>
                <w:rPr>
                  <w:b/>
                  <w:bCs/>
                  <w:sz w:val="28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jc w:val="both"/>
                <w:rPr>
                  <w:b/>
                  <w:bCs/>
                  <w:sz w:val="28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jc w:val="both"/>
                <w:rPr>
                  <w:b/>
                  <w:bCs/>
                  <w:sz w:val="28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jc w:val="both"/>
                <w:rPr>
                  <w:b/>
                  <w:bCs/>
                  <w:sz w:val="28"/>
                  <w:szCs w:val="24"/>
                </w:rPr>
              </w:pPr>
            </w:p>
            <w:p w:rsidR="00497FB7" w:rsidRPr="00DA0132" w:rsidRDefault="00497FB7" w:rsidP="00497FB7">
              <w:pPr>
                <w:pStyle w:val="a3"/>
                <w:ind w:left="360"/>
                <w:jc w:val="center"/>
                <w:rPr>
                  <w:rFonts w:ascii="Times New Roman" w:hAnsi="Times New Roman"/>
                  <w:b/>
                  <w:sz w:val="44"/>
                  <w:szCs w:val="44"/>
                </w:rPr>
              </w:pPr>
              <w:r w:rsidRPr="00DA0132">
                <w:rPr>
                  <w:rFonts w:ascii="Times New Roman" w:hAnsi="Times New Roman"/>
                  <w:b/>
                  <w:sz w:val="44"/>
                  <w:szCs w:val="44"/>
                </w:rPr>
                <w:t>Методическая разработка на тему:</w:t>
              </w:r>
            </w:p>
            <w:p w:rsidR="00497FB7" w:rsidRPr="00DA0132" w:rsidRDefault="00497FB7" w:rsidP="00497FB7">
              <w:pPr>
                <w:pStyle w:val="a3"/>
                <w:ind w:left="360"/>
                <w:jc w:val="center"/>
                <w:rPr>
                  <w:rFonts w:ascii="Times New Roman" w:hAnsi="Times New Roman"/>
                  <w:b/>
                  <w:sz w:val="44"/>
                  <w:szCs w:val="44"/>
                </w:rPr>
              </w:pPr>
              <w:r w:rsidRPr="00DA0132">
                <w:rPr>
                  <w:rFonts w:ascii="Times New Roman" w:hAnsi="Times New Roman"/>
                  <w:b/>
                  <w:sz w:val="44"/>
                  <w:szCs w:val="44"/>
                </w:rPr>
                <w:t xml:space="preserve"> «</w:t>
              </w:r>
              <w:r w:rsidR="00457B30">
                <w:rPr>
                  <w:rFonts w:ascii="Times New Roman" w:hAnsi="Times New Roman"/>
                  <w:b/>
                  <w:sz w:val="44"/>
                  <w:szCs w:val="44"/>
                </w:rPr>
                <w:t>Исполнительские штрихи флейтиста</w:t>
              </w:r>
              <w:r w:rsidRPr="00DA0132">
                <w:rPr>
                  <w:rFonts w:ascii="Times New Roman" w:hAnsi="Times New Roman"/>
                  <w:b/>
                  <w:sz w:val="44"/>
                  <w:szCs w:val="44"/>
                </w:rPr>
                <w:t>»</w:t>
              </w:r>
              <w:r>
                <w:rPr>
                  <w:rFonts w:ascii="Times New Roman" w:hAnsi="Times New Roman"/>
                  <w:b/>
                  <w:sz w:val="44"/>
                  <w:szCs w:val="44"/>
                </w:rPr>
                <w:t>.</w:t>
              </w:r>
            </w:p>
            <w:p w:rsidR="00497FB7" w:rsidRPr="00DA0132" w:rsidRDefault="00497FB7" w:rsidP="00497FB7">
              <w:pPr>
                <w:widowControl/>
                <w:rPr>
                  <w:sz w:val="52"/>
                  <w:szCs w:val="52"/>
                </w:rPr>
              </w:pPr>
            </w:p>
            <w:p w:rsidR="00497FB7" w:rsidRPr="00DA0132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spacing w:line="360" w:lineRule="auto"/>
                <w:ind w:firstLine="3119"/>
                <w:rPr>
                  <w:b/>
                  <w:sz w:val="28"/>
                  <w:szCs w:val="24"/>
                </w:rPr>
              </w:pPr>
              <w:r w:rsidRPr="00DA0132">
                <w:rPr>
                  <w:b/>
                  <w:bCs/>
                  <w:sz w:val="28"/>
                  <w:szCs w:val="24"/>
                </w:rPr>
                <w:t>Автор:</w:t>
              </w:r>
              <w:r w:rsidRPr="00DA0132">
                <w:rPr>
                  <w:b/>
                  <w:sz w:val="28"/>
                  <w:szCs w:val="24"/>
                </w:rPr>
                <w:t xml:space="preserve"> </w:t>
              </w:r>
              <w:r>
                <w:rPr>
                  <w:b/>
                  <w:sz w:val="28"/>
                  <w:szCs w:val="24"/>
                </w:rPr>
                <w:t>Педагог</w:t>
              </w:r>
              <w:r w:rsidRPr="00DA0132">
                <w:rPr>
                  <w:b/>
                  <w:sz w:val="28"/>
                  <w:szCs w:val="24"/>
                </w:rPr>
                <w:t xml:space="preserve"> дополнительного образования</w:t>
              </w:r>
            </w:p>
            <w:p w:rsidR="00497FB7" w:rsidRPr="00DA0132" w:rsidRDefault="00497FB7" w:rsidP="00497FB7">
              <w:pPr>
                <w:widowControl/>
                <w:spacing w:line="360" w:lineRule="auto"/>
                <w:ind w:left="4111"/>
                <w:rPr>
                  <w:b/>
                  <w:sz w:val="28"/>
                  <w:szCs w:val="24"/>
                </w:rPr>
              </w:pPr>
              <w:r w:rsidRPr="00DA0132">
                <w:rPr>
                  <w:b/>
                  <w:sz w:val="28"/>
                  <w:szCs w:val="24"/>
                </w:rPr>
                <w:t>по классу флейты</w:t>
              </w:r>
            </w:p>
            <w:p w:rsidR="00497FB7" w:rsidRPr="00DA0132" w:rsidRDefault="00497FB7" w:rsidP="00497FB7">
              <w:pPr>
                <w:widowControl/>
                <w:spacing w:line="360" w:lineRule="auto"/>
                <w:ind w:left="4111"/>
                <w:rPr>
                  <w:b/>
                  <w:sz w:val="28"/>
                  <w:szCs w:val="24"/>
                </w:rPr>
              </w:pPr>
              <w:r w:rsidRPr="00DA0132">
                <w:rPr>
                  <w:b/>
                  <w:bCs/>
                  <w:iCs/>
                  <w:sz w:val="28"/>
                  <w:szCs w:val="24"/>
                </w:rPr>
                <w:t>Гребеник Валентина Алексеевна</w:t>
              </w:r>
            </w:p>
            <w:p w:rsidR="00497FB7" w:rsidRPr="00DA0132" w:rsidRDefault="00497FB7" w:rsidP="00497FB7">
              <w:pPr>
                <w:widowControl/>
                <w:spacing w:line="360" w:lineRule="auto"/>
                <w:ind w:firstLine="3119"/>
                <w:jc w:val="center"/>
                <w:rPr>
                  <w:b/>
                  <w:sz w:val="28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spacing w:line="360" w:lineRule="auto"/>
                <w:ind w:firstLine="709"/>
                <w:jc w:val="center"/>
                <w:rPr>
                  <w:sz w:val="28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rPr>
                  <w:sz w:val="24"/>
                  <w:szCs w:val="24"/>
                </w:rPr>
              </w:pPr>
            </w:p>
            <w:p w:rsidR="00497FB7" w:rsidRDefault="00497FB7" w:rsidP="00497FB7">
              <w:pPr>
                <w:widowControl/>
                <w:jc w:val="center"/>
                <w:rPr>
                  <w:b/>
                  <w:bCs/>
                  <w:sz w:val="28"/>
                  <w:szCs w:val="24"/>
                </w:rPr>
              </w:pPr>
            </w:p>
            <w:p w:rsidR="00497FB7" w:rsidRDefault="00497FB7" w:rsidP="00497FB7">
              <w:pPr>
                <w:widowControl/>
                <w:jc w:val="center"/>
                <w:rPr>
                  <w:b/>
                  <w:bCs/>
                  <w:sz w:val="28"/>
                  <w:szCs w:val="24"/>
                </w:rPr>
              </w:pPr>
            </w:p>
            <w:p w:rsidR="00497FB7" w:rsidRPr="00DA0132" w:rsidRDefault="00497FB7" w:rsidP="00497FB7">
              <w:pPr>
                <w:widowControl/>
                <w:jc w:val="center"/>
                <w:rPr>
                  <w:b/>
                  <w:bCs/>
                  <w:sz w:val="28"/>
                  <w:szCs w:val="28"/>
                </w:rPr>
              </w:pPr>
            </w:p>
            <w:p w:rsidR="00497FB7" w:rsidRPr="00DA0132" w:rsidRDefault="00497FB7" w:rsidP="00497FB7">
              <w:pPr>
                <w:widowControl/>
                <w:jc w:val="center"/>
                <w:rPr>
                  <w:b/>
                  <w:bCs/>
                  <w:sz w:val="28"/>
                  <w:szCs w:val="28"/>
                </w:rPr>
              </w:pPr>
              <w:r w:rsidRPr="00DA0132">
                <w:rPr>
                  <w:b/>
                  <w:bCs/>
                  <w:sz w:val="28"/>
                  <w:szCs w:val="28"/>
                </w:rPr>
                <w:t>Москва</w:t>
              </w:r>
            </w:p>
            <w:p w:rsidR="00497FB7" w:rsidRPr="00497FB7" w:rsidRDefault="00497FB7" w:rsidP="00497FB7">
              <w:pPr>
                <w:widowControl/>
                <w:jc w:val="center"/>
                <w:rPr>
                  <w:b/>
                  <w:color w:val="333333"/>
                  <w:sz w:val="24"/>
                  <w:szCs w:val="24"/>
                  <w:shd w:val="clear" w:color="auto" w:fill="FFFFFF"/>
                </w:rPr>
              </w:pPr>
              <w:r w:rsidRPr="00DA0132">
                <w:rPr>
                  <w:b/>
                  <w:bCs/>
                  <w:sz w:val="28"/>
                  <w:szCs w:val="28"/>
                </w:rPr>
                <w:t xml:space="preserve"> 2014</w:t>
              </w:r>
            </w:p>
          </w:sdtContent>
        </w:sdt>
      </w:sdtContent>
    </w:sdt>
    <w:p w:rsidR="0093698C" w:rsidRPr="0093698C" w:rsidRDefault="00497FB7" w:rsidP="00497FB7">
      <w:pPr>
        <w:widowControl/>
        <w:spacing w:after="200" w:line="276" w:lineRule="auto"/>
        <w:ind w:left="285" w:firstLine="42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</w:t>
      </w:r>
      <w:proofErr w:type="spellStart"/>
      <w:r w:rsidR="0093698C" w:rsidRPr="0093698C">
        <w:rPr>
          <w:b/>
          <w:i/>
          <w:sz w:val="28"/>
          <w:szCs w:val="28"/>
        </w:rPr>
        <w:t>Неакцентированные</w:t>
      </w:r>
      <w:proofErr w:type="spellEnd"/>
      <w:r w:rsidR="0093698C" w:rsidRPr="0093698C">
        <w:rPr>
          <w:b/>
          <w:i/>
          <w:sz w:val="28"/>
          <w:szCs w:val="28"/>
        </w:rPr>
        <w:t xml:space="preserve"> штрихи</w:t>
      </w:r>
      <w:r w:rsidR="004E69ED">
        <w:rPr>
          <w:b/>
          <w:i/>
          <w:sz w:val="28"/>
          <w:szCs w:val="28"/>
        </w:rPr>
        <w:t>:</w:t>
      </w:r>
    </w:p>
    <w:p w:rsidR="0093698C" w:rsidRPr="0093698C" w:rsidRDefault="0093698C" w:rsidP="004E69ED">
      <w:pPr>
        <w:spacing w:line="360" w:lineRule="auto"/>
        <w:ind w:left="567" w:firstLine="426"/>
        <w:jc w:val="both"/>
        <w:rPr>
          <w:sz w:val="28"/>
          <w:szCs w:val="28"/>
        </w:rPr>
      </w:pPr>
      <w:r w:rsidRPr="0093698C">
        <w:rPr>
          <w:sz w:val="28"/>
          <w:szCs w:val="28"/>
        </w:rPr>
        <w:t>1. Легато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(</w:t>
      </w:r>
      <w:r w:rsidRPr="0093698C">
        <w:rPr>
          <w:sz w:val="28"/>
          <w:szCs w:val="28"/>
          <w:lang w:val="en-GB"/>
        </w:rPr>
        <w:t>legato</w:t>
      </w:r>
      <w:r w:rsidRPr="0093698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Обозначается лигой под нотами или над нотами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(</w:t>
      </w:r>
      <w:r w:rsidR="00672B93">
        <w:rPr>
          <w:noProof/>
          <w:sz w:val="28"/>
          <w:szCs w:val="28"/>
        </w:rPr>
        <w:drawing>
          <wp:inline distT="0" distB="0" distL="0" distR="0">
            <wp:extent cx="400050" cy="342900"/>
            <wp:effectExtent l="19050" t="0" r="0" b="0"/>
            <wp:docPr id="2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8C">
        <w:rPr>
          <w:sz w:val="28"/>
          <w:szCs w:val="28"/>
        </w:rPr>
        <w:t>). Переход от одного звука к другому происходит связно,</w:t>
      </w:r>
      <w:r w:rsidR="004E69ED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без перерыв</w:t>
      </w:r>
      <w:proofErr w:type="gramStart"/>
      <w:r w:rsidRPr="0093698C">
        <w:rPr>
          <w:sz w:val="28"/>
          <w:szCs w:val="28"/>
        </w:rPr>
        <w:t>а(</w:t>
      </w:r>
      <w:proofErr w:type="gramEnd"/>
      <w:r w:rsidRPr="0093698C">
        <w:rPr>
          <w:sz w:val="28"/>
          <w:szCs w:val="28"/>
        </w:rPr>
        <w:t>без атаки).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 xml:space="preserve">Основное выразительное качество </w:t>
      </w:r>
      <w:r w:rsidRPr="0093698C">
        <w:rPr>
          <w:sz w:val="28"/>
          <w:szCs w:val="28"/>
          <w:lang w:val="en-GB"/>
        </w:rPr>
        <w:t>legato</w:t>
      </w:r>
      <w:r w:rsidRPr="0093698C">
        <w:rPr>
          <w:sz w:val="28"/>
          <w:szCs w:val="28"/>
        </w:rPr>
        <w:t>-певучесть звуковой линии,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плавность переходов в интервалах.</w:t>
      </w:r>
    </w:p>
    <w:p w:rsidR="00ED7113" w:rsidRDefault="0093698C" w:rsidP="00ED7113">
      <w:pPr>
        <w:spacing w:line="360" w:lineRule="auto"/>
        <w:ind w:left="567" w:firstLine="426"/>
        <w:jc w:val="both"/>
        <w:rPr>
          <w:sz w:val="28"/>
          <w:szCs w:val="28"/>
        </w:rPr>
      </w:pPr>
      <w:r w:rsidRPr="0093698C">
        <w:rPr>
          <w:sz w:val="28"/>
          <w:szCs w:val="28"/>
        </w:rPr>
        <w:t xml:space="preserve">2. </w:t>
      </w:r>
      <w:proofErr w:type="spellStart"/>
      <w:r w:rsidRPr="0093698C">
        <w:rPr>
          <w:sz w:val="28"/>
          <w:szCs w:val="28"/>
        </w:rPr>
        <w:t>Портато</w:t>
      </w:r>
      <w:proofErr w:type="spellEnd"/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(</w:t>
      </w:r>
      <w:proofErr w:type="spellStart"/>
      <w:r w:rsidRPr="0093698C">
        <w:rPr>
          <w:sz w:val="28"/>
          <w:szCs w:val="28"/>
          <w:lang w:val="en-GB"/>
        </w:rPr>
        <w:t>portato</w:t>
      </w:r>
      <w:proofErr w:type="spellEnd"/>
      <w:r w:rsidRPr="0093698C">
        <w:rPr>
          <w:sz w:val="28"/>
          <w:szCs w:val="28"/>
        </w:rPr>
        <w:t>).Обозначается черточками с лигой под или над нотами</w:t>
      </w:r>
      <w:proofErr w:type="gramStart"/>
      <w:r>
        <w:rPr>
          <w:sz w:val="28"/>
          <w:szCs w:val="28"/>
        </w:rPr>
        <w:t xml:space="preserve"> </w:t>
      </w:r>
    </w:p>
    <w:p w:rsidR="0093698C" w:rsidRDefault="0093698C" w:rsidP="00ED7113">
      <w:pPr>
        <w:spacing w:line="360" w:lineRule="auto"/>
        <w:ind w:left="567" w:firstLine="426"/>
        <w:jc w:val="both"/>
        <w:rPr>
          <w:sz w:val="28"/>
          <w:szCs w:val="28"/>
        </w:rPr>
      </w:pPr>
      <w:proofErr w:type="gramEnd"/>
      <w:r w:rsidRPr="0093698C">
        <w:rPr>
          <w:sz w:val="28"/>
          <w:szCs w:val="28"/>
        </w:rPr>
        <w:t>(</w:t>
      </w:r>
      <w:r w:rsidR="00672B93">
        <w:rPr>
          <w:noProof/>
          <w:sz w:val="28"/>
          <w:szCs w:val="28"/>
        </w:rPr>
        <w:drawing>
          <wp:inline distT="0" distB="0" distL="0" distR="0">
            <wp:extent cx="361950" cy="352425"/>
            <wp:effectExtent l="19050" t="0" r="0" b="0"/>
            <wp:docPr id="2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8C">
        <w:rPr>
          <w:sz w:val="28"/>
          <w:szCs w:val="28"/>
        </w:rPr>
        <w:t>).  Этот штрих исполняется динамически ровно,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длительность звука предельно выдерживается до конца в основном в тихих нюансах.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Атака –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исключительно мягкая,</w:t>
      </w:r>
      <w:r w:rsidR="004E69ED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нежная,</w:t>
      </w:r>
      <w:r w:rsidR="004E69ED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незаметная,</w:t>
      </w:r>
      <w:r w:rsidR="004E69ED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кончик языка едва касается альвеол</w:t>
      </w:r>
      <w:r w:rsidR="004E69ED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(</w:t>
      </w:r>
      <w:proofErr w:type="spellStart"/>
      <w:r w:rsidRPr="0093698C">
        <w:rPr>
          <w:sz w:val="28"/>
          <w:szCs w:val="28"/>
        </w:rPr>
        <w:t>тю</w:t>
      </w:r>
      <w:proofErr w:type="spellEnd"/>
      <w:r w:rsidRPr="0093698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Можно пользоваться наиболее мягкой артикуляцией (</w:t>
      </w:r>
      <w:proofErr w:type="spellStart"/>
      <w:r w:rsidRPr="0093698C">
        <w:rPr>
          <w:sz w:val="28"/>
          <w:szCs w:val="28"/>
        </w:rPr>
        <w:t>ю</w:t>
      </w:r>
      <w:proofErr w:type="spellEnd"/>
      <w:r w:rsidRPr="0093698C">
        <w:rPr>
          <w:sz w:val="28"/>
          <w:szCs w:val="28"/>
        </w:rPr>
        <w:t xml:space="preserve">), </w:t>
      </w:r>
      <w:proofErr w:type="spellStart"/>
      <w:r w:rsidRPr="0093698C">
        <w:rPr>
          <w:sz w:val="28"/>
          <w:szCs w:val="28"/>
        </w:rPr>
        <w:t>a</w:t>
      </w:r>
      <w:proofErr w:type="spellEnd"/>
      <w:r w:rsidRPr="0093698C">
        <w:rPr>
          <w:sz w:val="28"/>
          <w:szCs w:val="28"/>
        </w:rPr>
        <w:t xml:space="preserve"> также более четкой (</w:t>
      </w:r>
      <w:proofErr w:type="spellStart"/>
      <w:r w:rsidRPr="0093698C">
        <w:rPr>
          <w:sz w:val="28"/>
          <w:szCs w:val="28"/>
        </w:rPr>
        <w:t>кю</w:t>
      </w:r>
      <w:proofErr w:type="spellEnd"/>
      <w:r w:rsidRPr="0093698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spellStart"/>
      <w:r w:rsidRPr="0093698C">
        <w:rPr>
          <w:sz w:val="28"/>
          <w:szCs w:val="28"/>
          <w:lang w:val="en-GB"/>
        </w:rPr>
        <w:t>Portato</w:t>
      </w:r>
      <w:proofErr w:type="spellEnd"/>
      <w:r w:rsidR="008F6F04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-</w:t>
      </w:r>
      <w:r w:rsidR="008F6F04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штрих</w:t>
      </w:r>
      <w:r w:rsidR="004E69ED">
        <w:rPr>
          <w:sz w:val="28"/>
          <w:szCs w:val="28"/>
        </w:rPr>
        <w:t xml:space="preserve"> </w:t>
      </w:r>
      <w:proofErr w:type="spellStart"/>
      <w:r w:rsidRPr="0093698C">
        <w:rPr>
          <w:sz w:val="28"/>
          <w:szCs w:val="28"/>
        </w:rPr>
        <w:t>кантиленного</w:t>
      </w:r>
      <w:proofErr w:type="spellEnd"/>
      <w:proofErr w:type="gramStart"/>
      <w:r w:rsidRPr="0093698C">
        <w:rPr>
          <w:sz w:val="28"/>
          <w:szCs w:val="28"/>
        </w:rPr>
        <w:t>,</w:t>
      </w:r>
      <w:r w:rsidR="00050EA6">
        <w:rPr>
          <w:sz w:val="28"/>
          <w:szCs w:val="28"/>
        </w:rPr>
        <w:t xml:space="preserve"> </w:t>
      </w:r>
      <w:r w:rsidR="004E69ED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лирического</w:t>
      </w:r>
      <w:proofErr w:type="gramEnd"/>
      <w:r w:rsidRPr="0093698C">
        <w:rPr>
          <w:sz w:val="28"/>
          <w:szCs w:val="28"/>
        </w:rPr>
        <w:t xml:space="preserve"> характера.</w:t>
      </w:r>
    </w:p>
    <w:p w:rsidR="00ED7113" w:rsidRDefault="00ED7113" w:rsidP="00ED7113">
      <w:p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8F6F04">
        <w:rPr>
          <w:sz w:val="28"/>
          <w:szCs w:val="28"/>
        </w:rPr>
        <w:t>Тенуто</w:t>
      </w:r>
      <w:proofErr w:type="spellEnd"/>
      <w:r w:rsidR="008F6F04">
        <w:rPr>
          <w:sz w:val="28"/>
          <w:szCs w:val="28"/>
        </w:rPr>
        <w:t xml:space="preserve"> (</w:t>
      </w:r>
      <w:proofErr w:type="spellStart"/>
      <w:r w:rsidR="008F6F04">
        <w:rPr>
          <w:sz w:val="28"/>
          <w:szCs w:val="28"/>
          <w:lang w:val="en-GB"/>
        </w:rPr>
        <w:t>tenuto</w:t>
      </w:r>
      <w:proofErr w:type="spellEnd"/>
      <w:r w:rsidR="008F6F04" w:rsidRPr="008F6F04">
        <w:rPr>
          <w:sz w:val="28"/>
          <w:szCs w:val="28"/>
        </w:rPr>
        <w:t>)</w:t>
      </w:r>
      <w:r w:rsidR="008F6F04">
        <w:rPr>
          <w:sz w:val="28"/>
          <w:szCs w:val="28"/>
        </w:rPr>
        <w:t>.</w:t>
      </w:r>
      <w:r w:rsidR="008F6F04" w:rsidRPr="008F6F04">
        <w:rPr>
          <w:sz w:val="28"/>
          <w:szCs w:val="28"/>
        </w:rPr>
        <w:t xml:space="preserve"> </w:t>
      </w:r>
      <w:r w:rsidR="008F6F04">
        <w:rPr>
          <w:sz w:val="28"/>
          <w:szCs w:val="28"/>
        </w:rPr>
        <w:t>Обозначается черточками под или над нотами</w:t>
      </w:r>
      <w:proofErr w:type="gramStart"/>
      <w:r w:rsidR="008F6F04">
        <w:rPr>
          <w:sz w:val="28"/>
          <w:szCs w:val="28"/>
        </w:rPr>
        <w:t xml:space="preserve"> (</w:t>
      </w:r>
      <w:r w:rsidR="00672B93">
        <w:rPr>
          <w:noProof/>
          <w:sz w:val="28"/>
          <w:szCs w:val="28"/>
        </w:rPr>
        <w:drawing>
          <wp:inline distT="0" distB="0" distL="0" distR="0">
            <wp:extent cx="390525" cy="295275"/>
            <wp:effectExtent l="19050" t="0" r="9525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F04">
        <w:rPr>
          <w:sz w:val="28"/>
          <w:szCs w:val="28"/>
        </w:rPr>
        <w:t xml:space="preserve">). </w:t>
      </w:r>
      <w:proofErr w:type="gramEnd"/>
      <w:r w:rsidR="008F6F04">
        <w:rPr>
          <w:sz w:val="28"/>
          <w:szCs w:val="28"/>
        </w:rPr>
        <w:t xml:space="preserve">Некоторые специалисты называют его </w:t>
      </w:r>
      <w:proofErr w:type="spellStart"/>
      <w:r w:rsidR="008F6F04">
        <w:rPr>
          <w:sz w:val="28"/>
          <w:szCs w:val="28"/>
          <w:lang w:val="en-GB"/>
        </w:rPr>
        <w:t>detache</w:t>
      </w:r>
      <w:proofErr w:type="spellEnd"/>
      <w:r w:rsidR="008F6F04">
        <w:rPr>
          <w:sz w:val="28"/>
          <w:szCs w:val="28"/>
        </w:rPr>
        <w:t>,</w:t>
      </w:r>
      <w:r w:rsidR="008F6F04" w:rsidRPr="008F6F04">
        <w:rPr>
          <w:sz w:val="28"/>
          <w:szCs w:val="28"/>
        </w:rPr>
        <w:t xml:space="preserve"> </w:t>
      </w:r>
      <w:r w:rsidR="008F6F04">
        <w:rPr>
          <w:sz w:val="28"/>
          <w:szCs w:val="28"/>
        </w:rPr>
        <w:t>отождествляя с нотой без обозначения (</w:t>
      </w:r>
      <w:r w:rsidR="00672B93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19050" t="0" r="0" b="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F04">
        <w:rPr>
          <w:sz w:val="28"/>
          <w:szCs w:val="28"/>
        </w:rPr>
        <w:t>) и считая, что это одно и тоже. С этим нельзя согласиться. Этот штрих также напевного, протяжного характера, но более активного, волевого звучания.</w:t>
      </w:r>
    </w:p>
    <w:p w:rsidR="008F6F04" w:rsidRPr="008F6F04" w:rsidRDefault="008F6F04" w:rsidP="00ED7113">
      <w:p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Деташе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GB"/>
        </w:rPr>
        <w:t>detache</w:t>
      </w:r>
      <w:proofErr w:type="spellEnd"/>
      <w:r>
        <w:rPr>
          <w:sz w:val="28"/>
          <w:szCs w:val="28"/>
        </w:rPr>
        <w:t>). Специального обозначения не имеет</w:t>
      </w:r>
      <w:proofErr w:type="gramStart"/>
      <w:r>
        <w:rPr>
          <w:sz w:val="28"/>
          <w:szCs w:val="28"/>
        </w:rPr>
        <w:t xml:space="preserve"> (</w:t>
      </w:r>
      <w:r w:rsidR="002E5C3C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19050" t="0" r="0" b="0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). </w:t>
      </w:r>
      <w:proofErr w:type="gramEnd"/>
      <w:r>
        <w:rPr>
          <w:sz w:val="28"/>
          <w:szCs w:val="28"/>
        </w:rPr>
        <w:t>Это слово французское (</w:t>
      </w:r>
      <w:proofErr w:type="spellStart"/>
      <w:r>
        <w:rPr>
          <w:sz w:val="28"/>
          <w:szCs w:val="28"/>
          <w:lang w:val="en-GB"/>
        </w:rPr>
        <w:t>detache</w:t>
      </w:r>
      <w:proofErr w:type="spellEnd"/>
      <w:r>
        <w:rPr>
          <w:sz w:val="28"/>
          <w:szCs w:val="28"/>
        </w:rPr>
        <w:t xml:space="preserve"> – отделить). В отличие от предыдущих штрихов, </w:t>
      </w:r>
      <w:proofErr w:type="spellStart"/>
      <w:r>
        <w:rPr>
          <w:sz w:val="28"/>
          <w:szCs w:val="28"/>
        </w:rPr>
        <w:t>деташе</w:t>
      </w:r>
      <w:proofErr w:type="spellEnd"/>
      <w:r>
        <w:rPr>
          <w:sz w:val="28"/>
          <w:szCs w:val="28"/>
        </w:rPr>
        <w:t xml:space="preserve"> характеризуется незначительным ослаблением силы звука к моменту его окончания (</w:t>
      </w:r>
      <w:r w:rsidR="002E5C3C">
        <w:rPr>
          <w:noProof/>
          <w:sz w:val="28"/>
          <w:szCs w:val="28"/>
        </w:rPr>
        <w:drawing>
          <wp:inline distT="0" distB="0" distL="0" distR="0">
            <wp:extent cx="400050" cy="342900"/>
            <wp:effectExtent l="19050" t="0" r="0" b="0"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2B93">
        <w:rPr>
          <w:sz w:val="28"/>
          <w:szCs w:val="28"/>
        </w:rPr>
        <w:t xml:space="preserve">), </w:t>
      </w:r>
      <w:proofErr w:type="spellStart"/>
      <w:r w:rsidR="00672B93">
        <w:rPr>
          <w:sz w:val="28"/>
          <w:szCs w:val="28"/>
        </w:rPr>
        <w:t>a</w:t>
      </w:r>
      <w:proofErr w:type="spellEnd"/>
      <w:r w:rsidR="00672B9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также, на наш взгляд минимально укороченным звучанием, особенно в медленных темпах и в более продолжительных нотах, когда между звуками угадываются паузы.</w:t>
      </w:r>
    </w:p>
    <w:p w:rsidR="008F6F04" w:rsidRDefault="0093698C" w:rsidP="004E69ED">
      <w:pPr>
        <w:spacing w:line="360" w:lineRule="auto"/>
        <w:ind w:left="567" w:firstLine="426"/>
        <w:jc w:val="both"/>
        <w:rPr>
          <w:sz w:val="28"/>
          <w:szCs w:val="28"/>
        </w:rPr>
      </w:pPr>
      <w:r w:rsidRPr="0093698C">
        <w:rPr>
          <w:sz w:val="28"/>
          <w:szCs w:val="28"/>
        </w:rPr>
        <w:t>5.</w:t>
      </w:r>
      <w:r w:rsidR="004E69ED">
        <w:rPr>
          <w:sz w:val="28"/>
          <w:szCs w:val="28"/>
        </w:rPr>
        <w:t xml:space="preserve"> </w:t>
      </w:r>
      <w:r w:rsidR="008F6F04">
        <w:rPr>
          <w:sz w:val="28"/>
          <w:szCs w:val="28"/>
        </w:rPr>
        <w:t>Стаккато (</w:t>
      </w:r>
      <w:r w:rsidR="008F6F04">
        <w:rPr>
          <w:sz w:val="28"/>
          <w:szCs w:val="28"/>
          <w:lang w:val="en-GB"/>
        </w:rPr>
        <w:t>staccato</w:t>
      </w:r>
      <w:r w:rsidR="008F6F04" w:rsidRPr="008F6F04">
        <w:rPr>
          <w:sz w:val="28"/>
          <w:szCs w:val="28"/>
        </w:rPr>
        <w:t>)</w:t>
      </w:r>
      <w:r w:rsidR="008F6F04">
        <w:rPr>
          <w:sz w:val="28"/>
          <w:szCs w:val="28"/>
        </w:rPr>
        <w:t>. Обозначается точками под или над нотами (</w:t>
      </w:r>
      <w:r w:rsidR="002E5C3C">
        <w:rPr>
          <w:noProof/>
          <w:sz w:val="28"/>
          <w:szCs w:val="28"/>
        </w:rPr>
        <w:drawing>
          <wp:inline distT="0" distB="0" distL="0" distR="0">
            <wp:extent cx="390525" cy="323850"/>
            <wp:effectExtent l="19050" t="0" r="9525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F04">
        <w:rPr>
          <w:sz w:val="28"/>
          <w:szCs w:val="28"/>
        </w:rPr>
        <w:t xml:space="preserve">). </w:t>
      </w:r>
      <w:r w:rsidR="008F6F04">
        <w:rPr>
          <w:sz w:val="28"/>
          <w:szCs w:val="28"/>
          <w:lang w:val="en-GB"/>
        </w:rPr>
        <w:t>Staccato</w:t>
      </w:r>
      <w:r w:rsidR="008F6F04">
        <w:rPr>
          <w:sz w:val="28"/>
          <w:szCs w:val="28"/>
        </w:rPr>
        <w:t xml:space="preserve"> – штрих легкий и изящный, исполняемый коротко и отрывисто быстрым отдергиванием языка, в результате чего звуки отделяю</w:t>
      </w:r>
      <w:r w:rsidR="002E5C3C">
        <w:rPr>
          <w:sz w:val="28"/>
          <w:szCs w:val="28"/>
        </w:rPr>
        <w:t>т</w:t>
      </w:r>
      <w:r w:rsidR="008F6F04">
        <w:rPr>
          <w:sz w:val="28"/>
          <w:szCs w:val="28"/>
        </w:rPr>
        <w:t>ся паузами.</w:t>
      </w:r>
    </w:p>
    <w:p w:rsidR="0093698C" w:rsidRPr="0093698C" w:rsidRDefault="008F6F04" w:rsidP="004E69ED">
      <w:pPr>
        <w:spacing w:line="360" w:lineRule="auto"/>
        <w:ind w:left="567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GB"/>
        </w:rPr>
        <w:t>Staccato</w:t>
      </w:r>
      <w:r>
        <w:rPr>
          <w:sz w:val="28"/>
          <w:szCs w:val="28"/>
        </w:rPr>
        <w:t xml:space="preserve"> исполняется </w:t>
      </w:r>
      <w:r w:rsidR="0093698C" w:rsidRPr="0093698C">
        <w:rPr>
          <w:sz w:val="28"/>
          <w:szCs w:val="28"/>
        </w:rPr>
        <w:t>двумя способами</w:t>
      </w:r>
      <w:r>
        <w:rPr>
          <w:sz w:val="28"/>
          <w:szCs w:val="28"/>
        </w:rPr>
        <w:t xml:space="preserve"> </w:t>
      </w:r>
      <w:r w:rsidR="0093698C" w:rsidRPr="009369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3698C" w:rsidRPr="0093698C">
        <w:rPr>
          <w:sz w:val="28"/>
          <w:szCs w:val="28"/>
        </w:rPr>
        <w:t>одинарным (простым)</w:t>
      </w:r>
      <w:r w:rsidR="0093698C">
        <w:rPr>
          <w:sz w:val="28"/>
          <w:szCs w:val="28"/>
        </w:rPr>
        <w:t xml:space="preserve"> </w:t>
      </w:r>
      <w:r w:rsidR="0093698C" w:rsidRPr="0093698C">
        <w:rPr>
          <w:sz w:val="28"/>
          <w:szCs w:val="28"/>
        </w:rPr>
        <w:t>ударом языка</w:t>
      </w:r>
      <w:r w:rsidR="0093698C">
        <w:rPr>
          <w:sz w:val="28"/>
          <w:szCs w:val="28"/>
        </w:rPr>
        <w:t xml:space="preserve"> </w:t>
      </w:r>
      <w:r w:rsidR="0093698C" w:rsidRPr="0093698C">
        <w:rPr>
          <w:sz w:val="28"/>
          <w:szCs w:val="28"/>
        </w:rPr>
        <w:t>(простое,</w:t>
      </w:r>
      <w:r w:rsidR="004E69ED">
        <w:rPr>
          <w:sz w:val="28"/>
          <w:szCs w:val="28"/>
        </w:rPr>
        <w:t xml:space="preserve"> </w:t>
      </w:r>
      <w:r w:rsidR="0093698C" w:rsidRPr="0093698C">
        <w:rPr>
          <w:sz w:val="28"/>
          <w:szCs w:val="28"/>
        </w:rPr>
        <w:t>одинарное</w:t>
      </w:r>
      <w:r>
        <w:rPr>
          <w:sz w:val="28"/>
          <w:szCs w:val="28"/>
        </w:rPr>
        <w:t xml:space="preserve"> </w:t>
      </w:r>
      <w:r w:rsidR="0093698C" w:rsidRPr="0093698C">
        <w:rPr>
          <w:sz w:val="28"/>
          <w:szCs w:val="28"/>
        </w:rPr>
        <w:t>стаккато)</w:t>
      </w:r>
      <w:r w:rsidR="0093698C">
        <w:rPr>
          <w:sz w:val="28"/>
          <w:szCs w:val="28"/>
        </w:rPr>
        <w:t xml:space="preserve"> </w:t>
      </w:r>
      <w:r w:rsidR="0093698C" w:rsidRPr="0093698C">
        <w:rPr>
          <w:sz w:val="28"/>
          <w:szCs w:val="28"/>
        </w:rPr>
        <w:t>и двойным (сложным) ударом языка</w:t>
      </w:r>
      <w:r w:rsidR="0093698C">
        <w:rPr>
          <w:sz w:val="28"/>
          <w:szCs w:val="28"/>
        </w:rPr>
        <w:t xml:space="preserve"> </w:t>
      </w:r>
      <w:r w:rsidR="0093698C" w:rsidRPr="0093698C">
        <w:rPr>
          <w:sz w:val="28"/>
          <w:szCs w:val="28"/>
        </w:rPr>
        <w:t xml:space="preserve">(двойное </w:t>
      </w:r>
      <w:r w:rsidR="0093698C" w:rsidRPr="0093698C">
        <w:rPr>
          <w:sz w:val="28"/>
          <w:szCs w:val="28"/>
        </w:rPr>
        <w:lastRenderedPageBreak/>
        <w:t>стаккато).</w:t>
      </w:r>
      <w:proofErr w:type="gramEnd"/>
    </w:p>
    <w:p w:rsidR="0093698C" w:rsidRPr="0093698C" w:rsidRDefault="0093698C" w:rsidP="004E69ED">
      <w:pPr>
        <w:spacing w:line="360" w:lineRule="auto"/>
        <w:ind w:left="567" w:firstLine="426"/>
        <w:jc w:val="both"/>
        <w:rPr>
          <w:sz w:val="28"/>
          <w:szCs w:val="28"/>
        </w:rPr>
      </w:pPr>
      <w:r w:rsidRPr="0093698C">
        <w:rPr>
          <w:sz w:val="28"/>
          <w:szCs w:val="28"/>
        </w:rPr>
        <w:t xml:space="preserve"> 6. </w:t>
      </w:r>
      <w:proofErr w:type="spellStart"/>
      <w:r w:rsidRPr="0093698C">
        <w:rPr>
          <w:sz w:val="28"/>
          <w:szCs w:val="28"/>
        </w:rPr>
        <w:t>Залигованное</w:t>
      </w:r>
      <w:proofErr w:type="spellEnd"/>
      <w:r w:rsidRPr="0093698C">
        <w:rPr>
          <w:sz w:val="28"/>
          <w:szCs w:val="28"/>
        </w:rPr>
        <w:t xml:space="preserve"> стаккато.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  <w:lang w:val="en-GB"/>
        </w:rPr>
        <w:t>Staccato</w:t>
      </w:r>
      <w:r w:rsidRPr="0093698C">
        <w:rPr>
          <w:sz w:val="28"/>
          <w:szCs w:val="28"/>
        </w:rPr>
        <w:t>-слово итальянского происхождения,</w:t>
      </w:r>
    </w:p>
    <w:p w:rsidR="0093698C" w:rsidRPr="0093698C" w:rsidRDefault="0093698C" w:rsidP="004E69ED">
      <w:pPr>
        <w:spacing w:line="360" w:lineRule="auto"/>
        <w:ind w:left="567" w:firstLine="426"/>
        <w:jc w:val="both"/>
        <w:rPr>
          <w:sz w:val="28"/>
          <w:szCs w:val="28"/>
        </w:rPr>
      </w:pPr>
      <w:r w:rsidRPr="0093698C">
        <w:rPr>
          <w:sz w:val="28"/>
          <w:szCs w:val="28"/>
        </w:rPr>
        <w:t>Означающее – отрывисто.</w:t>
      </w:r>
      <w:r>
        <w:rPr>
          <w:sz w:val="28"/>
          <w:szCs w:val="28"/>
        </w:rPr>
        <w:t xml:space="preserve"> </w:t>
      </w:r>
      <w:proofErr w:type="spellStart"/>
      <w:r w:rsidRPr="0093698C">
        <w:rPr>
          <w:sz w:val="28"/>
          <w:szCs w:val="28"/>
        </w:rPr>
        <w:t>Залигованное</w:t>
      </w:r>
      <w:proofErr w:type="spellEnd"/>
      <w:r w:rsidRPr="0093698C">
        <w:rPr>
          <w:sz w:val="28"/>
          <w:szCs w:val="28"/>
        </w:rPr>
        <w:t xml:space="preserve"> стаккато обозначается точка</w:t>
      </w:r>
      <w:r w:rsidR="002E5C3C">
        <w:rPr>
          <w:sz w:val="28"/>
          <w:szCs w:val="28"/>
        </w:rPr>
        <w:t>ми с лигой под или над нотами</w:t>
      </w:r>
      <w:proofErr w:type="gramStart"/>
      <w:r w:rsidR="002E5C3C">
        <w:rPr>
          <w:sz w:val="28"/>
          <w:szCs w:val="28"/>
        </w:rPr>
        <w:t xml:space="preserve"> (</w:t>
      </w:r>
      <w:r w:rsidR="002E5C3C">
        <w:rPr>
          <w:noProof/>
          <w:sz w:val="28"/>
          <w:szCs w:val="28"/>
        </w:rPr>
        <w:drawing>
          <wp:inline distT="0" distB="0" distL="0" distR="0">
            <wp:extent cx="371475" cy="400050"/>
            <wp:effectExtent l="19050" t="0" r="9525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8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gramEnd"/>
      <w:r w:rsidRPr="0093698C">
        <w:rPr>
          <w:sz w:val="28"/>
          <w:szCs w:val="28"/>
        </w:rPr>
        <w:t>Соотношение звучания ноты к паузе примерно 3/5 к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2/5,</w:t>
      </w:r>
      <w:r>
        <w:rPr>
          <w:sz w:val="28"/>
          <w:szCs w:val="28"/>
        </w:rPr>
        <w:t xml:space="preserve"> о</w:t>
      </w:r>
      <w:r w:rsidRPr="0093698C">
        <w:rPr>
          <w:sz w:val="28"/>
          <w:szCs w:val="28"/>
        </w:rPr>
        <w:t>пять же в зависимости от темпа и длительности нот.</w:t>
      </w:r>
      <w:r w:rsidR="004E69ED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Этот штрих обычно применяется в спокойных,</w:t>
      </w:r>
      <w:r w:rsidR="004E69ED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умеренных и медленных темпах, a также в тихих нюансах.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Атака мягкая,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выдох</w:t>
      </w:r>
      <w:r w:rsidR="002E5C3C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равномерный и спокойный,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прерываемый для соблюдения и обозначения пауз между нотами.</w:t>
      </w:r>
    </w:p>
    <w:p w:rsidR="0093698C" w:rsidRPr="00353B14" w:rsidRDefault="0093698C" w:rsidP="004E69ED">
      <w:pPr>
        <w:spacing w:line="360" w:lineRule="auto"/>
        <w:ind w:left="567" w:firstLine="426"/>
        <w:jc w:val="both"/>
        <w:rPr>
          <w:b/>
          <w:sz w:val="28"/>
          <w:szCs w:val="28"/>
        </w:rPr>
      </w:pPr>
      <w:r w:rsidRPr="00353B14">
        <w:rPr>
          <w:b/>
          <w:sz w:val="28"/>
          <w:szCs w:val="28"/>
        </w:rPr>
        <w:t>Акцентированные штрихи:</w:t>
      </w:r>
    </w:p>
    <w:p w:rsidR="002E3C01" w:rsidRDefault="0093698C" w:rsidP="004E69ED">
      <w:pPr>
        <w:spacing w:line="360" w:lineRule="auto"/>
        <w:ind w:left="567" w:firstLine="426"/>
        <w:jc w:val="both"/>
        <w:rPr>
          <w:sz w:val="28"/>
          <w:szCs w:val="28"/>
        </w:rPr>
      </w:pPr>
      <w:r w:rsidRPr="009369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93698C">
        <w:rPr>
          <w:sz w:val="28"/>
          <w:szCs w:val="28"/>
        </w:rPr>
        <w:t>Маркато</w:t>
      </w:r>
      <w:proofErr w:type="spellEnd"/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(</w:t>
      </w:r>
      <w:proofErr w:type="spellStart"/>
      <w:r w:rsidRPr="0093698C">
        <w:rPr>
          <w:sz w:val="28"/>
          <w:szCs w:val="28"/>
          <w:lang w:val="en-GB"/>
        </w:rPr>
        <w:t>marcato</w:t>
      </w:r>
      <w:proofErr w:type="spellEnd"/>
      <w:r w:rsidRPr="0093698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итальянское слово,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которое можно перевести как «подчеркнуто»,</w:t>
      </w:r>
      <w:r w:rsidR="00BB7F00">
        <w:rPr>
          <w:sz w:val="28"/>
          <w:szCs w:val="28"/>
        </w:rPr>
        <w:t xml:space="preserve"> «</w:t>
      </w:r>
      <w:r w:rsidRPr="0093698C">
        <w:rPr>
          <w:sz w:val="28"/>
          <w:szCs w:val="28"/>
        </w:rPr>
        <w:t>четко»</w:t>
      </w:r>
      <w:proofErr w:type="gramStart"/>
      <w:r w:rsidRPr="0093698C">
        <w:rPr>
          <w:sz w:val="28"/>
          <w:szCs w:val="28"/>
        </w:rPr>
        <w:t>.О</w:t>
      </w:r>
      <w:proofErr w:type="gramEnd"/>
      <w:r w:rsidRPr="0093698C">
        <w:rPr>
          <w:sz w:val="28"/>
          <w:szCs w:val="28"/>
        </w:rPr>
        <w:t>бозначается акцентами</w:t>
      </w:r>
      <w:r w:rsidRPr="0093698C">
        <w:rPr>
          <w:sz w:val="28"/>
          <w:szCs w:val="28"/>
        </w:rPr>
        <w:softHyphen/>
        <w:t xml:space="preserve"> галочками под или над нотами</w:t>
      </w:r>
      <w:r>
        <w:rPr>
          <w:sz w:val="28"/>
          <w:szCs w:val="28"/>
        </w:rPr>
        <w:t xml:space="preserve"> </w:t>
      </w:r>
    </w:p>
    <w:p w:rsidR="0093698C" w:rsidRPr="0093698C" w:rsidRDefault="002E3C01" w:rsidP="002E3C01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72B93">
        <w:rPr>
          <w:noProof/>
          <w:sz w:val="28"/>
          <w:szCs w:val="28"/>
        </w:rPr>
        <w:drawing>
          <wp:inline distT="0" distB="0" distL="0" distR="0">
            <wp:extent cx="381000" cy="333375"/>
            <wp:effectExtent l="19050" t="0" r="0" b="0"/>
            <wp:docPr id="2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98C" w:rsidRPr="0093698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672B93">
        <w:rPr>
          <w:sz w:val="28"/>
          <w:szCs w:val="28"/>
        </w:rPr>
        <w:t>Начало звука акцентиров</w:t>
      </w:r>
      <w:r w:rsidR="0093698C" w:rsidRPr="0093698C">
        <w:rPr>
          <w:sz w:val="28"/>
          <w:szCs w:val="28"/>
        </w:rPr>
        <w:t>анное с последующим его затуханием.</w:t>
      </w:r>
      <w:r w:rsidR="00353B14">
        <w:rPr>
          <w:sz w:val="28"/>
          <w:szCs w:val="28"/>
        </w:rPr>
        <w:t xml:space="preserve"> </w:t>
      </w:r>
      <w:r w:rsidR="0093698C" w:rsidRPr="0093698C">
        <w:rPr>
          <w:sz w:val="28"/>
          <w:szCs w:val="28"/>
        </w:rPr>
        <w:t>Этот штрих по характеру схож со сфорцандо.</w:t>
      </w:r>
      <w:r w:rsidR="00050EA6">
        <w:rPr>
          <w:sz w:val="28"/>
          <w:szCs w:val="28"/>
        </w:rPr>
        <w:t xml:space="preserve"> </w:t>
      </w:r>
      <w:r w:rsidR="00672B93" w:rsidRPr="0093698C">
        <w:rPr>
          <w:sz w:val="28"/>
          <w:szCs w:val="28"/>
        </w:rPr>
        <w:t>Артикуляция</w:t>
      </w:r>
      <w:r w:rsidR="0093698C" w:rsidRPr="0093698C">
        <w:rPr>
          <w:sz w:val="28"/>
          <w:szCs w:val="28"/>
        </w:rPr>
        <w:t xml:space="preserve"> штриха </w:t>
      </w:r>
      <w:proofErr w:type="spellStart"/>
      <w:r w:rsidR="0093698C" w:rsidRPr="0093698C">
        <w:rPr>
          <w:sz w:val="28"/>
          <w:szCs w:val="28"/>
        </w:rPr>
        <w:t>маркато</w:t>
      </w:r>
      <w:proofErr w:type="spellEnd"/>
      <w:r w:rsidR="0093698C" w:rsidRPr="0093698C">
        <w:rPr>
          <w:sz w:val="28"/>
          <w:szCs w:val="28"/>
        </w:rPr>
        <w:t xml:space="preserve"> очень сложная и требует постоянной и долгой тренировки.</w:t>
      </w:r>
    </w:p>
    <w:p w:rsidR="0093698C" w:rsidRPr="0093698C" w:rsidRDefault="0093698C" w:rsidP="004E69ED">
      <w:pPr>
        <w:spacing w:line="360" w:lineRule="auto"/>
        <w:ind w:left="567" w:firstLine="426"/>
        <w:jc w:val="both"/>
        <w:rPr>
          <w:sz w:val="28"/>
          <w:szCs w:val="28"/>
        </w:rPr>
      </w:pPr>
      <w:r w:rsidRPr="0093698C">
        <w:rPr>
          <w:sz w:val="28"/>
          <w:szCs w:val="28"/>
        </w:rPr>
        <w:t xml:space="preserve">2. </w:t>
      </w:r>
      <w:proofErr w:type="spellStart"/>
      <w:r w:rsidRPr="0093698C">
        <w:rPr>
          <w:sz w:val="28"/>
          <w:szCs w:val="28"/>
        </w:rPr>
        <w:t>Мартеле</w:t>
      </w:r>
      <w:proofErr w:type="spellEnd"/>
      <w:r w:rsidRPr="0093698C">
        <w:rPr>
          <w:sz w:val="28"/>
          <w:szCs w:val="28"/>
        </w:rPr>
        <w:t xml:space="preserve"> (</w:t>
      </w:r>
      <w:proofErr w:type="spellStart"/>
      <w:r w:rsidRPr="0093698C">
        <w:rPr>
          <w:sz w:val="28"/>
          <w:szCs w:val="28"/>
          <w:lang w:val="en-GB"/>
        </w:rPr>
        <w:t>martele</w:t>
      </w:r>
      <w:proofErr w:type="spellEnd"/>
      <w:r w:rsidRPr="0093698C">
        <w:rPr>
          <w:sz w:val="28"/>
          <w:szCs w:val="28"/>
        </w:rPr>
        <w:t>). Это французское слово можно перевести как «</w:t>
      </w:r>
      <w:proofErr w:type="spellStart"/>
      <w:r w:rsidRPr="0093698C">
        <w:rPr>
          <w:sz w:val="28"/>
          <w:szCs w:val="28"/>
        </w:rPr>
        <w:t>отчеканивание</w:t>
      </w:r>
      <w:proofErr w:type="spellEnd"/>
      <w:r w:rsidRPr="0093698C">
        <w:rPr>
          <w:sz w:val="28"/>
          <w:szCs w:val="28"/>
        </w:rPr>
        <w:t>». Обозначается акцентами</w:t>
      </w:r>
      <w:r w:rsidR="00353B14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клиньями под или над нотами (</w:t>
      </w:r>
      <w:r w:rsidR="002E5C3C">
        <w:rPr>
          <w:noProof/>
          <w:sz w:val="28"/>
          <w:szCs w:val="28"/>
        </w:rPr>
        <w:drawing>
          <wp:inline distT="0" distB="0" distL="0" distR="0">
            <wp:extent cx="381000" cy="371475"/>
            <wp:effectExtent l="1905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8C">
        <w:rPr>
          <w:sz w:val="28"/>
          <w:szCs w:val="28"/>
        </w:rPr>
        <w:t>).</w:t>
      </w:r>
      <w:r w:rsidR="00353B14">
        <w:rPr>
          <w:sz w:val="28"/>
          <w:szCs w:val="28"/>
        </w:rPr>
        <w:t xml:space="preserve"> </w:t>
      </w:r>
      <w:proofErr w:type="spellStart"/>
      <w:r w:rsidR="00672B93">
        <w:rPr>
          <w:sz w:val="28"/>
          <w:szCs w:val="28"/>
        </w:rPr>
        <w:t>Звукоизв</w:t>
      </w:r>
      <w:r w:rsidRPr="0093698C">
        <w:rPr>
          <w:sz w:val="28"/>
          <w:szCs w:val="28"/>
        </w:rPr>
        <w:t>лечение</w:t>
      </w:r>
      <w:proofErr w:type="spellEnd"/>
      <w:r w:rsidRPr="0093698C">
        <w:rPr>
          <w:sz w:val="28"/>
          <w:szCs w:val="28"/>
        </w:rPr>
        <w:t xml:space="preserve"> очень </w:t>
      </w:r>
      <w:proofErr w:type="gramStart"/>
      <w:r w:rsidRPr="0093698C">
        <w:rPr>
          <w:sz w:val="28"/>
          <w:szCs w:val="28"/>
        </w:rPr>
        <w:t>отрывистое</w:t>
      </w:r>
      <w:proofErr w:type="gramEnd"/>
      <w:r w:rsidRPr="0093698C">
        <w:rPr>
          <w:sz w:val="28"/>
          <w:szCs w:val="28"/>
        </w:rPr>
        <w:t>,</w:t>
      </w:r>
      <w:r w:rsidR="00050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резкое и сильное.</w:t>
      </w:r>
    </w:p>
    <w:p w:rsidR="0093698C" w:rsidRPr="0093698C" w:rsidRDefault="0093698C" w:rsidP="004E69ED">
      <w:pPr>
        <w:spacing w:line="360" w:lineRule="auto"/>
        <w:ind w:left="567" w:firstLine="426"/>
        <w:jc w:val="both"/>
        <w:rPr>
          <w:sz w:val="28"/>
          <w:szCs w:val="28"/>
        </w:rPr>
      </w:pPr>
      <w:r w:rsidRPr="0093698C">
        <w:rPr>
          <w:sz w:val="28"/>
          <w:szCs w:val="28"/>
        </w:rPr>
        <w:t>3. Маркированное стаккато.</w:t>
      </w:r>
      <w:r w:rsidR="00050EA6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Обозначается акцентами и точками под или над нотам</w:t>
      </w:r>
      <w:proofErr w:type="gramStart"/>
      <w:r w:rsidRPr="0093698C">
        <w:rPr>
          <w:sz w:val="28"/>
          <w:szCs w:val="28"/>
        </w:rPr>
        <w:t>и(</w:t>
      </w:r>
      <w:proofErr w:type="gramEnd"/>
      <w:r w:rsidRPr="0093698C">
        <w:rPr>
          <w:sz w:val="28"/>
          <w:szCs w:val="28"/>
        </w:rPr>
        <w:t xml:space="preserve"> </w:t>
      </w:r>
      <w:r w:rsidR="002E5C3C">
        <w:rPr>
          <w:noProof/>
          <w:sz w:val="28"/>
          <w:szCs w:val="28"/>
        </w:rPr>
        <w:drawing>
          <wp:inline distT="0" distB="0" distL="0" distR="0">
            <wp:extent cx="419100" cy="390525"/>
            <wp:effectExtent l="1905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C3C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672B93" w:rsidRPr="0093698C">
        <w:rPr>
          <w:sz w:val="28"/>
          <w:szCs w:val="28"/>
        </w:rPr>
        <w:t>Объединяет</w:t>
      </w:r>
      <w:r w:rsidRPr="0093698C">
        <w:rPr>
          <w:sz w:val="28"/>
          <w:szCs w:val="28"/>
        </w:rPr>
        <w:t xml:space="preserve"> в себе два штриха</w:t>
      </w:r>
      <w:r w:rsidR="00050EA6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-</w:t>
      </w:r>
      <w:r w:rsidR="00050EA6">
        <w:rPr>
          <w:sz w:val="28"/>
          <w:szCs w:val="28"/>
        </w:rPr>
        <w:t xml:space="preserve"> </w:t>
      </w:r>
      <w:proofErr w:type="spellStart"/>
      <w:r w:rsidRPr="0093698C">
        <w:rPr>
          <w:sz w:val="28"/>
          <w:szCs w:val="28"/>
        </w:rPr>
        <w:t>маркато</w:t>
      </w:r>
      <w:proofErr w:type="spellEnd"/>
      <w:r w:rsidRPr="0093698C">
        <w:rPr>
          <w:sz w:val="28"/>
          <w:szCs w:val="28"/>
        </w:rPr>
        <w:t xml:space="preserve"> и стаккато,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благодаря чему стаккато получается акцентированным.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Исполняется этот штрих легким акцентом и не менее коротко,</w:t>
      </w:r>
      <w:r w:rsidR="00050EA6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чем стаккато,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поэтому длительность звука несколько больше</w:t>
      </w:r>
      <w:proofErr w:type="gramStart"/>
      <w:r w:rsidRPr="0093698C">
        <w:rPr>
          <w:sz w:val="28"/>
          <w:szCs w:val="28"/>
        </w:rPr>
        <w:t xml:space="preserve"> ,</w:t>
      </w:r>
      <w:proofErr w:type="gramEnd"/>
      <w:r w:rsidRPr="0093698C">
        <w:rPr>
          <w:sz w:val="28"/>
          <w:szCs w:val="28"/>
        </w:rPr>
        <w:t>чем при стаккато,</w:t>
      </w:r>
      <w:r w:rsidR="00050EA6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a время паузы</w:t>
      </w:r>
      <w:r w:rsidR="00050EA6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-</w:t>
      </w:r>
      <w:r w:rsidR="00050EA6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меньше.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Артикуляция примерно та же,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 xml:space="preserve">что и в штрихах </w:t>
      </w:r>
      <w:proofErr w:type="spellStart"/>
      <w:r w:rsidRPr="0093698C">
        <w:rPr>
          <w:sz w:val="28"/>
          <w:szCs w:val="28"/>
        </w:rPr>
        <w:t>маркато</w:t>
      </w:r>
      <w:proofErr w:type="spellEnd"/>
      <w:r w:rsidRPr="0093698C">
        <w:rPr>
          <w:sz w:val="28"/>
          <w:szCs w:val="28"/>
        </w:rPr>
        <w:t xml:space="preserve"> и </w:t>
      </w:r>
      <w:proofErr w:type="spellStart"/>
      <w:r w:rsidRPr="0093698C">
        <w:rPr>
          <w:sz w:val="28"/>
          <w:szCs w:val="28"/>
        </w:rPr>
        <w:t>мартеле</w:t>
      </w:r>
      <w:proofErr w:type="spellEnd"/>
      <w:r w:rsidRPr="0093698C">
        <w:rPr>
          <w:sz w:val="28"/>
          <w:szCs w:val="28"/>
        </w:rPr>
        <w:t>,</w:t>
      </w:r>
      <w:r w:rsidR="00050EA6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но работа губ,</w:t>
      </w:r>
      <w:r w:rsidR="00050EA6"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языка и мышц дыхания менее активная.</w:t>
      </w:r>
      <w:r>
        <w:rPr>
          <w:sz w:val="28"/>
          <w:szCs w:val="28"/>
        </w:rPr>
        <w:t xml:space="preserve"> </w:t>
      </w:r>
      <w:r w:rsidRPr="0093698C">
        <w:rPr>
          <w:sz w:val="28"/>
          <w:szCs w:val="28"/>
        </w:rPr>
        <w:t>Поэтому маркированное стаккато отличается легкостью   и непринужденностью звучания.</w:t>
      </w:r>
    </w:p>
    <w:p w:rsidR="0093698C" w:rsidRDefault="0093698C" w:rsidP="004E69ED">
      <w:pPr>
        <w:spacing w:line="360" w:lineRule="auto"/>
        <w:ind w:left="567" w:firstLine="426"/>
        <w:jc w:val="both"/>
        <w:rPr>
          <w:sz w:val="28"/>
          <w:szCs w:val="28"/>
        </w:rPr>
      </w:pPr>
      <w:r w:rsidRPr="0093698C">
        <w:rPr>
          <w:sz w:val="28"/>
          <w:szCs w:val="28"/>
        </w:rPr>
        <w:t>4. Маркированно</w:t>
      </w:r>
      <w:r w:rsidR="004E69ED">
        <w:rPr>
          <w:sz w:val="28"/>
          <w:szCs w:val="28"/>
        </w:rPr>
        <w:t>е</w:t>
      </w:r>
      <w:r w:rsidRPr="0093698C">
        <w:rPr>
          <w:sz w:val="28"/>
          <w:szCs w:val="28"/>
        </w:rPr>
        <w:t xml:space="preserve"> </w:t>
      </w:r>
      <w:proofErr w:type="spellStart"/>
      <w:r w:rsidRPr="0093698C">
        <w:rPr>
          <w:sz w:val="28"/>
          <w:szCs w:val="28"/>
        </w:rPr>
        <w:t>тенуто</w:t>
      </w:r>
      <w:proofErr w:type="spellEnd"/>
      <w:r w:rsidRPr="0093698C">
        <w:rPr>
          <w:sz w:val="28"/>
          <w:szCs w:val="28"/>
        </w:rPr>
        <w:t>. Обозначается акцентами с черточками под или над нотами</w:t>
      </w:r>
      <w:r>
        <w:rPr>
          <w:sz w:val="28"/>
          <w:szCs w:val="28"/>
        </w:rPr>
        <w:t xml:space="preserve"> </w:t>
      </w:r>
      <w:r w:rsidR="002E5C3C">
        <w:rPr>
          <w:sz w:val="28"/>
          <w:szCs w:val="28"/>
        </w:rPr>
        <w:t>(</w:t>
      </w:r>
      <w:r w:rsidR="002E5C3C">
        <w:rPr>
          <w:noProof/>
          <w:sz w:val="28"/>
          <w:szCs w:val="28"/>
        </w:rPr>
        <w:drawing>
          <wp:inline distT="0" distB="0" distL="0" distR="0">
            <wp:extent cx="419100" cy="40005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8C">
        <w:rPr>
          <w:sz w:val="28"/>
          <w:szCs w:val="28"/>
        </w:rPr>
        <w:t>).</w:t>
      </w:r>
      <w:r w:rsidR="00F8294B">
        <w:rPr>
          <w:sz w:val="28"/>
          <w:szCs w:val="28"/>
        </w:rPr>
        <w:t>Надо сказать</w:t>
      </w:r>
      <w:proofErr w:type="gramStart"/>
      <w:r w:rsidR="00F8294B">
        <w:rPr>
          <w:sz w:val="28"/>
          <w:szCs w:val="28"/>
        </w:rPr>
        <w:t xml:space="preserve"> ,</w:t>
      </w:r>
      <w:proofErr w:type="gramEnd"/>
      <w:r w:rsidR="00F8294B">
        <w:rPr>
          <w:sz w:val="28"/>
          <w:szCs w:val="28"/>
        </w:rPr>
        <w:t xml:space="preserve">что этот </w:t>
      </w:r>
      <w:r w:rsidR="00672B93">
        <w:rPr>
          <w:sz w:val="28"/>
          <w:szCs w:val="28"/>
        </w:rPr>
        <w:t>штрих</w:t>
      </w:r>
      <w:r w:rsidR="00F8294B">
        <w:rPr>
          <w:sz w:val="28"/>
          <w:szCs w:val="28"/>
        </w:rPr>
        <w:t xml:space="preserve">, также как и предыдущий и </w:t>
      </w:r>
      <w:r w:rsidR="003E22EC">
        <w:rPr>
          <w:sz w:val="28"/>
          <w:szCs w:val="28"/>
        </w:rPr>
        <w:t xml:space="preserve">по </w:t>
      </w:r>
      <w:r w:rsidR="003E22EC">
        <w:rPr>
          <w:sz w:val="28"/>
          <w:szCs w:val="28"/>
        </w:rPr>
        <w:lastRenderedPageBreak/>
        <w:t xml:space="preserve">следующий, можно </w:t>
      </w:r>
      <w:r w:rsidR="00672B93">
        <w:rPr>
          <w:sz w:val="28"/>
          <w:szCs w:val="28"/>
        </w:rPr>
        <w:t>объединить</w:t>
      </w:r>
      <w:r w:rsidR="003E22EC">
        <w:rPr>
          <w:sz w:val="28"/>
          <w:szCs w:val="28"/>
        </w:rPr>
        <w:t xml:space="preserve"> в одну группу- смешанных акцентированных. Но в отличие от других акцентированных штрихов</w:t>
      </w:r>
      <w:proofErr w:type="gramStart"/>
      <w:r w:rsidR="003E22EC">
        <w:rPr>
          <w:sz w:val="28"/>
          <w:szCs w:val="28"/>
        </w:rPr>
        <w:t xml:space="preserve"> ,</w:t>
      </w:r>
      <w:proofErr w:type="gramEnd"/>
      <w:r w:rsidR="003E22EC">
        <w:rPr>
          <w:sz w:val="28"/>
          <w:szCs w:val="28"/>
        </w:rPr>
        <w:t>при этом штрихе после активной и резкой атаки следует незначительное ослабление звука  с последующим его продолжением до конца на одном динамическом уровне, одинаковой силы и без пауз между звуками</w:t>
      </w:r>
      <w:r w:rsidR="00672B93">
        <w:rPr>
          <w:sz w:val="28"/>
          <w:szCs w:val="28"/>
        </w:rPr>
        <w:t xml:space="preserve"> </w:t>
      </w:r>
      <w:r w:rsidR="003E22EC">
        <w:rPr>
          <w:sz w:val="28"/>
          <w:szCs w:val="28"/>
        </w:rPr>
        <w:t>-</w:t>
      </w:r>
      <w:r w:rsidR="00672B93">
        <w:rPr>
          <w:sz w:val="28"/>
          <w:szCs w:val="28"/>
        </w:rPr>
        <w:t xml:space="preserve"> </w:t>
      </w:r>
      <w:r w:rsidR="003E22EC">
        <w:rPr>
          <w:sz w:val="28"/>
          <w:szCs w:val="28"/>
        </w:rPr>
        <w:t xml:space="preserve">как говориться, на одном дыхании. </w:t>
      </w:r>
    </w:p>
    <w:p w:rsidR="002E5C3C" w:rsidRDefault="003E22EC" w:rsidP="004E69ED">
      <w:p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5.Маркированное легато.</w:t>
      </w:r>
      <w:r w:rsidR="002E5C3C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Обозначается акцентами с лигой под или над нотами</w:t>
      </w:r>
    </w:p>
    <w:p w:rsidR="003E22EC" w:rsidRDefault="003E22EC" w:rsidP="002E5C3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E5C3C">
        <w:rPr>
          <w:noProof/>
          <w:sz w:val="28"/>
          <w:szCs w:val="28"/>
        </w:rPr>
        <w:drawing>
          <wp:inline distT="0" distB="0" distL="0" distR="0">
            <wp:extent cx="381000" cy="466725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).</w:t>
      </w:r>
      <w:r w:rsidR="002E5C3C">
        <w:rPr>
          <w:sz w:val="28"/>
          <w:szCs w:val="28"/>
        </w:rPr>
        <w:t xml:space="preserve"> </w:t>
      </w:r>
      <w:r>
        <w:rPr>
          <w:sz w:val="28"/>
          <w:szCs w:val="28"/>
        </w:rPr>
        <w:t>Этот штрих артикулируется акцентами с помощью гу</w:t>
      </w:r>
      <w:proofErr w:type="gramStart"/>
      <w:r>
        <w:rPr>
          <w:sz w:val="28"/>
          <w:szCs w:val="28"/>
        </w:rPr>
        <w:t>б(</w:t>
      </w:r>
      <w:proofErr w:type="gramEnd"/>
      <w:r>
        <w:rPr>
          <w:sz w:val="28"/>
          <w:szCs w:val="28"/>
        </w:rPr>
        <w:t xml:space="preserve">произносится как буква 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 w:rsidR="0037148E">
        <w:rPr>
          <w:sz w:val="28"/>
          <w:szCs w:val="28"/>
        </w:rPr>
        <w:t xml:space="preserve">,диафрагмы и мышц брюшного пресса с воздействием на эти мышцы резкими вдохами –толчками. Перерывов  и пауз между звуками не должно быть, лига не должна нарушаться. Весь артикуляционный процесс происходит </w:t>
      </w:r>
      <w:proofErr w:type="spellStart"/>
      <w:r w:rsidR="0037148E">
        <w:rPr>
          <w:sz w:val="28"/>
          <w:szCs w:val="28"/>
        </w:rPr>
        <w:t>дез</w:t>
      </w:r>
      <w:proofErr w:type="spellEnd"/>
      <w:r w:rsidR="0037148E">
        <w:rPr>
          <w:sz w:val="28"/>
          <w:szCs w:val="28"/>
        </w:rPr>
        <w:t xml:space="preserve"> языка и на одном дыхании. Если требуется более</w:t>
      </w:r>
      <w:r w:rsidR="00050EA6">
        <w:rPr>
          <w:sz w:val="28"/>
          <w:szCs w:val="28"/>
        </w:rPr>
        <w:t xml:space="preserve"> </w:t>
      </w:r>
      <w:r w:rsidR="0037148E">
        <w:rPr>
          <w:sz w:val="28"/>
          <w:szCs w:val="28"/>
        </w:rPr>
        <w:t>заметный акцент на каждую ноту, то можно при атаке подсоединить и язык, но так</w:t>
      </w:r>
      <w:proofErr w:type="gramStart"/>
      <w:r w:rsidR="0037148E">
        <w:rPr>
          <w:sz w:val="28"/>
          <w:szCs w:val="28"/>
        </w:rPr>
        <w:t xml:space="preserve"> ,</w:t>
      </w:r>
      <w:proofErr w:type="gramEnd"/>
      <w:r w:rsidR="0037148E">
        <w:rPr>
          <w:sz w:val="28"/>
          <w:szCs w:val="28"/>
        </w:rPr>
        <w:t xml:space="preserve"> чтобы не нарушить связь между но</w:t>
      </w:r>
      <w:r w:rsidR="00050EA6">
        <w:rPr>
          <w:sz w:val="28"/>
          <w:szCs w:val="28"/>
        </w:rPr>
        <w:t>тами, то есть</w:t>
      </w:r>
      <w:r w:rsidR="0037148E">
        <w:rPr>
          <w:sz w:val="28"/>
          <w:szCs w:val="28"/>
        </w:rPr>
        <w:t xml:space="preserve"> легато, поэтому</w:t>
      </w:r>
      <w:r w:rsidR="00050EA6">
        <w:rPr>
          <w:sz w:val="28"/>
          <w:szCs w:val="28"/>
        </w:rPr>
        <w:t xml:space="preserve"> атака языка должна быть мягкой </w:t>
      </w:r>
      <w:r w:rsidR="0037148E">
        <w:rPr>
          <w:sz w:val="28"/>
          <w:szCs w:val="28"/>
        </w:rPr>
        <w:t>и пластичной, с легким прикосновением к верхним зубам и частично к альвеолам,</w:t>
      </w:r>
      <w:r w:rsidR="00353B14">
        <w:rPr>
          <w:sz w:val="28"/>
          <w:szCs w:val="28"/>
        </w:rPr>
        <w:t xml:space="preserve"> a также </w:t>
      </w:r>
      <w:r w:rsidR="0037148E">
        <w:rPr>
          <w:sz w:val="28"/>
          <w:szCs w:val="28"/>
        </w:rPr>
        <w:t>с использованием артикуляции «</w:t>
      </w:r>
      <w:proofErr w:type="spellStart"/>
      <w:r w:rsidR="0037148E">
        <w:rPr>
          <w:sz w:val="28"/>
          <w:szCs w:val="28"/>
        </w:rPr>
        <w:t>кю</w:t>
      </w:r>
      <w:proofErr w:type="spellEnd"/>
      <w:r w:rsidR="0037148E">
        <w:rPr>
          <w:sz w:val="28"/>
          <w:szCs w:val="28"/>
        </w:rPr>
        <w:t>». Обычно этот штрих употребляется в умеренно-медленном движении музыки.</w:t>
      </w:r>
    </w:p>
    <w:p w:rsidR="00050EA6" w:rsidRPr="0093698C" w:rsidRDefault="00050EA6" w:rsidP="004E69ED">
      <w:p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штрихи многим известны.</w:t>
      </w:r>
      <w:r w:rsidR="00353B14">
        <w:rPr>
          <w:sz w:val="28"/>
          <w:szCs w:val="28"/>
        </w:rPr>
        <w:t xml:space="preserve"> </w:t>
      </w:r>
      <w:r>
        <w:rPr>
          <w:sz w:val="28"/>
          <w:szCs w:val="28"/>
        </w:rPr>
        <w:t>Но знать теоретически – это не значит уметь их выполнять практически. Артикуляцией и штрихами надо заниматься самостоятельно и ежедневно, также как и другими видами техники.</w:t>
      </w:r>
    </w:p>
    <w:p w:rsidR="0093698C" w:rsidRDefault="0093698C" w:rsidP="004E69ED">
      <w:pPr>
        <w:spacing w:line="360" w:lineRule="auto"/>
        <w:jc w:val="center"/>
        <w:rPr>
          <w:b/>
          <w:sz w:val="32"/>
          <w:szCs w:val="32"/>
        </w:rPr>
      </w:pPr>
    </w:p>
    <w:p w:rsidR="0093698C" w:rsidRDefault="0093698C" w:rsidP="004E69ED">
      <w:pPr>
        <w:spacing w:line="360" w:lineRule="auto"/>
        <w:jc w:val="center"/>
        <w:rPr>
          <w:b/>
          <w:sz w:val="32"/>
          <w:szCs w:val="32"/>
        </w:rPr>
      </w:pPr>
    </w:p>
    <w:p w:rsidR="0093698C" w:rsidRDefault="0093698C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p w:rsidR="004E69ED" w:rsidRDefault="004E69ED" w:rsidP="004E69ED">
      <w:pPr>
        <w:spacing w:line="360" w:lineRule="auto"/>
        <w:jc w:val="center"/>
        <w:rPr>
          <w:b/>
          <w:sz w:val="32"/>
          <w:szCs w:val="32"/>
        </w:rPr>
      </w:pPr>
    </w:p>
    <w:sectPr w:rsidR="004E69ED" w:rsidSect="00497FB7">
      <w:pgSz w:w="11906" w:h="16838"/>
      <w:pgMar w:top="1134" w:right="424" w:bottom="1134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03DA8"/>
    <w:rsid w:val="00050EA6"/>
    <w:rsid w:val="000A5949"/>
    <w:rsid w:val="000D280F"/>
    <w:rsid w:val="001269C8"/>
    <w:rsid w:val="00171065"/>
    <w:rsid w:val="002E3C01"/>
    <w:rsid w:val="002E5C3C"/>
    <w:rsid w:val="00324543"/>
    <w:rsid w:val="00353B14"/>
    <w:rsid w:val="0037148E"/>
    <w:rsid w:val="003E22EC"/>
    <w:rsid w:val="00457B30"/>
    <w:rsid w:val="004815F1"/>
    <w:rsid w:val="00497FB7"/>
    <w:rsid w:val="004A112C"/>
    <w:rsid w:val="004E69ED"/>
    <w:rsid w:val="006355FE"/>
    <w:rsid w:val="00672B93"/>
    <w:rsid w:val="00692855"/>
    <w:rsid w:val="007C01A1"/>
    <w:rsid w:val="008127B0"/>
    <w:rsid w:val="008D593F"/>
    <w:rsid w:val="008F6F04"/>
    <w:rsid w:val="0093698C"/>
    <w:rsid w:val="00B346F7"/>
    <w:rsid w:val="00BA1F53"/>
    <w:rsid w:val="00BB7F00"/>
    <w:rsid w:val="00C04368"/>
    <w:rsid w:val="00C54075"/>
    <w:rsid w:val="00C81585"/>
    <w:rsid w:val="00CE4805"/>
    <w:rsid w:val="00D261C9"/>
    <w:rsid w:val="00DE399C"/>
    <w:rsid w:val="00ED7113"/>
    <w:rsid w:val="00F03DA8"/>
    <w:rsid w:val="00F458FF"/>
    <w:rsid w:val="00F8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7FB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97FB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97F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FB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E3C0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E3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Demon</cp:lastModifiedBy>
  <cp:revision>9</cp:revision>
  <cp:lastPrinted>2014-09-05T12:41:00Z</cp:lastPrinted>
  <dcterms:created xsi:type="dcterms:W3CDTF">2014-09-05T12:04:00Z</dcterms:created>
  <dcterms:modified xsi:type="dcterms:W3CDTF">2014-12-09T22:36:00Z</dcterms:modified>
</cp:coreProperties>
</file>