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5" w:rsidRDefault="007713C5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Тест по теме «Ядерное оружие и его поражающие факторы», 10 класс</w:t>
      </w:r>
      <w:r w:rsidR="00DC0158">
        <w:rPr>
          <w:b/>
          <w:sz w:val="28"/>
          <w:szCs w:val="28"/>
        </w:rPr>
        <w:t>.</w:t>
      </w:r>
    </w:p>
    <w:p w:rsidR="00DC0158" w:rsidRPr="007713C5" w:rsidRDefault="00DC0158" w:rsidP="007713C5">
      <w:pPr>
        <w:jc w:val="both"/>
        <w:rPr>
          <w:b/>
          <w:sz w:val="28"/>
          <w:szCs w:val="28"/>
        </w:rPr>
      </w:pP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1. Оружие массового поражения, основанное на внутриядерной энергии – это: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а) бактериологическое оружие;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>б) химическое оружие;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в) ядерное оружие;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г) лазерное оружие.</w:t>
      </w:r>
    </w:p>
    <w:p w:rsidR="00B17428" w:rsidRPr="007713C5" w:rsidRDefault="00B17428" w:rsidP="007713C5">
      <w:pPr>
        <w:ind w:left="360" w:hanging="360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2.  К коллективным средствам защиты относятся: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а) противогаз;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>б) респиратор;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в) ОЗК;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г) простейшие укрытия.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3.  Явление радиоактивного излучения открыл французский физик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а) Роберт Оппенгеймер;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bCs/>
          <w:sz w:val="28"/>
          <w:szCs w:val="28"/>
        </w:rPr>
        <w:t>б) Антуан Беккерель;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в) Жан Жак Руссо;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г) Жерар Монтесье.</w:t>
      </w:r>
    </w:p>
    <w:p w:rsidR="00B17428" w:rsidRPr="007713C5" w:rsidRDefault="00B17428" w:rsidP="007713C5">
      <w:pPr>
        <w:ind w:left="2124" w:hanging="2124"/>
        <w:jc w:val="both"/>
        <w:rPr>
          <w:sz w:val="28"/>
          <w:szCs w:val="28"/>
        </w:rPr>
      </w:pPr>
      <w:r w:rsidRPr="007713C5">
        <w:rPr>
          <w:sz w:val="28"/>
          <w:szCs w:val="28"/>
        </w:rPr>
        <w:t xml:space="preserve">4. Первые испытания ядерного оружия произошли 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а)  16 июля 1945г;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б) 27 декабря 1918г;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в)  6 августа 1942г;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г)  9 мая  1941г.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5. Поток лучистой энергии, включающий ультрафиолетовые, видимые и инфракрасные лучи это: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а) ударная волна;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>б) радиоактивное заражение;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в) световое излучение;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г) электромагнитный импульс.</w:t>
      </w:r>
    </w:p>
    <w:p w:rsidR="00B17428" w:rsidRPr="007713C5" w:rsidRDefault="00B17428" w:rsidP="007713C5">
      <w:pPr>
        <w:jc w:val="both"/>
        <w:rPr>
          <w:snapToGrid w:val="0"/>
          <w:sz w:val="28"/>
          <w:szCs w:val="28"/>
        </w:rPr>
      </w:pPr>
      <w:r w:rsidRPr="007713C5">
        <w:rPr>
          <w:snapToGrid w:val="0"/>
          <w:sz w:val="28"/>
          <w:szCs w:val="28"/>
        </w:rPr>
        <w:t>6. Какой поражающий фактор не оказывает на человека непосредственного воздействия при применении ядерного оружия:</w:t>
      </w:r>
    </w:p>
    <w:p w:rsidR="00B17428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</w:t>
      </w:r>
      <w:r w:rsidR="00B17428" w:rsidRPr="007713C5">
        <w:rPr>
          <w:snapToGrid w:val="0"/>
          <w:sz w:val="28"/>
          <w:szCs w:val="28"/>
        </w:rPr>
        <w:t xml:space="preserve"> проникающая  радиация;</w:t>
      </w:r>
    </w:p>
    <w:p w:rsidR="00B17428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</w:t>
      </w:r>
      <w:r w:rsidR="00B17428" w:rsidRPr="007713C5">
        <w:rPr>
          <w:snapToGrid w:val="0"/>
          <w:sz w:val="28"/>
          <w:szCs w:val="28"/>
        </w:rPr>
        <w:t xml:space="preserve"> световое излучение;</w:t>
      </w:r>
    </w:p>
    <w:p w:rsidR="00B17428" w:rsidRPr="007713C5" w:rsidRDefault="007713C5" w:rsidP="007713C5">
      <w:pPr>
        <w:jc w:val="both"/>
        <w:rPr>
          <w:b/>
          <w:snapToGrid w:val="0"/>
          <w:sz w:val="28"/>
          <w:szCs w:val="28"/>
        </w:rPr>
      </w:pPr>
      <w:r w:rsidRPr="007713C5">
        <w:rPr>
          <w:b/>
          <w:snapToGrid w:val="0"/>
          <w:sz w:val="28"/>
          <w:szCs w:val="28"/>
        </w:rPr>
        <w:t>в)</w:t>
      </w:r>
      <w:r w:rsidR="00B17428" w:rsidRPr="007713C5">
        <w:rPr>
          <w:b/>
          <w:snapToGrid w:val="0"/>
          <w:sz w:val="28"/>
          <w:szCs w:val="28"/>
        </w:rPr>
        <w:t xml:space="preserve"> э</w:t>
      </w:r>
      <w:r w:rsidR="00720934" w:rsidRPr="007713C5">
        <w:rPr>
          <w:b/>
          <w:snapToGrid w:val="0"/>
          <w:sz w:val="28"/>
          <w:szCs w:val="28"/>
        </w:rPr>
        <w:t>лектромагнитный импульс;</w:t>
      </w:r>
    </w:p>
    <w:p w:rsidR="00720934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</w:t>
      </w:r>
      <w:r w:rsidR="00720934" w:rsidRPr="007713C5">
        <w:rPr>
          <w:snapToGrid w:val="0"/>
          <w:sz w:val="28"/>
          <w:szCs w:val="28"/>
        </w:rPr>
        <w:t xml:space="preserve"> ударная волна.</w:t>
      </w:r>
    </w:p>
    <w:p w:rsidR="00720934" w:rsidRPr="007713C5" w:rsidRDefault="00720934" w:rsidP="007713C5">
      <w:pPr>
        <w:jc w:val="both"/>
        <w:rPr>
          <w:snapToGrid w:val="0"/>
          <w:sz w:val="28"/>
          <w:szCs w:val="28"/>
        </w:rPr>
      </w:pPr>
      <w:r w:rsidRPr="007713C5">
        <w:rPr>
          <w:snapToGrid w:val="0"/>
          <w:sz w:val="28"/>
          <w:szCs w:val="28"/>
        </w:rPr>
        <w:t>7. Основным поражающим фактором ядерного взрыва является:</w:t>
      </w:r>
    </w:p>
    <w:p w:rsidR="00720934" w:rsidRPr="007713C5" w:rsidRDefault="00720934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а) ударная волна;</w:t>
      </w:r>
    </w:p>
    <w:p w:rsidR="00720934" w:rsidRPr="007713C5" w:rsidRDefault="00720934" w:rsidP="007713C5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>б) радиоактивное заражение;</w:t>
      </w:r>
    </w:p>
    <w:p w:rsidR="00720934" w:rsidRPr="007713C5" w:rsidRDefault="00720934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в) световое излучение;</w:t>
      </w:r>
    </w:p>
    <w:p w:rsidR="00720934" w:rsidRPr="007713C5" w:rsidRDefault="00720934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г) радиоактивное заражение.</w:t>
      </w:r>
    </w:p>
    <w:p w:rsidR="00720934" w:rsidRPr="007713C5" w:rsidRDefault="00720934" w:rsidP="007713C5">
      <w:pPr>
        <w:jc w:val="both"/>
        <w:rPr>
          <w:snapToGrid w:val="0"/>
          <w:sz w:val="28"/>
          <w:szCs w:val="28"/>
        </w:rPr>
      </w:pPr>
      <w:r w:rsidRPr="007713C5">
        <w:rPr>
          <w:sz w:val="28"/>
          <w:szCs w:val="28"/>
        </w:rPr>
        <w:t xml:space="preserve">8. </w:t>
      </w:r>
      <w:proofErr w:type="gramStart"/>
      <w:r w:rsidRPr="007713C5">
        <w:rPr>
          <w:snapToGrid w:val="0"/>
          <w:sz w:val="28"/>
          <w:szCs w:val="28"/>
        </w:rPr>
        <w:t>Воздействие</w:t>
      </w:r>
      <w:proofErr w:type="gramEnd"/>
      <w:r w:rsidRPr="007713C5">
        <w:rPr>
          <w:snapToGrid w:val="0"/>
          <w:sz w:val="28"/>
          <w:szCs w:val="28"/>
        </w:rPr>
        <w:t xml:space="preserve"> какого поражающего факто</w:t>
      </w:r>
      <w:r w:rsidRPr="007713C5">
        <w:rPr>
          <w:snapToGrid w:val="0"/>
          <w:sz w:val="28"/>
          <w:szCs w:val="28"/>
        </w:rPr>
        <w:softHyphen/>
        <w:t>ра ядерного взрыва может вызвать ожоги кожи, поражение глаз и пожары?</w:t>
      </w:r>
    </w:p>
    <w:p w:rsidR="00720934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</w:t>
      </w:r>
      <w:r w:rsidR="00720934" w:rsidRPr="007713C5">
        <w:rPr>
          <w:snapToGrid w:val="0"/>
          <w:sz w:val="28"/>
          <w:szCs w:val="28"/>
        </w:rPr>
        <w:t xml:space="preserve"> проникающая радиация;</w:t>
      </w:r>
    </w:p>
    <w:p w:rsidR="00720934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</w:t>
      </w:r>
      <w:r w:rsidR="00720934" w:rsidRPr="007713C5">
        <w:rPr>
          <w:snapToGrid w:val="0"/>
          <w:sz w:val="28"/>
          <w:szCs w:val="28"/>
        </w:rPr>
        <w:t xml:space="preserve"> электромагнитный импульс;</w:t>
      </w:r>
    </w:p>
    <w:p w:rsidR="00720934" w:rsidRPr="007713C5" w:rsidRDefault="007713C5" w:rsidP="007713C5">
      <w:pPr>
        <w:jc w:val="both"/>
        <w:rPr>
          <w:b/>
          <w:snapToGrid w:val="0"/>
          <w:sz w:val="28"/>
          <w:szCs w:val="28"/>
        </w:rPr>
      </w:pPr>
      <w:r w:rsidRPr="007713C5">
        <w:rPr>
          <w:b/>
          <w:snapToGrid w:val="0"/>
          <w:sz w:val="28"/>
          <w:szCs w:val="28"/>
        </w:rPr>
        <w:t>в)</w:t>
      </w:r>
      <w:r w:rsidR="00720934" w:rsidRPr="007713C5">
        <w:rPr>
          <w:b/>
          <w:snapToGrid w:val="0"/>
          <w:sz w:val="28"/>
          <w:szCs w:val="28"/>
        </w:rPr>
        <w:t xml:space="preserve"> световое излучение;</w:t>
      </w:r>
    </w:p>
    <w:p w:rsidR="00720934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г)</w:t>
      </w:r>
      <w:r w:rsidR="00720934" w:rsidRPr="007713C5">
        <w:rPr>
          <w:snapToGrid w:val="0"/>
          <w:sz w:val="28"/>
          <w:szCs w:val="28"/>
        </w:rPr>
        <w:t xml:space="preserve"> радиоактивное заражение.</w:t>
      </w:r>
    </w:p>
    <w:p w:rsidR="007713C5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9. </w:t>
      </w:r>
      <w:r w:rsidRPr="007713C5">
        <w:rPr>
          <w:snapToGrid w:val="0"/>
          <w:sz w:val="28"/>
          <w:szCs w:val="28"/>
        </w:rPr>
        <w:t>Какова величина избыточного давления во фронте ударной волны в зоне средних разруше</w:t>
      </w:r>
      <w:r w:rsidRPr="007713C5">
        <w:rPr>
          <w:snapToGrid w:val="0"/>
          <w:sz w:val="28"/>
          <w:szCs w:val="28"/>
        </w:rPr>
        <w:softHyphen/>
        <w:t>ний?</w:t>
      </w:r>
    </w:p>
    <w:p w:rsid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свыше 50 кПа;</w:t>
      </w:r>
    </w:p>
    <w:p w:rsid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о</w:t>
      </w:r>
      <w:r w:rsidRPr="007713C5">
        <w:rPr>
          <w:snapToGrid w:val="0"/>
          <w:sz w:val="28"/>
          <w:szCs w:val="28"/>
        </w:rPr>
        <w:t xml:space="preserve">т </w:t>
      </w:r>
      <w:r>
        <w:rPr>
          <w:snapToGrid w:val="0"/>
          <w:sz w:val="28"/>
          <w:szCs w:val="28"/>
        </w:rPr>
        <w:t>5</w:t>
      </w:r>
      <w:r w:rsidRPr="007713C5">
        <w:rPr>
          <w:snapToGrid w:val="0"/>
          <w:sz w:val="28"/>
          <w:szCs w:val="28"/>
        </w:rPr>
        <w:t xml:space="preserve">0 до </w:t>
      </w:r>
      <w:r>
        <w:rPr>
          <w:snapToGrid w:val="0"/>
          <w:sz w:val="28"/>
          <w:szCs w:val="28"/>
        </w:rPr>
        <w:t>30 кПа;</w:t>
      </w:r>
    </w:p>
    <w:p w:rsidR="007713C5" w:rsidRPr="007713C5" w:rsidRDefault="007713C5" w:rsidP="007713C5">
      <w:pPr>
        <w:jc w:val="both"/>
        <w:rPr>
          <w:b/>
          <w:snapToGrid w:val="0"/>
          <w:sz w:val="28"/>
          <w:szCs w:val="28"/>
        </w:rPr>
      </w:pPr>
      <w:r w:rsidRPr="007713C5">
        <w:rPr>
          <w:b/>
          <w:snapToGrid w:val="0"/>
          <w:sz w:val="28"/>
          <w:szCs w:val="28"/>
        </w:rPr>
        <w:t>в) от 30 до 20 кПа;</w:t>
      </w:r>
    </w:p>
    <w:p w:rsid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от 20 до 1</w:t>
      </w:r>
      <w:r w:rsidRPr="007713C5">
        <w:rPr>
          <w:snapToGrid w:val="0"/>
          <w:sz w:val="28"/>
          <w:szCs w:val="28"/>
        </w:rPr>
        <w:t>0 кПа.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 При каком избыточном давлении ударной волны у людей возникают тяжёлые травмы, характеризующиеся сильными контузиями, переломами конечностей, травмами внутренних органов: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20-40 кПа;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40-60 кПа;</w:t>
      </w:r>
    </w:p>
    <w:p w:rsidR="00C95B5B" w:rsidRPr="00C95B5B" w:rsidRDefault="00C95B5B" w:rsidP="007713C5">
      <w:pPr>
        <w:jc w:val="both"/>
        <w:rPr>
          <w:b/>
          <w:snapToGrid w:val="0"/>
          <w:sz w:val="28"/>
          <w:szCs w:val="28"/>
        </w:rPr>
      </w:pPr>
      <w:r w:rsidRPr="00C95B5B">
        <w:rPr>
          <w:b/>
          <w:snapToGrid w:val="0"/>
          <w:sz w:val="28"/>
          <w:szCs w:val="28"/>
        </w:rPr>
        <w:t>в) свыше 60 кПа;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свыше 100 кПа.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11. От воздействия ударной волны людей могут защитить:</w:t>
      </w:r>
    </w:p>
    <w:p w:rsidR="00C95B5B" w:rsidRPr="007713C5" w:rsidRDefault="00C95B5B" w:rsidP="00C95B5B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противогаз, респиратор;</w:t>
      </w:r>
    </w:p>
    <w:p w:rsidR="00C95B5B" w:rsidRPr="007713C5" w:rsidRDefault="00C95B5B" w:rsidP="00C95B5B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преграды, не пропускающие свет;</w:t>
      </w:r>
    </w:p>
    <w:p w:rsidR="00C95B5B" w:rsidRPr="007713C5" w:rsidRDefault="00C95B5B" w:rsidP="00C95B5B">
      <w:pPr>
        <w:jc w:val="both"/>
        <w:rPr>
          <w:sz w:val="28"/>
          <w:szCs w:val="28"/>
        </w:rPr>
      </w:pPr>
      <w:r>
        <w:rPr>
          <w:sz w:val="28"/>
          <w:szCs w:val="28"/>
        </w:rPr>
        <w:t>в) общевойсковой защитный комплект</w:t>
      </w:r>
      <w:r w:rsidRPr="007713C5">
        <w:rPr>
          <w:sz w:val="28"/>
          <w:szCs w:val="28"/>
        </w:rPr>
        <w:t>;</w:t>
      </w:r>
    </w:p>
    <w:p w:rsidR="00C95B5B" w:rsidRPr="00C95B5B" w:rsidRDefault="00C95B5B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 xml:space="preserve">г) </w:t>
      </w:r>
      <w:r>
        <w:rPr>
          <w:b/>
          <w:sz w:val="28"/>
          <w:szCs w:val="28"/>
        </w:rPr>
        <w:t xml:space="preserve">убежища и </w:t>
      </w:r>
      <w:r w:rsidRPr="007713C5">
        <w:rPr>
          <w:b/>
          <w:sz w:val="28"/>
          <w:szCs w:val="28"/>
        </w:rPr>
        <w:t>укрытия.</w:t>
      </w:r>
    </w:p>
    <w:p w:rsid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95B5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. </w:t>
      </w:r>
      <w:r w:rsidRPr="007713C5">
        <w:rPr>
          <w:snapToGrid w:val="0"/>
          <w:sz w:val="28"/>
          <w:szCs w:val="28"/>
        </w:rPr>
        <w:t xml:space="preserve">Какова мощность дозы излучения </w:t>
      </w:r>
      <w:r w:rsidR="00C95B5B">
        <w:rPr>
          <w:snapToGrid w:val="0"/>
          <w:sz w:val="28"/>
          <w:szCs w:val="28"/>
        </w:rPr>
        <w:t xml:space="preserve">за время полного распада </w:t>
      </w:r>
      <w:r w:rsidRPr="007713C5">
        <w:rPr>
          <w:snapToGrid w:val="0"/>
          <w:sz w:val="28"/>
          <w:szCs w:val="28"/>
        </w:rPr>
        <w:t xml:space="preserve">в зоне опасного заражения? 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40-400 рад;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400-1200 рад;</w:t>
      </w:r>
    </w:p>
    <w:p w:rsidR="00C95B5B" w:rsidRPr="00A76B9C" w:rsidRDefault="00C95B5B" w:rsidP="007713C5">
      <w:pPr>
        <w:jc w:val="both"/>
        <w:rPr>
          <w:b/>
          <w:snapToGrid w:val="0"/>
          <w:sz w:val="28"/>
          <w:szCs w:val="28"/>
        </w:rPr>
      </w:pPr>
      <w:r w:rsidRPr="00A76B9C">
        <w:rPr>
          <w:b/>
          <w:snapToGrid w:val="0"/>
          <w:sz w:val="28"/>
          <w:szCs w:val="28"/>
        </w:rPr>
        <w:t>в) 1200-4000 рад;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4000 и более рад.</w:t>
      </w:r>
    </w:p>
    <w:p w:rsidR="00A76B9C" w:rsidRDefault="00A76B9C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13. </w:t>
      </w:r>
      <w:r w:rsidR="00DC0158">
        <w:rPr>
          <w:snapToGrid w:val="0"/>
          <w:sz w:val="28"/>
          <w:szCs w:val="28"/>
        </w:rPr>
        <w:t>Через сколько часов после ядерного взрыва уровень радиации уменьшится в 10 раз?</w:t>
      </w:r>
    </w:p>
    <w:p w:rsidR="00DC0158" w:rsidRDefault="00DC0158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4 часа;</w:t>
      </w:r>
    </w:p>
    <w:p w:rsidR="00DC0158" w:rsidRDefault="00DC0158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5 часов;</w:t>
      </w:r>
    </w:p>
    <w:p w:rsidR="00DC0158" w:rsidRPr="00DC0158" w:rsidRDefault="00DC0158" w:rsidP="007713C5">
      <w:pPr>
        <w:jc w:val="both"/>
        <w:rPr>
          <w:b/>
          <w:snapToGrid w:val="0"/>
          <w:sz w:val="28"/>
          <w:szCs w:val="28"/>
        </w:rPr>
      </w:pPr>
      <w:r w:rsidRPr="00DC0158">
        <w:rPr>
          <w:b/>
          <w:snapToGrid w:val="0"/>
          <w:sz w:val="28"/>
          <w:szCs w:val="28"/>
        </w:rPr>
        <w:t>в) 7 часов;</w:t>
      </w:r>
    </w:p>
    <w:p w:rsidR="00DC0158" w:rsidRPr="009755B4" w:rsidRDefault="00DC0158" w:rsidP="009755B4">
      <w:pPr>
        <w:jc w:val="both"/>
        <w:rPr>
          <w:snapToGrid w:val="0"/>
          <w:sz w:val="28"/>
          <w:szCs w:val="28"/>
        </w:rPr>
      </w:pPr>
      <w:r w:rsidRPr="009755B4">
        <w:rPr>
          <w:snapToGrid w:val="0"/>
          <w:sz w:val="28"/>
          <w:szCs w:val="28"/>
        </w:rPr>
        <w:t>г) 49 часов.</w:t>
      </w:r>
    </w:p>
    <w:p w:rsidR="009755B4" w:rsidRPr="009755B4" w:rsidRDefault="009755B4" w:rsidP="009755B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755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55B4">
        <w:rPr>
          <w:sz w:val="28"/>
          <w:szCs w:val="28"/>
        </w:rPr>
        <w:t xml:space="preserve">Проникающая радиация </w:t>
      </w:r>
      <w:r>
        <w:rPr>
          <w:sz w:val="28"/>
          <w:szCs w:val="28"/>
        </w:rPr>
        <w:t>–</w:t>
      </w:r>
      <w:r w:rsidRPr="009755B4">
        <w:rPr>
          <w:sz w:val="28"/>
          <w:szCs w:val="28"/>
        </w:rPr>
        <w:t xml:space="preserve"> это</w:t>
      </w:r>
      <w:r>
        <w:rPr>
          <w:sz w:val="28"/>
          <w:szCs w:val="28"/>
        </w:rPr>
        <w:t>;</w:t>
      </w:r>
    </w:p>
    <w:p w:rsidR="009755B4" w:rsidRPr="009755B4" w:rsidRDefault="009755B4" w:rsidP="009755B4">
      <w:pPr>
        <w:jc w:val="both"/>
        <w:rPr>
          <w:sz w:val="28"/>
          <w:szCs w:val="28"/>
        </w:rPr>
      </w:pPr>
      <w:r w:rsidRPr="009755B4">
        <w:rPr>
          <w:sz w:val="28"/>
          <w:szCs w:val="28"/>
        </w:rPr>
        <w:t>а) поток радиоактивных протонов;</w:t>
      </w:r>
    </w:p>
    <w:p w:rsidR="009755B4" w:rsidRPr="009755B4" w:rsidRDefault="009755B4" w:rsidP="009755B4">
      <w:pPr>
        <w:jc w:val="both"/>
        <w:rPr>
          <w:sz w:val="28"/>
          <w:szCs w:val="28"/>
        </w:rPr>
      </w:pPr>
      <w:r w:rsidRPr="009755B4">
        <w:rPr>
          <w:sz w:val="28"/>
          <w:szCs w:val="28"/>
        </w:rPr>
        <w:t>б) поток невидимых протонов;</w:t>
      </w:r>
    </w:p>
    <w:p w:rsidR="009755B4" w:rsidRDefault="009755B4" w:rsidP="009755B4">
      <w:pPr>
        <w:jc w:val="both"/>
        <w:rPr>
          <w:b/>
          <w:sz w:val="28"/>
          <w:szCs w:val="28"/>
        </w:rPr>
      </w:pPr>
      <w:r w:rsidRPr="009755B4">
        <w:rPr>
          <w:b/>
          <w:sz w:val="28"/>
          <w:szCs w:val="28"/>
        </w:rPr>
        <w:t>в) поток гамма-лучей и нейтронов</w:t>
      </w:r>
      <w:r>
        <w:rPr>
          <w:b/>
          <w:sz w:val="28"/>
          <w:szCs w:val="28"/>
        </w:rPr>
        <w:t>;</w:t>
      </w:r>
    </w:p>
    <w:p w:rsidR="009755B4" w:rsidRPr="009755B4" w:rsidRDefault="009755B4" w:rsidP="009755B4">
      <w:pPr>
        <w:jc w:val="both"/>
        <w:rPr>
          <w:snapToGrid w:val="0"/>
          <w:sz w:val="28"/>
          <w:szCs w:val="28"/>
        </w:rPr>
      </w:pPr>
      <w:r w:rsidRPr="009755B4">
        <w:rPr>
          <w:sz w:val="28"/>
          <w:szCs w:val="28"/>
        </w:rPr>
        <w:t xml:space="preserve">г) </w:t>
      </w:r>
      <w:r>
        <w:rPr>
          <w:sz w:val="28"/>
          <w:szCs w:val="28"/>
        </w:rPr>
        <w:t>поток гамма-лучей и радиоактивных протонов.</w:t>
      </w:r>
    </w:p>
    <w:p w:rsidR="00DC0158" w:rsidRPr="007713C5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9755B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Pr="007713C5">
        <w:rPr>
          <w:snapToGrid w:val="0"/>
          <w:sz w:val="28"/>
          <w:szCs w:val="28"/>
        </w:rPr>
        <w:t>Для защиты от проникающей радиации нуж</w:t>
      </w:r>
      <w:r w:rsidRPr="007713C5">
        <w:rPr>
          <w:snapToGrid w:val="0"/>
          <w:sz w:val="28"/>
          <w:szCs w:val="28"/>
        </w:rPr>
        <w:softHyphen/>
        <w:t>но использовать:</w:t>
      </w:r>
    </w:p>
    <w:p w:rsidR="00DC0158" w:rsidRPr="007713C5" w:rsidRDefault="00DC0158" w:rsidP="00DC0158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противогаз, респиратор;</w:t>
      </w:r>
    </w:p>
    <w:p w:rsidR="00DC0158" w:rsidRPr="007713C5" w:rsidRDefault="00DC0158" w:rsidP="00DC0158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преграды, не пропускающие свет;</w:t>
      </w:r>
    </w:p>
    <w:p w:rsidR="00DC0158" w:rsidRPr="007713C5" w:rsidRDefault="00DC0158" w:rsidP="00DC0158">
      <w:pPr>
        <w:jc w:val="both"/>
        <w:rPr>
          <w:sz w:val="28"/>
          <w:szCs w:val="28"/>
        </w:rPr>
      </w:pPr>
      <w:r>
        <w:rPr>
          <w:sz w:val="28"/>
          <w:szCs w:val="28"/>
        </w:rPr>
        <w:t>в) общевойсковой защитный комплект</w:t>
      </w:r>
      <w:r w:rsidRPr="007713C5">
        <w:rPr>
          <w:sz w:val="28"/>
          <w:szCs w:val="28"/>
        </w:rPr>
        <w:t>;</w:t>
      </w:r>
    </w:p>
    <w:p w:rsidR="00DC0158" w:rsidRDefault="00DC0158" w:rsidP="00DC0158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 xml:space="preserve">г) </w:t>
      </w:r>
      <w:r>
        <w:rPr>
          <w:b/>
          <w:sz w:val="28"/>
          <w:szCs w:val="28"/>
        </w:rPr>
        <w:t xml:space="preserve">убежища и </w:t>
      </w:r>
      <w:r w:rsidRPr="007713C5">
        <w:rPr>
          <w:b/>
          <w:sz w:val="28"/>
          <w:szCs w:val="28"/>
        </w:rPr>
        <w:t>укрытия.</w:t>
      </w:r>
    </w:p>
    <w:p w:rsidR="00DC0158" w:rsidRPr="007713C5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9755B4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</w:t>
      </w:r>
      <w:r w:rsidRPr="007713C5">
        <w:rPr>
          <w:snapToGrid w:val="0"/>
          <w:sz w:val="28"/>
          <w:szCs w:val="28"/>
        </w:rPr>
        <w:t>Что необходимо провести для обеззаражи</w:t>
      </w:r>
      <w:r w:rsidRPr="007713C5">
        <w:rPr>
          <w:snapToGrid w:val="0"/>
          <w:sz w:val="28"/>
          <w:szCs w:val="28"/>
        </w:rPr>
        <w:softHyphen/>
        <w:t>вания одежды и предметов от радиоактивных ве</w:t>
      </w:r>
      <w:r w:rsidRPr="007713C5">
        <w:rPr>
          <w:snapToGrid w:val="0"/>
          <w:sz w:val="28"/>
          <w:szCs w:val="28"/>
        </w:rPr>
        <w:softHyphen/>
        <w:t>ществ?</w:t>
      </w:r>
    </w:p>
    <w:p w:rsidR="00DC0158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д</w:t>
      </w:r>
      <w:r w:rsidRPr="007713C5">
        <w:rPr>
          <w:snapToGrid w:val="0"/>
          <w:sz w:val="28"/>
          <w:szCs w:val="28"/>
        </w:rPr>
        <w:t>егазацию</w:t>
      </w:r>
      <w:r>
        <w:rPr>
          <w:snapToGrid w:val="0"/>
          <w:sz w:val="28"/>
          <w:szCs w:val="28"/>
        </w:rPr>
        <w:t>;</w:t>
      </w:r>
    </w:p>
    <w:p w:rsidR="00DC0158" w:rsidRPr="00DC0158" w:rsidRDefault="00DC0158" w:rsidP="00DC0158">
      <w:pPr>
        <w:jc w:val="both"/>
        <w:rPr>
          <w:b/>
          <w:snapToGrid w:val="0"/>
          <w:sz w:val="28"/>
          <w:szCs w:val="28"/>
        </w:rPr>
      </w:pPr>
      <w:r w:rsidRPr="00DC0158">
        <w:rPr>
          <w:b/>
          <w:snapToGrid w:val="0"/>
          <w:sz w:val="28"/>
          <w:szCs w:val="28"/>
        </w:rPr>
        <w:t>б) дезактивацию;</w:t>
      </w:r>
    </w:p>
    <w:p w:rsidR="00DC0158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в) дезинфекцию;</w:t>
      </w:r>
    </w:p>
    <w:p w:rsidR="00DC0158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дезрадиацию.</w:t>
      </w:r>
    </w:p>
    <w:p w:rsidR="00DC0158" w:rsidRDefault="00DC0158" w:rsidP="00DC0158">
      <w:pPr>
        <w:jc w:val="both"/>
        <w:rPr>
          <w:snapToGrid w:val="0"/>
          <w:sz w:val="28"/>
          <w:szCs w:val="28"/>
        </w:rPr>
      </w:pPr>
    </w:p>
    <w:p w:rsidR="00DC0158" w:rsidRPr="007713C5" w:rsidRDefault="00DC0158" w:rsidP="00DC0158">
      <w:pPr>
        <w:jc w:val="both"/>
        <w:rPr>
          <w:snapToGrid w:val="0"/>
          <w:sz w:val="28"/>
          <w:szCs w:val="28"/>
        </w:rPr>
      </w:pPr>
    </w:p>
    <w:p w:rsidR="00DC0158" w:rsidRPr="00C95B5B" w:rsidRDefault="00DC0158" w:rsidP="00DC0158">
      <w:pPr>
        <w:jc w:val="both"/>
        <w:rPr>
          <w:b/>
          <w:sz w:val="28"/>
          <w:szCs w:val="28"/>
        </w:rPr>
      </w:pPr>
    </w:p>
    <w:sectPr w:rsidR="00DC0158" w:rsidRPr="00C95B5B" w:rsidSect="006A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B5DBE"/>
    <w:rsid w:val="0044075F"/>
    <w:rsid w:val="005B5DBE"/>
    <w:rsid w:val="00633465"/>
    <w:rsid w:val="006A64E8"/>
    <w:rsid w:val="006B27E3"/>
    <w:rsid w:val="00720934"/>
    <w:rsid w:val="00742483"/>
    <w:rsid w:val="007713C5"/>
    <w:rsid w:val="00874FA0"/>
    <w:rsid w:val="009755B4"/>
    <w:rsid w:val="00A76B9C"/>
    <w:rsid w:val="00B17428"/>
    <w:rsid w:val="00C95B5B"/>
    <w:rsid w:val="00DA49EB"/>
    <w:rsid w:val="00D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5DBE"/>
    <w:pPr>
      <w:spacing w:before="200" w:line="320" w:lineRule="auto"/>
    </w:pPr>
    <w:rPr>
      <w:b/>
      <w:snapToGrid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5B5DB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9</cp:revision>
  <dcterms:created xsi:type="dcterms:W3CDTF">2013-02-19T01:07:00Z</dcterms:created>
  <dcterms:modified xsi:type="dcterms:W3CDTF">2013-02-26T06:49:00Z</dcterms:modified>
</cp:coreProperties>
</file>