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75" w:rsidRDefault="00BC056E" w:rsidP="00BC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МАТЕМАТИЧЕСКИХ ПОНЯТИЙ В ШКОЛЬНОМ КУРСЕ МАТЕМАТИКИ</w:t>
      </w:r>
    </w:p>
    <w:p w:rsidR="00BC056E" w:rsidRDefault="00BC056E" w:rsidP="00BC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56E" w:rsidRPr="00BC056E" w:rsidRDefault="00BC056E" w:rsidP="00BC05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56E">
        <w:rPr>
          <w:rFonts w:ascii="Times New Roman" w:hAnsi="Times New Roman" w:cs="Times New Roman"/>
          <w:sz w:val="28"/>
          <w:szCs w:val="28"/>
        </w:rPr>
        <w:t>Токарева Инна Александровна</w:t>
      </w:r>
    </w:p>
    <w:p w:rsidR="00BC056E" w:rsidRDefault="00BC056E" w:rsidP="00BC05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56E">
        <w:rPr>
          <w:rFonts w:ascii="Times New Roman" w:hAnsi="Times New Roman" w:cs="Times New Roman"/>
          <w:sz w:val="28"/>
          <w:szCs w:val="28"/>
        </w:rPr>
        <w:t>МБОУ гимназия №1, Г. Липецк</w:t>
      </w:r>
    </w:p>
    <w:p w:rsidR="00BC056E" w:rsidRPr="00BC056E" w:rsidRDefault="00BC056E" w:rsidP="00BC05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677" w:rsidRPr="00BC056E" w:rsidRDefault="00A20677" w:rsidP="00BC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056E">
        <w:rPr>
          <w:rFonts w:ascii="Times New Roman" w:hAnsi="Times New Roman" w:cs="Times New Roman"/>
          <w:sz w:val="24"/>
          <w:szCs w:val="24"/>
        </w:rPr>
        <w:t>«Формирование у учащихся математических понятий – одна из важнейших задач преподавания математики. Овладение основами наук немыслимо без овладения системой понятий этих наук. В большей мере это относится к математике. Вся постановка преподавания должна способствовать</w:t>
      </w:r>
      <w:r w:rsidR="000935F5" w:rsidRPr="00BC056E">
        <w:rPr>
          <w:rFonts w:ascii="Times New Roman" w:hAnsi="Times New Roman" w:cs="Times New Roman"/>
          <w:sz w:val="24"/>
          <w:szCs w:val="24"/>
        </w:rPr>
        <w:t xml:space="preserve"> образованию правильных понятий</w:t>
      </w:r>
      <w:r w:rsidRPr="00BC056E">
        <w:rPr>
          <w:rFonts w:ascii="Times New Roman" w:hAnsi="Times New Roman" w:cs="Times New Roman"/>
          <w:sz w:val="24"/>
          <w:szCs w:val="24"/>
        </w:rPr>
        <w:t>»</w:t>
      </w:r>
      <w:r w:rsidR="000935F5" w:rsidRPr="00BC056E">
        <w:rPr>
          <w:rFonts w:ascii="Times New Roman" w:hAnsi="Times New Roman" w:cs="Times New Roman"/>
          <w:sz w:val="24"/>
          <w:szCs w:val="24"/>
        </w:rPr>
        <w:t>.</w:t>
      </w:r>
      <w:r w:rsidRPr="00BC056E">
        <w:rPr>
          <w:rFonts w:ascii="Times New Roman" w:hAnsi="Times New Roman" w:cs="Times New Roman"/>
          <w:sz w:val="24"/>
          <w:szCs w:val="24"/>
        </w:rPr>
        <w:t xml:space="preserve"> </w:t>
      </w:r>
      <w:r w:rsidR="00BC056E" w:rsidRPr="00BC056E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:rsidR="00BC056E" w:rsidRPr="00BC056E" w:rsidRDefault="00BC056E" w:rsidP="000935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056E" w:rsidRPr="00BC056E" w:rsidRDefault="00BC056E" w:rsidP="00BC056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56E">
        <w:rPr>
          <w:color w:val="000000"/>
          <w:sz w:val="28"/>
          <w:szCs w:val="28"/>
        </w:rPr>
        <w:t>Мышление есть активный процесс отражения объективного мира в сознании человека.    Всякое явление,  любой  процесс   представляет собой единство содержания и формы. Структуру отдельных мыслей и их особых сочетаний называют формами мышления</w:t>
      </w:r>
      <w:r w:rsidRPr="00BC056E">
        <w:rPr>
          <w:b/>
          <w:bCs/>
          <w:color w:val="000000"/>
          <w:sz w:val="28"/>
          <w:szCs w:val="28"/>
        </w:rPr>
        <w:t xml:space="preserve">. </w:t>
      </w:r>
      <w:r w:rsidRPr="00BC056E">
        <w:rPr>
          <w:color w:val="000000"/>
          <w:sz w:val="28"/>
          <w:szCs w:val="28"/>
        </w:rPr>
        <w:t>Основными формами мышления являются понятия, суждения, умозаключения. Понятия являются одной из главных составляющих содержания любого предмета, в том числе и предметов математического цикла. Полноценное изучение математических понятий  систематизирует знания учащихся, способствует более глубокому освоению предмета. Первостепенная задача учителя математики п</w:t>
      </w:r>
      <w:r w:rsidRPr="00BC056E">
        <w:rPr>
          <w:color w:val="000000"/>
          <w:sz w:val="28"/>
          <w:szCs w:val="28"/>
        </w:rPr>
        <w:t>р</w:t>
      </w:r>
      <w:r w:rsidRPr="00BC056E">
        <w:rPr>
          <w:color w:val="000000"/>
          <w:sz w:val="28"/>
          <w:szCs w:val="28"/>
        </w:rPr>
        <w:t>и изучении любой темы – формирование понятийного аппарата темы.</w:t>
      </w:r>
    </w:p>
    <w:p w:rsidR="00BC056E" w:rsidRPr="00BC056E" w:rsidRDefault="00BC056E" w:rsidP="00BC056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F47">
        <w:rPr>
          <w:b/>
          <w:bCs/>
          <w:i/>
          <w:color w:val="000000"/>
          <w:sz w:val="28"/>
          <w:szCs w:val="28"/>
        </w:rPr>
        <w:t>Понятие</w:t>
      </w:r>
      <w:r w:rsidRPr="00BC056E">
        <w:rPr>
          <w:color w:val="000000"/>
          <w:sz w:val="28"/>
          <w:szCs w:val="28"/>
        </w:rPr>
        <w:t xml:space="preserve"> - форма мышления, в которой отражены существенные (отличительные) свойства объектов изучения. Понятие считается правильным, если оно верно отражает реально существующие объекты. </w:t>
      </w:r>
    </w:p>
    <w:p w:rsidR="00BC056E" w:rsidRPr="00BC056E" w:rsidRDefault="00BC056E" w:rsidP="00BC056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56E">
        <w:rPr>
          <w:color w:val="000000"/>
          <w:sz w:val="28"/>
          <w:szCs w:val="28"/>
        </w:rPr>
        <w:t>Каждое понятие может быть рассмотрено по содержанию и объему.  Содержание понятия раскрывается с помощью определения, объем - с помощью классификации. Посредством определения и классификации отдельные понятия организуются  в систему взаимосвязанных понятий.</w:t>
      </w:r>
    </w:p>
    <w:p w:rsidR="00BC056E" w:rsidRPr="00BC056E" w:rsidRDefault="00BC056E" w:rsidP="00BC056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F47">
        <w:rPr>
          <w:b/>
          <w:bCs/>
          <w:i/>
          <w:color w:val="000000"/>
          <w:sz w:val="28"/>
          <w:szCs w:val="28"/>
        </w:rPr>
        <w:t>Содержание понятия</w:t>
      </w:r>
      <w:r w:rsidRPr="00BC056E">
        <w:rPr>
          <w:color w:val="000000"/>
          <w:sz w:val="28"/>
          <w:szCs w:val="28"/>
        </w:rPr>
        <w:t xml:space="preserve"> - это множество всех существенных признаков данного понятия. </w:t>
      </w:r>
    </w:p>
    <w:p w:rsidR="00BC056E" w:rsidRPr="00BC056E" w:rsidRDefault="00BC056E" w:rsidP="00BC056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F47">
        <w:rPr>
          <w:b/>
          <w:bCs/>
          <w:i/>
          <w:color w:val="000000"/>
          <w:sz w:val="28"/>
          <w:szCs w:val="28"/>
        </w:rPr>
        <w:t>Объем понятия</w:t>
      </w:r>
      <w:r w:rsidRPr="00BC056E">
        <w:rPr>
          <w:color w:val="000000"/>
          <w:sz w:val="28"/>
          <w:szCs w:val="28"/>
        </w:rPr>
        <w:t xml:space="preserve"> - множество объектов, к которым применимо данное понятие.</w:t>
      </w:r>
    </w:p>
    <w:p w:rsidR="00BC056E" w:rsidRDefault="00BC056E" w:rsidP="00BC056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056E">
        <w:rPr>
          <w:color w:val="000000"/>
          <w:sz w:val="28"/>
          <w:szCs w:val="28"/>
        </w:rPr>
        <w:t>Например, понятие «треугольник» соединяет в себе класс всевозможных треугольников (объем этого понятия) и характеристическое свойство - наличие трех сторон, трех вершин, трех углов (содержание понятия).</w:t>
      </w:r>
    </w:p>
    <w:p w:rsidR="000935F5" w:rsidRDefault="000935F5" w:rsidP="00093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понятий при изучении математики сложна и многообразна. С одной стороны, на понятия мы опираемся в процессе доказательства, с другой – во всяком доказательстве мы раскрываем понятия, углубляем и уточняем знания о понятиях. Само определение понятий также основывается на уже известных понятиях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столь важна формулировка определения понятия, которая может быть дана различными способами. Отсюда следует, что одна из основных целей методики преподавания математике – выявить наиболее рациональные способы, с помощью которых можно дать определение того или </w:t>
      </w:r>
      <w:r>
        <w:rPr>
          <w:rFonts w:ascii="Times New Roman" w:hAnsi="Times New Roman" w:cs="Times New Roman"/>
          <w:sz w:val="28"/>
          <w:szCs w:val="28"/>
        </w:rPr>
        <w:lastRenderedPageBreak/>
        <w:t>иного понятия. От этого зависит</w:t>
      </w:r>
      <w:r w:rsidR="007B25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хорошо у учащихся сформируется представление о новом понятии. </w:t>
      </w:r>
    </w:p>
    <w:p w:rsidR="007B2570" w:rsidRDefault="007B2570" w:rsidP="00093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сообщения определений учащимся обладает известными особенностями, которые объясняются спецификой самих математических предложений, называемых определениями. </w:t>
      </w:r>
      <w:r w:rsidR="00E3333F">
        <w:rPr>
          <w:rFonts w:ascii="Times New Roman" w:hAnsi="Times New Roman" w:cs="Times New Roman"/>
          <w:sz w:val="28"/>
          <w:szCs w:val="28"/>
        </w:rPr>
        <w:t>В</w:t>
      </w:r>
      <w:r w:rsidR="008844CD">
        <w:rPr>
          <w:rFonts w:ascii="Times New Roman" w:hAnsi="Times New Roman" w:cs="Times New Roman"/>
          <w:sz w:val="28"/>
          <w:szCs w:val="28"/>
        </w:rPr>
        <w:t xml:space="preserve">ыделяют два пути введения определения  математических понятий: абстрактно-дедуктивный и конкретно-индуктивный. </w:t>
      </w:r>
    </w:p>
    <w:p w:rsidR="008844CD" w:rsidRDefault="005F56C8" w:rsidP="005F56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C8">
        <w:rPr>
          <w:rFonts w:ascii="Times New Roman" w:hAnsi="Times New Roman" w:cs="Times New Roman"/>
          <w:b/>
          <w:i/>
          <w:sz w:val="28"/>
          <w:szCs w:val="28"/>
        </w:rPr>
        <w:t>Введение понятий абстрактно-дедуктивным методом.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844CD">
        <w:rPr>
          <w:rFonts w:ascii="Times New Roman" w:hAnsi="Times New Roman" w:cs="Times New Roman"/>
          <w:sz w:val="28"/>
          <w:szCs w:val="28"/>
        </w:rPr>
        <w:t>ри введении понятий органически связанных с уже известными учащимся понятиями</w:t>
      </w:r>
      <w:r>
        <w:rPr>
          <w:rFonts w:ascii="Times New Roman" w:hAnsi="Times New Roman" w:cs="Times New Roman"/>
          <w:sz w:val="28"/>
          <w:szCs w:val="28"/>
        </w:rPr>
        <w:t xml:space="preserve"> можно применить а</w:t>
      </w:r>
      <w:r>
        <w:rPr>
          <w:rFonts w:ascii="Times New Roman" w:hAnsi="Times New Roman" w:cs="Times New Roman"/>
          <w:sz w:val="28"/>
          <w:szCs w:val="28"/>
        </w:rPr>
        <w:t>бстрактно-дедуктивный метод</w:t>
      </w:r>
      <w:r w:rsidR="008844CD">
        <w:rPr>
          <w:rFonts w:ascii="Times New Roman" w:hAnsi="Times New Roman" w:cs="Times New Roman"/>
          <w:sz w:val="28"/>
          <w:szCs w:val="28"/>
        </w:rPr>
        <w:t xml:space="preserve">. Особенность этого метода состоит в том, что каждое определение вводится сразу, в готовом виде, без предварительного разъяснения на конкретных примерах и  образцах. Так, например, понятие квадратного уравнения можно ввести следующим образом: </w:t>
      </w:r>
    </w:p>
    <w:p w:rsidR="008844CD" w:rsidRPr="008844CD" w:rsidRDefault="008844CD" w:rsidP="00F7351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определение нового понятия (уравнение вида </w:t>
      </w:r>
      <w:r w:rsidR="00222957" w:rsidRPr="00222957">
        <w:rPr>
          <w:rFonts w:ascii="Times New Roman" w:hAnsi="Times New Roman" w:cs="Times New Roman"/>
          <w:i/>
          <w:sz w:val="28"/>
          <w:szCs w:val="28"/>
        </w:rPr>
        <w:t>а</w:t>
      </w:r>
      <w:r w:rsidR="00222957" w:rsidRPr="003446B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222957" w:rsidRPr="003446B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222957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222957" w:rsidRPr="0022295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222957" w:rsidRPr="003446B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="00222957" w:rsidRPr="003446BC">
        <w:rPr>
          <w:rFonts w:ascii="Times New Roman" w:hAnsi="Times New Roman" w:cs="Times New Roman"/>
          <w:i/>
          <w:sz w:val="28"/>
          <w:szCs w:val="28"/>
        </w:rPr>
        <w:t>+</w:t>
      </w:r>
      <w:r w:rsidR="0022295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222957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4CD">
        <w:rPr>
          <w:rFonts w:ascii="Times New Roman" w:hAnsi="Times New Roman" w:cs="Times New Roman"/>
          <w:i/>
          <w:sz w:val="28"/>
          <w:szCs w:val="28"/>
        </w:rPr>
        <w:t>а≠</w:t>
      </w:r>
      <w:r w:rsidRPr="008844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квадратным), мотивируя обозначающий его термин (наибольший показатель степени неизвестного равен двум; уравнение содержит квадрат неизвестного).</w:t>
      </w:r>
    </w:p>
    <w:p w:rsidR="00F73516" w:rsidRPr="00F73516" w:rsidRDefault="00F015E9" w:rsidP="00F7351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DDC9C1" wp14:editId="6991C09C">
                <wp:simplePos x="0" y="0"/>
                <wp:positionH relativeFrom="column">
                  <wp:posOffset>146685</wp:posOffset>
                </wp:positionH>
                <wp:positionV relativeFrom="paragraph">
                  <wp:posOffset>768985</wp:posOffset>
                </wp:positionV>
                <wp:extent cx="6029325" cy="1628775"/>
                <wp:effectExtent l="0" t="0" r="28575" b="28575"/>
                <wp:wrapTopAndBottom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1628775"/>
                          <a:chOff x="0" y="0"/>
                          <a:chExt cx="6029325" cy="162877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1800225" y="0"/>
                            <a:ext cx="2371725" cy="5048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15E9" w:rsidRPr="00695182" w:rsidRDefault="00F015E9" w:rsidP="00F015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9518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Полное квадратное уравнение </w:t>
                              </w:r>
                              <w:r w:rsidRPr="00695182">
                                <w:rPr>
                                  <w:rFonts w:ascii="Times New Roman" w:hAnsi="Times New Roman" w:cs="Times New Roman"/>
                                  <w:position w:val="-6"/>
                                  <w:sz w:val="24"/>
                                  <w:szCs w:val="24"/>
                                </w:rPr>
                                <w:object w:dxaOrig="1600" w:dyaOrig="3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7" type="#_x0000_t75" style="width:80.25pt;height:15.75pt" o:ole="">
                                    <v:imagedata r:id="rId7" o:title=""/>
                                  </v:shape>
                                  <o:OLEObject Type="Embed" ProgID="Equation.3" ShapeID="_x0000_i1027" DrawAspect="Content" ObjectID="_1457559764" r:id="rId8"/>
                                </w:object>
                              </w:r>
                            </w:p>
                            <w:p w:rsidR="00F015E9" w:rsidRPr="00695182" w:rsidRDefault="00F015E9" w:rsidP="00F015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666750"/>
                            <a:ext cx="2371725" cy="5048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15E9" w:rsidRPr="00695182" w:rsidRDefault="00F015E9" w:rsidP="00F015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9518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риведенное</w:t>
                              </w:r>
                              <w:r w:rsidRPr="0069518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квадратное уравнение </w:t>
                              </w:r>
                              <w:r w:rsidRPr="00695182">
                                <w:rPr>
                                  <w:rFonts w:ascii="Times New Roman" w:hAnsi="Times New Roman" w:cs="Times New Roman"/>
                                  <w:position w:val="-10"/>
                                  <w:sz w:val="24"/>
                                  <w:szCs w:val="24"/>
                                </w:rPr>
                                <w:object w:dxaOrig="1540" w:dyaOrig="360">
                                  <v:shape id="_x0000_i1028" type="#_x0000_t75" style="width:77.25pt;height:18pt" o:ole="">
                                    <v:imagedata r:id="rId9" o:title=""/>
                                  </v:shape>
                                  <o:OLEObject Type="Embed" ProgID="Equation.3" ShapeID="_x0000_i1028" DrawAspect="Content" ObjectID="_1457559765" r:id="rId10"/>
                                </w:object>
                              </w:r>
                            </w:p>
                            <w:p w:rsidR="00F015E9" w:rsidRPr="00695182" w:rsidRDefault="00F015E9" w:rsidP="00F015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3457575" y="676275"/>
                            <a:ext cx="2371725" cy="5048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15E9" w:rsidRPr="00695182" w:rsidRDefault="00F015E9" w:rsidP="00F015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Неп</w:t>
                              </w:r>
                              <w:r w:rsidRPr="0069518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олное квадратное уравнение </w:t>
                              </w:r>
                            </w:p>
                            <w:p w:rsidR="00F015E9" w:rsidRPr="00695182" w:rsidRDefault="00F015E9" w:rsidP="00F015E9">
                              <w:pPr>
                                <w:spacing w:after="0" w:line="240" w:lineRule="auto"/>
                                <w:jc w:val="center"/>
                              </w:pPr>
                              <w:r w:rsidRPr="00695182">
                                <w:rPr>
                                  <w:position w:val="-10"/>
                                </w:rPr>
                                <w:object w:dxaOrig="2880" w:dyaOrig="340">
                                  <v:shape id="_x0000_i1029" type="#_x0000_t75" style="width:2in;height:17.25pt" o:ole="">
                                    <v:imagedata r:id="rId11" o:title=""/>
                                  </v:shape>
                                  <o:OLEObject Type="Embed" ProgID="Equation.3" ShapeID="_x0000_i1029" DrawAspect="Content" ObjectID="_1457559766" r:id="rId12"/>
                                </w:object>
                              </w:r>
                            </w:p>
                            <w:p w:rsidR="00F015E9" w:rsidRDefault="00F015E9" w:rsidP="00F015E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705100" y="1304925"/>
                            <a:ext cx="981075" cy="32385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15E9" w:rsidRPr="00695182" w:rsidRDefault="00F015E9" w:rsidP="00F015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3516">
                                <w:rPr>
                                  <w:rFonts w:ascii="Times New Roman" w:hAnsi="Times New Roman" w:cs="Times New Roman"/>
                                  <w:position w:val="-6"/>
                                  <w:sz w:val="24"/>
                                  <w:szCs w:val="24"/>
                                </w:rPr>
                                <w:object w:dxaOrig="1140" w:dyaOrig="320">
                                  <v:shape id="_x0000_i1030" type="#_x0000_t75" style="width:57pt;height:15.75pt" o:ole="">
                                    <v:imagedata r:id="rId13" o:title=""/>
                                  </v:shape>
                                  <o:OLEObject Type="Embed" ProgID="Equation.3" ShapeID="_x0000_i1030" DrawAspect="Content" ObjectID="_1457559767" r:id="rId14"/>
                                </w:object>
                              </w:r>
                            </w:p>
                            <w:p w:rsidR="00F015E9" w:rsidRPr="00695182" w:rsidRDefault="00F015E9" w:rsidP="00F015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895725" y="1304925"/>
                            <a:ext cx="981075" cy="32385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15E9" w:rsidRPr="00695182" w:rsidRDefault="00F015E9" w:rsidP="00F015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3516">
                                <w:rPr>
                                  <w:rFonts w:ascii="Times New Roman" w:hAnsi="Times New Roman" w:cs="Times New Roman"/>
                                  <w:position w:val="-6"/>
                                  <w:sz w:val="24"/>
                                  <w:szCs w:val="24"/>
                                </w:rPr>
                                <w:object w:dxaOrig="1260" w:dyaOrig="320">
                                  <v:shape id="_x0000_i1031" type="#_x0000_t75" style="width:63pt;height:15.75pt" o:ole="">
                                    <v:imagedata r:id="rId15" o:title=""/>
                                  </v:shape>
                                  <o:OLEObject Type="Embed" ProgID="Equation.3" ShapeID="_x0000_i1031" DrawAspect="Content" ObjectID="_1457559768" r:id="rId16"/>
                                </w:object>
                              </w:r>
                            </w:p>
                            <w:p w:rsidR="00F015E9" w:rsidRPr="00695182" w:rsidRDefault="00F015E9" w:rsidP="00F015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5048250" y="1304925"/>
                            <a:ext cx="981075" cy="32385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15E9" w:rsidRPr="00695182" w:rsidRDefault="00F015E9" w:rsidP="00F015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3516">
                                <w:rPr>
                                  <w:rFonts w:ascii="Times New Roman" w:hAnsi="Times New Roman" w:cs="Times New Roman"/>
                                  <w:position w:val="-6"/>
                                  <w:sz w:val="24"/>
                                  <w:szCs w:val="24"/>
                                </w:rPr>
                                <w:object w:dxaOrig="800" w:dyaOrig="320">
                                  <v:shape id="_x0000_i1032" type="#_x0000_t75" style="width:39.75pt;height:15.75pt" o:ole="">
                                    <v:imagedata r:id="rId17" o:title=""/>
                                  </v:shape>
                                  <o:OLEObject Type="Embed" ProgID="Equation.3" ShapeID="_x0000_i1032" DrawAspect="Content" ObjectID="_1457559769" r:id="rId18"/>
                                </w:object>
                              </w:r>
                            </w:p>
                            <w:p w:rsidR="00F015E9" w:rsidRPr="00695182" w:rsidRDefault="00F015E9" w:rsidP="00F015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2085975" y="5048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3895725" y="504825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3533775" y="1181100"/>
                            <a:ext cx="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4400550" y="1181100"/>
                            <a:ext cx="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5495925" y="1181100"/>
                            <a:ext cx="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11.55pt;margin-top:60.55pt;width:474.75pt;height:128.25pt;z-index:251658240" coordsize="60293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Mz8AQAAO8kAAAOAAAAZHJzL2Uyb0RvYy54bWzsWt1u2zYUvh+wdyB0v1g/liUbcYogXYMB&#10;QRssHXrN0JQtTCI1ko6dXXXb7YBc7AH2CgW2AcO6da8gv9EOqR87sV3bydJ1hhDAoSQeSvx4vnMO&#10;P+nwyTRN0BUVMuasbzkHtoUoI3wQs2Hf+urls89CC0mF2QAnnNG+dU2l9eTo008OJ1mPunzEkwEV&#10;CAZhsjfJ+tZIqazXakkyoimWBzyjDC5GXKRYwaEYtgYCT2D0NGm5tt1pTbgYZIITKiWcfVpctI7M&#10;+FFEiXoRRZIqlPQteDZlfoX5vdS/raND3BsKnI1iUj4GvsdTpDhmcNN6qKdYYTQW8dJQaUwElzxS&#10;B4SnLR5FMaFmDjAbx74zm1PBx5mZy7A3GWY1TADtHZzuPSx5fnUuUDyAtXMtxHAKa5T/NHs9+yH/&#10;G/7eIDgNGE2yYQ+6norsIjsX5YlhcaSnPY1Eqv/DhNDUoHtdo0unChE42bHdruf6FiJwzem4YRD4&#10;Bf5kBIu0ZEdGn2+wbFU3bunnqx9nkoEvyTlc8mFwXYxwRs0qSI1BBVeN1s+A1k3+Z/4OMPslf5e/&#10;nf2Y/5X/nv+BnAI6Y1bjJnsSIFwBmhPatqvxWYbO9QInqKDz7XYIbViEev64lwmpTilPkW70LQGO&#10;b/wRX51JVXStuuhbJwxN9JIHtqEA4Fc9lmmp64QW3b6kEXgHrJ5rhjO8pCeJQFcYGDX42kwRniNh&#10;0FObRHGS1EbOKqNEVUZlX21GDVdrQ3uV4fxudW9zR85UbZjGjIv3G0dFf4BvYa66qaaXU+PasnfJ&#10;B9ew0IIXAUNm5FkMwJ5hqc6xgAgBsQSinnoBP1HCAUtetiw04uLbVed1f/BEuGqhCUScviW/GWNB&#10;LZR8wcBHu067rUOUOWj7gQsHYvHK5eIVNk5POCyBA/E1I6ap+6ukakaCp68gOB7ru8IlzAjcu28R&#10;JaqDE1VEQgivhB4fm24QljKszthFRvTgGmDtOC+nr7DISu9SQOnnvOIF7t1xsqKvtmT8eKx4FBsP&#10;1BAXuJbQA0d1ZPkAZJ2HtvVkLePclmQFQIGmnU4n8MskUoW5hqu3I8PjcbVIW1WMbSi7V5T1tsiv&#10;XrX2kJY351cPYir8FcQNOm5VfTTEpemqlP7IxK3jbUPcvSJuewvitnciLlSpvgOFqs64jme3u0X1&#10;C0VjuT/oho6tia03Fp7rhUVKbqrjf706Nhm3jroNcfeKuECgcv+/vkg2205dsm+XccMubGOKjNsQ&#10;1+gimpJrN9GPnHHrqNsQd6+I29mCuJ2dMm4hMTUZt5aV/jM9ymTcOuo2xN0r4gZLxH0zu0Gz70BE&#10;/i3/FSRkkJFn30O7kJT1xfxtefoGBQuUPmGlKl/JuJUyXkvyrh363XL3O1eQ5zU0kL3Q5Z2yvF5f&#10;Picx03r4ku6n9edKVTUSty4U5AoteaUsjAmhrJaGV+vJK2l423BHTfm28T0SsJrWavY6XblgrRbh&#10;S7HzA6me8OrtTkG3i3uFO7mXt1Dqvc+9Aqe9aXfWuNeCHPMRu1f3Qe7V3c29fM/TrwuNBOCEjpYD&#10;gFDL4Qt2/5vejTX+9f/wLwdS0gPiF5iXL/Ngr7o5P8K7N9uH0NR4mP70Yq4H73OCdODl6UM8bPH9&#10;/mYP89tdX9dWjYd9FB5mvhmBr2qgLLv12c7isSnZ5t8pHf0DAAD//wMAUEsDBBQABgAIAAAAIQCW&#10;BzuP4QAAAAoBAAAPAAAAZHJzL2Rvd25yZXYueG1sTI9NS8NAEIbvgv9hGcGb3WyCiY3ZlFLUUxFs&#10;Beltm50modndkN0m6b93PNnbfDy880yxmk3HRhx866wEsYiAoa2cbm0t4Xv//vQCzAdlteqcRQlX&#10;9LAq7+8KlWs32S8cd6FmFGJ9riQ0IfQ5575q0Ci/cD1a2p3cYFSgdqi5HtRE4abjcRSl3KjW0oVG&#10;9bhpsDrvLkbCx6SmdSLexu35tLke9s+fP1uBUj4+zOtXYAHn8A/Dnz6pQ0lOR3ex2rNOQpwIImke&#10;CyoIWGZxCuwoIcmyFHhZ8NsXyl8AAAD//wMAUEsBAi0AFAAGAAgAAAAhALaDOJL+AAAA4QEAABMA&#10;AAAAAAAAAAAAAAAAAAAAAFtDb250ZW50X1R5cGVzXS54bWxQSwECLQAUAAYACAAAACEAOP0h/9YA&#10;AACUAQAACwAAAAAAAAAAAAAAAAAvAQAAX3JlbHMvLnJlbHNQSwECLQAUAAYACAAAACEANQxDM/AE&#10;AADvJAAADgAAAAAAAAAAAAAAAAAuAgAAZHJzL2Uyb0RvYy54bWxQSwECLQAUAAYACAAAACEAlgc7&#10;j+EAAAAKAQAADwAAAAAAAAAAAAAAAABKBwAAZHJzL2Rvd25yZXYueG1sUEsFBgAAAAAEAAQA8wAA&#10;AFgIAAAAAA==&#10;">
                <v:rect id="Прямоугольник 1" o:spid="_x0000_s1027" style="position:absolute;left:18002;width:2371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1r8A&#10;AADaAAAADwAAAGRycy9kb3ducmV2LnhtbERPTYvCMBC9C/6HMII3TfWgu9UoIi4IK8qqB49DM7bF&#10;ZlKSbFv//UYQ9jQ83ucs152pREPOl5YVTMYJCOLM6pJzBdfL1+gDhA/IGivLpOBJHtarfm+JqbYt&#10;/1BzDrmIIexTVFCEUKdS+qwgg35sa+LI3a0zGCJ0udQO2xhuKjlNkpk0WHJsKLCmbUHZ4/xrFNhT&#10;+aw27vPYHGh++z6FpO1mO6WGg26zABGoC//it3uv43x4vfK6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tPWvwAAANoAAAAPAAAAAAAAAAAAAAAAAJgCAABkcnMvZG93bnJl&#10;di54bWxQSwUGAAAAAAQABAD1AAAAhAMAAAAA&#10;" fillcolor="white [3201]" strokecolor="black [3200]" strokeweight="1pt">
                  <v:textbox>
                    <w:txbxContent>
                      <w:p w:rsidR="00F015E9" w:rsidRPr="00695182" w:rsidRDefault="00F015E9" w:rsidP="00F015E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51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Полное квадратное уравнение </w:t>
                        </w:r>
                        <w:r w:rsidRPr="00695182">
                          <w:rPr>
                            <w:rFonts w:ascii="Times New Roman" w:hAnsi="Times New Roman" w:cs="Times New Roman"/>
                            <w:position w:val="-6"/>
                            <w:sz w:val="24"/>
                            <w:szCs w:val="24"/>
                          </w:rPr>
                          <w:object w:dxaOrig="1600" w:dyaOrig="320">
                            <v:shape id="_x0000_i1027" type="#_x0000_t75" style="width:80.25pt;height:15.75pt" o:ole="">
                              <v:imagedata r:id="rId7" o:title=""/>
                            </v:shape>
                            <o:OLEObject Type="Embed" ProgID="Equation.3" ShapeID="_x0000_i1027" DrawAspect="Content" ObjectID="_1457559764" r:id="rId19"/>
                          </w:object>
                        </w:r>
                      </w:p>
                      <w:p w:rsidR="00F015E9" w:rsidRPr="00695182" w:rsidRDefault="00F015E9" w:rsidP="00F015E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2" o:spid="_x0000_s1028" style="position:absolute;top:6667;width:2371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NocMA&#10;AADaAAAADwAAAGRycy9kb3ducmV2LnhtbESPQWvCQBSE74L/YXmF3symHqymriKiILRUTHvo8ZF9&#10;TUJ334bdNYn/vlsoeBxm5htmvR2tET350DpW8JTlIIgrp1uuFXx+HGdLECEiazSOScGNAmw308ka&#10;C+0GvlBfxlokCIcCFTQxdoWUoWrIYshcR5y8b+ctxiR9LbXHIcGtkfM8X0iLLaeFBjvaN1T9lFer&#10;wJ3bm9n51Xv/Rs9fr+eYD+PioNTjw7h7ARFpjPfwf/uk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NocMAAADaAAAADwAAAAAAAAAAAAAAAACYAgAAZHJzL2Rv&#10;d25yZXYueG1sUEsFBgAAAAAEAAQA9QAAAIgDAAAAAA==&#10;" fillcolor="white [3201]" strokecolor="black [3200]" strokeweight="1pt">
                  <v:textbox>
                    <w:txbxContent>
                      <w:p w:rsidR="00F015E9" w:rsidRPr="00695182" w:rsidRDefault="00F015E9" w:rsidP="00F015E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51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риведенное</w:t>
                        </w:r>
                        <w:r w:rsidRPr="006951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квадратное уравнение </w:t>
                        </w:r>
                        <w:r w:rsidRPr="00695182">
                          <w:rPr>
                            <w:rFonts w:ascii="Times New Roman" w:hAnsi="Times New Roman" w:cs="Times New Roman"/>
                            <w:position w:val="-10"/>
                            <w:sz w:val="24"/>
                            <w:szCs w:val="24"/>
                          </w:rPr>
                          <w:object w:dxaOrig="1540" w:dyaOrig="360">
                            <v:shape id="_x0000_i1028" type="#_x0000_t75" style="width:77.25pt;height:18pt" o:ole="">
                              <v:imagedata r:id="rId9" o:title=""/>
                            </v:shape>
                            <o:OLEObject Type="Embed" ProgID="Equation.3" ShapeID="_x0000_i1028" DrawAspect="Content" ObjectID="_1457559765" r:id="rId20"/>
                          </w:object>
                        </w:r>
                      </w:p>
                      <w:p w:rsidR="00F015E9" w:rsidRPr="00695182" w:rsidRDefault="00F015E9" w:rsidP="00F015E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3" o:spid="_x0000_s1029" style="position:absolute;left:34575;top:6762;width:23718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>
                  <v:textbox>
                    <w:txbxContent>
                      <w:p w:rsidR="00F015E9" w:rsidRPr="00695182" w:rsidRDefault="00F015E9" w:rsidP="00F015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Неп</w:t>
                        </w:r>
                        <w:r w:rsidRPr="006951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олное квадратное уравнение </w:t>
                        </w:r>
                      </w:p>
                      <w:p w:rsidR="00F015E9" w:rsidRPr="00695182" w:rsidRDefault="00F015E9" w:rsidP="00F015E9">
                        <w:pPr>
                          <w:spacing w:after="0" w:line="240" w:lineRule="auto"/>
                          <w:jc w:val="center"/>
                        </w:pPr>
                        <w:r w:rsidRPr="00695182">
                          <w:rPr>
                            <w:position w:val="-10"/>
                          </w:rPr>
                          <w:object w:dxaOrig="2880" w:dyaOrig="340">
                            <v:shape id="_x0000_i1029" type="#_x0000_t75" style="width:2in;height:17.25pt" o:ole="">
                              <v:imagedata r:id="rId11" o:title=""/>
                            </v:shape>
                            <o:OLEObject Type="Embed" ProgID="Equation.3" ShapeID="_x0000_i1029" DrawAspect="Content" ObjectID="_1457559766" r:id="rId21"/>
                          </w:object>
                        </w:r>
                      </w:p>
                      <w:p w:rsidR="00F015E9" w:rsidRDefault="00F015E9" w:rsidP="00F015E9"/>
                    </w:txbxContent>
                  </v:textbox>
                </v:rect>
                <v:rect id="Прямоугольник 4" o:spid="_x0000_s1030" style="position:absolute;left:27051;top:13049;width:981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wTsMA&#10;AADaAAAADwAAAGRycy9kb3ducmV2LnhtbESPQWvCQBSE7wX/w/KE3urGU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wTsMAAADaAAAADwAAAAAAAAAAAAAAAACYAgAAZHJzL2Rv&#10;d25yZXYueG1sUEsFBgAAAAAEAAQA9QAAAIgDAAAAAA==&#10;" fillcolor="white [3201]" strokecolor="black [3200]" strokeweight="1pt">
                  <v:textbox>
                    <w:txbxContent>
                      <w:p w:rsidR="00F015E9" w:rsidRPr="00695182" w:rsidRDefault="00F015E9" w:rsidP="00F015E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3516">
                          <w:rPr>
                            <w:rFonts w:ascii="Times New Roman" w:hAnsi="Times New Roman" w:cs="Times New Roman"/>
                            <w:position w:val="-6"/>
                            <w:sz w:val="24"/>
                            <w:szCs w:val="24"/>
                          </w:rPr>
                          <w:object w:dxaOrig="1140" w:dyaOrig="320">
                            <v:shape id="_x0000_i1030" type="#_x0000_t75" style="width:57pt;height:15.75pt" o:ole="">
                              <v:imagedata r:id="rId13" o:title=""/>
                            </v:shape>
                            <o:OLEObject Type="Embed" ProgID="Equation.3" ShapeID="_x0000_i1030" DrawAspect="Content" ObjectID="_1457559767" r:id="rId22"/>
                          </w:object>
                        </w:r>
                      </w:p>
                      <w:p w:rsidR="00F015E9" w:rsidRPr="00695182" w:rsidRDefault="00F015E9" w:rsidP="00F015E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5" o:spid="_x0000_s1031" style="position:absolute;left:38957;top:13049;width:9811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    <v:textbox>
                    <w:txbxContent>
                      <w:p w:rsidR="00F015E9" w:rsidRPr="00695182" w:rsidRDefault="00F015E9" w:rsidP="00F015E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3516">
                          <w:rPr>
                            <w:rFonts w:ascii="Times New Roman" w:hAnsi="Times New Roman" w:cs="Times New Roman"/>
                            <w:position w:val="-6"/>
                            <w:sz w:val="24"/>
                            <w:szCs w:val="24"/>
                          </w:rPr>
                          <w:object w:dxaOrig="1260" w:dyaOrig="320">
                            <v:shape id="_x0000_i1031" type="#_x0000_t75" style="width:63pt;height:15.75pt" o:ole="">
                              <v:imagedata r:id="rId15" o:title=""/>
                            </v:shape>
                            <o:OLEObject Type="Embed" ProgID="Equation.3" ShapeID="_x0000_i1031" DrawAspect="Content" ObjectID="_1457559768" r:id="rId23"/>
                          </w:object>
                        </w:r>
                      </w:p>
                      <w:p w:rsidR="00F015E9" w:rsidRPr="00695182" w:rsidRDefault="00F015E9" w:rsidP="00F015E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6" o:spid="_x0000_s1032" style="position:absolute;left:50482;top:13049;width:9811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LosMA&#10;AADaAAAADwAAAGRycy9kb3ducmV2LnhtbESPT4vCMBTE7wt+h/AEb2uqh+5ajSKiILis+Ofg8dE8&#10;22LzUpLY1m+/WVjY4zAzv2EWq97UoiXnK8sKJuMEBHFudcWFgutl9/4JwgdkjbVlUvAiD6vl4G2B&#10;mbYdn6g9h0JECPsMFZQhNJmUPi/JoB/bhjh6d+sMhihdIbXDLsJNLadJkkqDFceFEhvalJQ/zk+j&#10;wB6rV712s+/2iz5uh2NIuj7dKjUa9us5iEB9+A//tf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LosMAAADaAAAADwAAAAAAAAAAAAAAAACYAgAAZHJzL2Rv&#10;d25yZXYueG1sUEsFBgAAAAAEAAQA9QAAAIgDAAAAAA==&#10;" fillcolor="white [3201]" strokecolor="black [3200]" strokeweight="1pt">
                  <v:textbox>
                    <w:txbxContent>
                      <w:p w:rsidR="00F015E9" w:rsidRPr="00695182" w:rsidRDefault="00F015E9" w:rsidP="00F015E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3516">
                          <w:rPr>
                            <w:rFonts w:ascii="Times New Roman" w:hAnsi="Times New Roman" w:cs="Times New Roman"/>
                            <w:position w:val="-6"/>
                            <w:sz w:val="24"/>
                            <w:szCs w:val="24"/>
                          </w:rPr>
                          <w:object w:dxaOrig="800" w:dyaOrig="320">
                            <v:shape id="_x0000_i1032" type="#_x0000_t75" style="width:39.75pt;height:15.75pt" o:ole="">
                              <v:imagedata r:id="rId17" o:title=""/>
                            </v:shape>
                            <o:OLEObject Type="Embed" ProgID="Equation.3" ShapeID="_x0000_i1032" DrawAspect="Content" ObjectID="_1457559769" r:id="rId24"/>
                          </w:object>
                        </w:r>
                      </w:p>
                      <w:p w:rsidR="00F015E9" w:rsidRPr="00695182" w:rsidRDefault="00F015E9" w:rsidP="00F015E9">
                        <w:pPr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7" o:spid="_x0000_s1033" style="position:absolute;visibility:visible;mso-wrap-style:square" from="20859,5048" to="2085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<v:line id="Прямая соединительная линия 8" o:spid="_x0000_s1034" style="position:absolute;visibility:visible;mso-wrap-style:square" from="38957,5048" to="38957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<v:line id="Прямая соединительная линия 9" o:spid="_x0000_s1035" style="position:absolute;visibility:visible;mso-wrap-style:square" from="35337,11811" to="35337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  <v:line id="Прямая соединительная линия 10" o:spid="_x0000_s1036" style="position:absolute;visibility:visible;mso-wrap-style:square" from="44005,11811" to="44005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<v:line id="Прямая соединительная линия 11" o:spid="_x0000_s1037" style="position:absolute;visibility:visible;mso-wrap-style:square" from="54959,11811" to="54959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<w10:wrap type="topAndBottom"/>
              </v:group>
            </w:pict>
          </mc:Fallback>
        </mc:AlternateContent>
      </w:r>
      <w:r w:rsidR="008844CD">
        <w:rPr>
          <w:rFonts w:ascii="Times New Roman" w:hAnsi="Times New Roman" w:cs="Times New Roman"/>
          <w:sz w:val="28"/>
          <w:szCs w:val="28"/>
        </w:rPr>
        <w:t>Рассмотреть частные (и особые) случаи выражения этого понятия (</w:t>
      </w:r>
      <w:r w:rsidR="003446BC" w:rsidRPr="003446B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3446BC" w:rsidRPr="003446B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3446BC" w:rsidRPr="003446BC">
        <w:rPr>
          <w:rFonts w:ascii="Times New Roman" w:hAnsi="Times New Roman" w:cs="Times New Roman"/>
          <w:i/>
          <w:sz w:val="28"/>
          <w:szCs w:val="28"/>
        </w:rPr>
        <w:t>+</w:t>
      </w:r>
      <w:proofErr w:type="spellStart"/>
      <w:r w:rsidR="003446BC" w:rsidRPr="003446BC">
        <w:rPr>
          <w:rFonts w:ascii="Times New Roman" w:hAnsi="Times New Roman" w:cs="Times New Roman"/>
          <w:i/>
          <w:sz w:val="28"/>
          <w:szCs w:val="28"/>
          <w:lang w:val="en-US"/>
        </w:rPr>
        <w:t>px</w:t>
      </w:r>
      <w:proofErr w:type="spellEnd"/>
      <w:r w:rsidR="003446BC" w:rsidRPr="003446BC">
        <w:rPr>
          <w:rFonts w:ascii="Times New Roman" w:hAnsi="Times New Roman" w:cs="Times New Roman"/>
          <w:i/>
          <w:sz w:val="28"/>
          <w:szCs w:val="28"/>
        </w:rPr>
        <w:t>+</w:t>
      </w:r>
      <w:r w:rsidR="003446BC" w:rsidRPr="003446BC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3446BC">
        <w:rPr>
          <w:rFonts w:ascii="Times New Roman" w:hAnsi="Times New Roman" w:cs="Times New Roman"/>
          <w:sz w:val="28"/>
          <w:szCs w:val="28"/>
        </w:rPr>
        <w:t>=0</w:t>
      </w:r>
      <w:r w:rsidR="003446BC" w:rsidRPr="003446BC">
        <w:rPr>
          <w:rFonts w:ascii="Times New Roman" w:hAnsi="Times New Roman" w:cs="Times New Roman"/>
          <w:sz w:val="28"/>
          <w:szCs w:val="28"/>
        </w:rPr>
        <w:t xml:space="preserve">, </w:t>
      </w:r>
      <w:r w:rsidR="003446BC" w:rsidRPr="003446BC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="003446BC" w:rsidRPr="003446B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3446BC" w:rsidRPr="003446BC">
        <w:rPr>
          <w:rFonts w:ascii="Times New Roman" w:hAnsi="Times New Roman" w:cs="Times New Roman"/>
          <w:i/>
          <w:sz w:val="28"/>
          <w:szCs w:val="28"/>
        </w:rPr>
        <w:t>+</w:t>
      </w:r>
      <w:r w:rsidR="003446BC" w:rsidRPr="003446B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3446BC">
        <w:rPr>
          <w:rFonts w:ascii="Times New Roman" w:hAnsi="Times New Roman" w:cs="Times New Roman"/>
          <w:sz w:val="28"/>
          <w:szCs w:val="28"/>
        </w:rPr>
        <w:t>=0</w:t>
      </w:r>
      <w:r w:rsidR="003446BC" w:rsidRPr="003446BC">
        <w:rPr>
          <w:rFonts w:ascii="Times New Roman" w:hAnsi="Times New Roman" w:cs="Times New Roman"/>
          <w:sz w:val="28"/>
          <w:szCs w:val="28"/>
        </w:rPr>
        <w:t xml:space="preserve">, </w:t>
      </w:r>
      <w:r w:rsidR="003446BC" w:rsidRPr="003446BC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="003446BC" w:rsidRPr="003446B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3446BC" w:rsidRPr="003446BC">
        <w:rPr>
          <w:rFonts w:ascii="Times New Roman" w:hAnsi="Times New Roman" w:cs="Times New Roman"/>
          <w:i/>
          <w:sz w:val="28"/>
          <w:szCs w:val="28"/>
        </w:rPr>
        <w:t>+</w:t>
      </w:r>
      <w:proofErr w:type="spellStart"/>
      <w:r w:rsidR="003446BC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="003446BC">
        <w:rPr>
          <w:rFonts w:ascii="Times New Roman" w:hAnsi="Times New Roman" w:cs="Times New Roman"/>
          <w:sz w:val="28"/>
          <w:szCs w:val="28"/>
        </w:rPr>
        <w:t>=0</w:t>
      </w:r>
      <w:r w:rsidR="003446BC" w:rsidRPr="003446BC">
        <w:rPr>
          <w:rFonts w:ascii="Times New Roman" w:hAnsi="Times New Roman" w:cs="Times New Roman"/>
          <w:sz w:val="28"/>
          <w:szCs w:val="28"/>
        </w:rPr>
        <w:t xml:space="preserve">, </w:t>
      </w:r>
      <w:r w:rsidR="003446BC" w:rsidRPr="003446BC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="003446BC" w:rsidRPr="003446B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3446BC">
        <w:rPr>
          <w:rFonts w:ascii="Times New Roman" w:hAnsi="Times New Roman" w:cs="Times New Roman"/>
          <w:sz w:val="28"/>
          <w:szCs w:val="28"/>
        </w:rPr>
        <w:t>=0</w:t>
      </w:r>
      <w:r w:rsidR="008844CD">
        <w:rPr>
          <w:rFonts w:ascii="Times New Roman" w:hAnsi="Times New Roman" w:cs="Times New Roman"/>
          <w:sz w:val="28"/>
          <w:szCs w:val="28"/>
        </w:rPr>
        <w:t>), проведя свое</w:t>
      </w:r>
      <w:r w:rsidR="003446BC">
        <w:rPr>
          <w:rFonts w:ascii="Times New Roman" w:hAnsi="Times New Roman" w:cs="Times New Roman"/>
          <w:sz w:val="28"/>
          <w:szCs w:val="28"/>
        </w:rPr>
        <w:t>образную классификацию этого понятия. В данном случае классификация может быть такой:</w:t>
      </w:r>
      <w:r w:rsidR="003446BC" w:rsidRPr="00F7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516" w:rsidRDefault="00F73516" w:rsidP="00F735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16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некоторые контр примеры этого понятия (спросить, например, учащихся, будет ли уравнение вида </w:t>
      </w:r>
      <w:proofErr w:type="spellStart"/>
      <w:r w:rsidRPr="00F73516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Pr="00F73516">
        <w:rPr>
          <w:rFonts w:ascii="Times New Roman" w:hAnsi="Times New Roman" w:cs="Times New Roman"/>
          <w:i/>
          <w:sz w:val="28"/>
          <w:szCs w:val="28"/>
        </w:rPr>
        <w:t>+с</w:t>
      </w:r>
      <w:r w:rsidRPr="00F73516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неполным квадратным уравнением).</w:t>
      </w:r>
    </w:p>
    <w:p w:rsidR="00F73516" w:rsidRDefault="00F73516" w:rsidP="003838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Иллюстрировать введенное понятие конкретными примерами (</w:t>
      </w:r>
      <w:r w:rsidRPr="003446B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446B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383805">
        <w:rPr>
          <w:rFonts w:ascii="Times New Roman" w:hAnsi="Times New Roman" w:cs="Times New Roman"/>
          <w:i/>
          <w:sz w:val="28"/>
          <w:szCs w:val="28"/>
        </w:rPr>
        <w:t>–</w:t>
      </w:r>
      <w:r w:rsidR="00383805">
        <w:rPr>
          <w:rFonts w:ascii="Times New Roman" w:hAnsi="Times New Roman" w:cs="Times New Roman"/>
          <w:i/>
          <w:sz w:val="28"/>
          <w:szCs w:val="28"/>
        </w:rPr>
        <w:t>7</w:t>
      </w:r>
      <w:r w:rsidRPr="003446B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446BC"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=0</w:t>
      </w:r>
      <w:r w:rsidR="00383805">
        <w:rPr>
          <w:rFonts w:ascii="Times New Roman" w:hAnsi="Times New Roman" w:cs="Times New Roman"/>
          <w:sz w:val="28"/>
          <w:szCs w:val="28"/>
        </w:rPr>
        <w:t>, 2</w:t>
      </w:r>
      <w:r w:rsidR="00383805" w:rsidRPr="003446B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383805" w:rsidRPr="003446B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38380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383805">
        <w:rPr>
          <w:rFonts w:ascii="Times New Roman" w:hAnsi="Times New Roman" w:cs="Times New Roman"/>
          <w:i/>
          <w:sz w:val="28"/>
          <w:szCs w:val="28"/>
        </w:rPr>
        <w:t>– 32</w:t>
      </w:r>
      <w:r w:rsidR="00383805">
        <w:rPr>
          <w:rFonts w:ascii="Times New Roman" w:hAnsi="Times New Roman" w:cs="Times New Roman"/>
          <w:sz w:val="28"/>
          <w:szCs w:val="28"/>
        </w:rPr>
        <w:t>=0</w:t>
      </w:r>
      <w:r w:rsidR="00383805">
        <w:rPr>
          <w:rFonts w:ascii="Times New Roman" w:hAnsi="Times New Roman" w:cs="Times New Roman"/>
          <w:sz w:val="28"/>
          <w:szCs w:val="28"/>
        </w:rPr>
        <w:t xml:space="preserve"> и т.д.), всякий раз проверяя, удовлетворяет ли каждое из конкретных проявлений этого понятия его определению.</w:t>
      </w:r>
    </w:p>
    <w:p w:rsidR="00383805" w:rsidRPr="00F73516" w:rsidRDefault="00383805" w:rsidP="005F56C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конкретные примеры приложения этого понятия (например, известную формулу </w:t>
      </w:r>
      <w:r w:rsidRPr="00383805">
        <w:rPr>
          <w:rFonts w:ascii="Times New Roman" w:hAnsi="Times New Roman" w:cs="Times New Roman"/>
          <w:position w:val="-24"/>
          <w:sz w:val="28"/>
          <w:szCs w:val="28"/>
        </w:rPr>
        <w:object w:dxaOrig="840" w:dyaOrig="660">
          <v:shape id="_x0000_i1025" type="#_x0000_t75" style="width:42pt;height:33pt" o:ole="">
            <v:imagedata r:id="rId25" o:title=""/>
          </v:shape>
          <o:OLEObject Type="Embed" ProgID="Equation.3" ShapeID="_x0000_i1025" DrawAspect="Content" ObjectID="_145755976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можно рассмотреть как квадратное уравнение </w:t>
      </w:r>
      <w:r w:rsidRPr="00383805">
        <w:rPr>
          <w:rFonts w:ascii="Times New Roman" w:hAnsi="Times New Roman" w:cs="Times New Roman"/>
          <w:position w:val="-10"/>
          <w:sz w:val="28"/>
          <w:szCs w:val="28"/>
        </w:rPr>
        <w:object w:dxaOrig="1260" w:dyaOrig="360">
          <v:shape id="_x0000_i1026" type="#_x0000_t75" style="width:63pt;height:18pt" o:ole="">
            <v:imagedata r:id="rId27" o:title=""/>
          </v:shape>
          <o:OLEObject Type="Embed" ProgID="Equation.3" ShapeID="_x0000_i1026" DrawAspect="Content" ObjectID="_1457559763" r:id="rId28"/>
        </w:object>
      </w:r>
      <w:r>
        <w:rPr>
          <w:rFonts w:ascii="Times New Roman" w:hAnsi="Times New Roman" w:cs="Times New Roman"/>
          <w:sz w:val="28"/>
          <w:szCs w:val="28"/>
        </w:rPr>
        <w:t>; использовать квадратное уравнение при решении текстовых задач).</w:t>
      </w:r>
    </w:p>
    <w:p w:rsidR="00F73516" w:rsidRDefault="005F56C8" w:rsidP="005F56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C8">
        <w:rPr>
          <w:rFonts w:ascii="Times New Roman" w:hAnsi="Times New Roman" w:cs="Times New Roman"/>
          <w:b/>
          <w:i/>
          <w:sz w:val="28"/>
          <w:szCs w:val="28"/>
        </w:rPr>
        <w:t xml:space="preserve">Введение понятий </w:t>
      </w:r>
      <w:r>
        <w:rPr>
          <w:rFonts w:ascii="Times New Roman" w:hAnsi="Times New Roman" w:cs="Times New Roman"/>
          <w:b/>
          <w:i/>
          <w:sz w:val="28"/>
          <w:szCs w:val="28"/>
        </w:rPr>
        <w:t>конкретно-индуктивным методом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Сущность конкретно-индуктивного метода заключается в том, что на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частных примеров учащиеся подготавливаются к самостоятельному формулированию определения. </w:t>
      </w:r>
    </w:p>
    <w:p w:rsidR="005F56C8" w:rsidRDefault="005F56C8" w:rsidP="005F56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Например, ознакомление учащихся с простыми и составным числами можно провести следующим способом:</w:t>
      </w:r>
      <w:proofErr w:type="gramEnd"/>
    </w:p>
    <w:p w:rsidR="005F56C8" w:rsidRDefault="005F56C8" w:rsidP="00E3333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написать такие два ряда чисел:</w:t>
      </w:r>
    </w:p>
    <w:p w:rsidR="005F56C8" w:rsidRDefault="005F56C8" w:rsidP="00E3333F">
      <w:pPr>
        <w:pStyle w:val="a3"/>
        <w:tabs>
          <w:tab w:val="left" w:pos="1134"/>
        </w:tabs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3, 5, 7, 11, 13, 17, 19, 23, 29, …</w:t>
      </w:r>
    </w:p>
    <w:p w:rsidR="005F56C8" w:rsidRDefault="005F56C8" w:rsidP="00E3333F">
      <w:pPr>
        <w:pStyle w:val="a3"/>
        <w:tabs>
          <w:tab w:val="left" w:pos="1134"/>
        </w:tabs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6, 8, 9, 10, 12, 14, 15, 16, 18, 20, 21, 22, …</w:t>
      </w:r>
    </w:p>
    <w:p w:rsidR="005F56C8" w:rsidRDefault="005F56C8" w:rsidP="00E3333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отбор существенных признаков данных понятий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учитель может дать учащимся такое задание: найти все делители каждого из чисел, содержащихся в первом ряду, и найти все делители каждого из чисел, содержащихся во втором ряду. </w:t>
      </w:r>
    </w:p>
    <w:p w:rsidR="005F56C8" w:rsidRDefault="00E3333F" w:rsidP="00E3333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определения этих понятий; первичное определение, внесение поправок, вторичное определение (учащиеся).</w:t>
      </w:r>
    </w:p>
    <w:p w:rsidR="00E3333F" w:rsidRDefault="00E3333F" w:rsidP="00E3333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определение (учитель); повторение определения (учащиеся).</w:t>
      </w:r>
    </w:p>
    <w:p w:rsidR="00E3333F" w:rsidRDefault="00E3333F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пользуясь конкретно-индуктивным методом, учитель дает учащимся такие конкретные примеры, в которых на первый план выступают существенные признаки данного понятия, и привлекает учащихся к этим признакам. </w:t>
      </w:r>
    </w:p>
    <w:p w:rsidR="00E3333F" w:rsidRDefault="00E3333F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Конкретно-индуктивный метод находит большое применение в младших классах; в старших классах чаще применяют абстрактно-дедуктивный метод. </w:t>
      </w:r>
    </w:p>
    <w:p w:rsidR="00E3333F" w:rsidRDefault="00E3333F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данных двух методов введения математических понятий существует еще один: Учащиеся готовятся к сознательному восприятию, к пониманию нового определения, формулировка которого им сообщается </w:t>
      </w:r>
      <w:r w:rsidR="0010380C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в готовом виде</w:t>
      </w:r>
      <w:proofErr w:type="gramStart"/>
      <w:r w:rsidR="001038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380C">
        <w:rPr>
          <w:rFonts w:ascii="Times New Roman" w:hAnsi="Times New Roman" w:cs="Times New Roman"/>
          <w:sz w:val="28"/>
          <w:szCs w:val="28"/>
        </w:rPr>
        <w:t xml:space="preserve"> При  осуществлении данного метода и конкретно-индуктивного используется эвристический метод, в классе создается проблемная ситуация, которая способствует самостоятельному «открытию» учащимися новых знаний.</w:t>
      </w:r>
    </w:p>
    <w:p w:rsidR="0010380C" w:rsidRDefault="0010380C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одних случаях можно составить такие упражнения, чтобы на их основе учащиеся легко и быстро сформулировали определение нового понятия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других случаях этого добиваться не стоит, достаточно ограничиться подготовкой к восприятию нового определения. Например, приступая к изучению геометрической прогрессии, учитель предлагает следующие упражнения.</w:t>
      </w:r>
    </w:p>
    <w:p w:rsidR="0010380C" w:rsidRDefault="0010380C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несколько первых членов последовательности (</w:t>
      </w:r>
      <w:r w:rsidRPr="0010380C">
        <w:rPr>
          <w:rFonts w:ascii="Times New Roman" w:hAnsi="Times New Roman" w:cs="Times New Roman"/>
          <w:i/>
          <w:sz w:val="28"/>
          <w:szCs w:val="28"/>
        </w:rPr>
        <w:t>х</w:t>
      </w:r>
      <w:r w:rsidRPr="0010380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) , у которой </w:t>
      </w:r>
      <w:r w:rsidRPr="0010380C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10380C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10380C">
        <w:rPr>
          <w:rFonts w:ascii="Times New Roman" w:hAnsi="Times New Roman" w:cs="Times New Roman"/>
          <w:i/>
          <w:sz w:val="28"/>
          <w:szCs w:val="28"/>
        </w:rPr>
        <w:t>=</w:t>
      </w:r>
      <w:r w:rsidRPr="00C508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380C">
        <w:rPr>
          <w:rFonts w:ascii="Times New Roman" w:hAnsi="Times New Roman" w:cs="Times New Roman"/>
          <w:i/>
          <w:sz w:val="28"/>
          <w:szCs w:val="28"/>
        </w:rPr>
        <w:t>х</w:t>
      </w:r>
      <w:r w:rsidRPr="0010380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10380C">
        <w:rPr>
          <w:rFonts w:ascii="Times New Roman" w:hAnsi="Times New Roman" w:cs="Times New Roman"/>
          <w:i/>
          <w:sz w:val="28"/>
          <w:szCs w:val="28"/>
          <w:vertAlign w:val="subscript"/>
        </w:rPr>
        <w:t>+1</w:t>
      </w:r>
      <w:r w:rsidRPr="0010380C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10380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0380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10380C">
        <w:rPr>
          <w:rFonts w:ascii="Times New Roman" w:hAnsi="Times New Roman" w:cs="Times New Roman"/>
          <w:i/>
          <w:sz w:val="28"/>
          <w:szCs w:val="28"/>
        </w:rPr>
        <w:t>∙</w:t>
      </w:r>
      <w:r w:rsidRPr="00C508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821">
        <w:rPr>
          <w:rFonts w:ascii="Times New Roman" w:hAnsi="Times New Roman" w:cs="Times New Roman"/>
          <w:sz w:val="28"/>
          <w:szCs w:val="28"/>
        </w:rPr>
        <w:t xml:space="preserve"> Такая последовательность называется геометрической прогрессией. Попытайтесь сформулировать определение геометрической прогрессии.</w:t>
      </w:r>
    </w:p>
    <w:p w:rsidR="00C50821" w:rsidRDefault="00C50821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учащиеся выполняют свободно, опираясь на аналогию с уже известным им определением арифметической прогрессии. Когда же вводится понятие арифметической прогрессии, то путем дополнительных вопросов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можно добиться самостоятельного формулирования учащимися определения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здесь на аналогию они не опираются, так как с подобным определение встречаются впервые. Поэтому с целью экономии учебного времени лучше изменить упражнение, исключив из него требование о самостоятельном формулировании определения, например:</w:t>
      </w:r>
    </w:p>
    <w:p w:rsidR="00C50821" w:rsidRDefault="00C50821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Выпишите несколько последовательных членом последовательности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0380C">
        <w:rPr>
          <w:rFonts w:ascii="Times New Roman" w:hAnsi="Times New Roman" w:cs="Times New Roman"/>
          <w:i/>
          <w:sz w:val="28"/>
          <w:szCs w:val="28"/>
        </w:rPr>
        <w:t>х</w:t>
      </w:r>
      <w:r w:rsidRPr="0010380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 которой </w:t>
      </w:r>
      <w:r w:rsidRPr="0010380C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10380C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10380C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380C">
        <w:rPr>
          <w:rFonts w:ascii="Times New Roman" w:hAnsi="Times New Roman" w:cs="Times New Roman"/>
          <w:i/>
          <w:sz w:val="28"/>
          <w:szCs w:val="28"/>
        </w:rPr>
        <w:t>х</w:t>
      </w:r>
      <w:r w:rsidRPr="0010380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10380C">
        <w:rPr>
          <w:rFonts w:ascii="Times New Roman" w:hAnsi="Times New Roman" w:cs="Times New Roman"/>
          <w:i/>
          <w:sz w:val="28"/>
          <w:szCs w:val="28"/>
          <w:vertAlign w:val="subscript"/>
        </w:rPr>
        <w:t>+1</w:t>
      </w:r>
      <w:r w:rsidRPr="0010380C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C5082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082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+</w:t>
      </w:r>
      <w:r w:rsidRPr="00C508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Далее учитель говорит, что такая последовательность называется арифметической прогрессией, и сам сообщает ее определение.</w:t>
      </w:r>
    </w:p>
    <w:p w:rsidR="00C50821" w:rsidRDefault="00C50821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метод ознакомления учащих</w:t>
      </w:r>
      <w:r w:rsidR="00BC056E">
        <w:rPr>
          <w:rFonts w:ascii="Times New Roman" w:hAnsi="Times New Roman" w:cs="Times New Roman"/>
          <w:sz w:val="28"/>
          <w:szCs w:val="28"/>
        </w:rPr>
        <w:t xml:space="preserve">ся с новым определением выбираю в зависимости от характера изучаемого материала, наличие учебного времени, уровня развития учащихся и других факторов. </w:t>
      </w:r>
    </w:p>
    <w:p w:rsidR="004D2F47" w:rsidRDefault="004D2F47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упражнения являются основным средством формирования понятий в средней школе, сопоставим в виде схемы каждый этап формирования понятия и соответствующие ему виды упражнений: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4D2F47" w:rsidRPr="004D2F47" w:rsidTr="004E5193">
        <w:tc>
          <w:tcPr>
            <w:tcW w:w="3652" w:type="dxa"/>
          </w:tcPr>
          <w:p w:rsidR="004D2F47" w:rsidRPr="004E5193" w:rsidRDefault="004D2F47" w:rsidP="004E51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93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понятия</w:t>
            </w:r>
          </w:p>
        </w:tc>
        <w:tc>
          <w:tcPr>
            <w:tcW w:w="6202" w:type="dxa"/>
          </w:tcPr>
          <w:p w:rsidR="004D2F47" w:rsidRPr="004E5193" w:rsidRDefault="004D2F47" w:rsidP="004E51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9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Упражнения, реализующие их</w:t>
            </w:r>
          </w:p>
        </w:tc>
      </w:tr>
      <w:tr w:rsidR="004D2F47" w:rsidRPr="004D2F47" w:rsidTr="004E5193">
        <w:tc>
          <w:tcPr>
            <w:tcW w:w="3652" w:type="dxa"/>
          </w:tcPr>
          <w:p w:rsidR="004D2F47" w:rsidRPr="004D2F47" w:rsidRDefault="004D2F47" w:rsidP="00E33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введения понятия</w:t>
            </w:r>
          </w:p>
        </w:tc>
        <w:tc>
          <w:tcPr>
            <w:tcW w:w="6202" w:type="dxa"/>
          </w:tcPr>
          <w:p w:rsidR="004D2F47" w:rsidRDefault="0047719A" w:rsidP="004E5193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251460</wp:posOffset>
                      </wp:positionV>
                      <wp:extent cx="361950" cy="2486025"/>
                      <wp:effectExtent l="0" t="38100" r="76200" b="66675"/>
                      <wp:wrapNone/>
                      <wp:docPr id="28" name="Группа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2486025"/>
                                <a:chOff x="0" y="0"/>
                                <a:chExt cx="361950" cy="2486025"/>
                              </a:xfrm>
                            </wpg:grpSpPr>
                            <wps:wsp>
                              <wps:cNvPr id="13" name="Прямая со стрелкой 13"/>
                              <wps:cNvCnPr/>
                              <wps:spPr>
                                <a:xfrm>
                                  <a:off x="0" y="180975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Прямая со стрелкой 14"/>
                              <wps:cNvCnPr/>
                              <wps:spPr>
                                <a:xfrm flipV="1">
                                  <a:off x="0" y="0"/>
                                  <a:ext cx="361950" cy="1809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Прямая со стрелкой 15"/>
                              <wps:cNvCnPr/>
                              <wps:spPr>
                                <a:xfrm>
                                  <a:off x="0" y="447675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Прямая со стрелкой 16"/>
                              <wps:cNvCnPr/>
                              <wps:spPr>
                                <a:xfrm flipV="1">
                                  <a:off x="0" y="247650"/>
                                  <a:ext cx="361950" cy="20002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Прямая со стрелкой 17"/>
                              <wps:cNvCnPr/>
                              <wps:spPr>
                                <a:xfrm>
                                  <a:off x="0" y="447675"/>
                                  <a:ext cx="361950" cy="2762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Прямая со стрелкой 18"/>
                              <wps:cNvCnPr/>
                              <wps:spPr>
                                <a:xfrm>
                                  <a:off x="0" y="1352550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Прямая со стрелкой 19"/>
                              <wps:cNvCnPr/>
                              <wps:spPr>
                                <a:xfrm>
                                  <a:off x="0" y="1352550"/>
                                  <a:ext cx="361950" cy="2381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Прямая со стрелкой 20"/>
                              <wps:cNvCnPr/>
                              <wps:spPr>
                                <a:xfrm flipV="1">
                                  <a:off x="0" y="1028700"/>
                                  <a:ext cx="361950" cy="3238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Прямая со стрелкой 21"/>
                              <wps:cNvCnPr/>
                              <wps:spPr>
                                <a:xfrm flipV="1">
                                  <a:off x="0" y="781050"/>
                                  <a:ext cx="361950" cy="5715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Прямая со стрелкой 22"/>
                              <wps:cNvCnPr/>
                              <wps:spPr>
                                <a:xfrm flipV="1">
                                  <a:off x="0" y="504825"/>
                                  <a:ext cx="361950" cy="8477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Прямая со стрелкой 23"/>
                              <wps:cNvCnPr/>
                              <wps:spPr>
                                <a:xfrm>
                                  <a:off x="0" y="1952625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Прямая со стрелкой 24"/>
                              <wps:cNvCnPr/>
                              <wps:spPr>
                                <a:xfrm>
                                  <a:off x="0" y="1952625"/>
                                  <a:ext cx="314325" cy="2190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ая со стрелкой 25"/>
                              <wps:cNvCnPr/>
                              <wps:spPr>
                                <a:xfrm>
                                  <a:off x="0" y="2314575"/>
                                  <a:ext cx="314325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Прямая со стрелкой 26"/>
                              <wps:cNvCnPr/>
                              <wps:spPr>
                                <a:xfrm flipV="1">
                                  <a:off x="0" y="2228850"/>
                                  <a:ext cx="314325" cy="857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Прямая со стрелкой 27"/>
                              <wps:cNvCnPr/>
                              <wps:spPr>
                                <a:xfrm flipV="1">
                                  <a:off x="0" y="2009775"/>
                                  <a:ext cx="314325" cy="304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8" o:spid="_x0000_s1026" style="position:absolute;margin-left:-5.3pt;margin-top:19.8pt;width:28.5pt;height:195.75pt;z-index:251673600" coordsize="3619,2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DrMwQAAJYrAAAOAAAAZHJzL2Uyb0RvYy54bWzsWk2O2zYU3hfIHQTtO5JoyZKN8WQxSWZT&#10;tEHTdM9IlCxAIgWSGdu7tD1AFj1Ar5BNF22D9AryjfpIyfLM2JalGSCLgjAgWxIffz5+/PweHy+f&#10;r8vCuiVc5IwubO/CtS1CY5bkNFvYb3969W1kW0JimuCCUbKwN0TYz6+efXO5quYEsSUrEsItqISK&#10;+apa2Espq7njiHhJSiwuWEUovEwZL7GEW545CccrqL0sHOS6U2fFeFJxFhMh4OmL5qV9petPUxLL&#10;H9JUEGkVCxv6JvWV6+s7dXWuLvE847ha5nHbDfyIXpQ4p9BoV9ULLLH1nucHVZV5zJlgqbyIWemw&#10;NM1joscAo/HcB6O54ex9pceSzVdZ1cEE0D7A6dHVxt/fvuZWnixsBDNFcQlzVP++/bD9rf4XPp8s&#10;eAwYrapsDkVvePWmes3bB1lzp4a9TnmpvmFA1lqju+nQJWtpxfBwMvVmAcxBDK+QH01dFDTwx0uY&#10;owOzePmy39DZNeuo3nWdWVXAJLEHSzwNrDdLXBE9B0Ih0ILlTTqw/gCwPtaf60/bj9b2l/oLXLa/&#10;bj/Uf9b/1H/XX+q/LCisEdMVXNMWPzEXAOVJ8LzInYUtQMcQ1NTtIMDzigt5Q1hpqR8LW0iO82wp&#10;rxmlsAgY9zQ98e13QkJnwHBnoHpQUHUVrMiTV3lR6Bu1Asl1wa1bDGtHrj01CLC7V0rivHhJE0tu&#10;KiAO5pyt2mKqSpiY3Sj1L7kpSNPcjyQF0gEpmm7p5b5vDMcxoXLXYEGhtDJLoWudoavH02vYllem&#10;REvBGOPOQrfMqOyMy5wyfqz1PUZpU36HQDNuBcE7lmz0/GtogKZqaX0Nvvpj+Oqf56uVFnn1827+&#10;hi77PakNc++vr/uUN8zdK20whrlaMNWKAqkeqrS+H06N0ippN0o7xjs74RlMx/B1+iSlRcBc8Kjg&#10;fxn+4Y45S67rIt2EkVsjtw+CixP0DcfQNzxPX8XNe+7BOblF4RQ1kYEhrSHtMNLuQ9cB0Vgb0I7y&#10;EbxJgII+qTXhmFroJhx7uIVzQmVnY1R29giVPUtYNIk8I7PHwngTimXHWYtg867dITwvs1D47KZX&#10;zyaC56IodHt82wkQuBFk4yYYN2GQm4C8MfzV24/9Wwk9/A0jz+3zF4LQCxp6G/oa+g6jLxpDX/Qk&#10;+Q1cP9qlZ47tLER+GBrvwXgPybG05QnvYUzKDD0qZTYL0PSAtZ4/gWc662iCNBOkjSDsmJwZGpAz&#10;O9gKg3x4P2GRN3Ob1ITxEoyXMMxLGJMva8Sy38k9YC2aeH5wkDC7I7NeCAWM1hqtHaG1Y7JmTUqr&#10;n7U9oRlCKGq3Du6kze7wNwqMb2uO1/Axvu2YrBkakDXro68LB8P65HcCsZvZWvi/xGb6cCMc/tRn&#10;79qDqup06d17fc5sf5z26j8AAAD//wMAUEsDBBQABgAIAAAAIQDJPLrT3wAAAAkBAAAPAAAAZHJz&#10;L2Rvd25yZXYueG1sTI/BSsNAEIbvgu+wjOCt3aypwcZsSinqqQi2gvS2TaZJaHY2ZLdJ+vaOJ3v6&#10;Gebjn2+y1WRbMWDvG0ca1DwCgVS4sqFKw/f+ffYCwgdDpWkdoYYreljl93eZSUs30hcOu1AJLiGf&#10;Gg11CF0qpS9qtMbPXYfEu5PrrQk89pUsezNyuW3lUxQl0pqG+EJtOtzUWJx3F6vhYzTjOlZvw/Z8&#10;2lwP++fPn61CrR8fpvUriIBT+IfhT5/VIWeno7tQ6UWrYaaihFEN8ZKTgUWyAHHkjJUCmWfy9oP8&#10;FwAA//8DAFBLAQItABQABgAIAAAAIQC2gziS/gAAAOEBAAATAAAAAAAAAAAAAAAAAAAAAABbQ29u&#10;dGVudF9UeXBlc10ueG1sUEsBAi0AFAAGAAgAAAAhADj9If/WAAAAlAEAAAsAAAAAAAAAAAAAAAAA&#10;LwEAAF9yZWxzLy5yZWxzUEsBAi0AFAAGAAgAAAAhAAdqgOszBAAAlisAAA4AAAAAAAAAAAAAAAAA&#10;LgIAAGRycy9lMm9Eb2MueG1sUEsBAi0AFAAGAAgAAAAhAMk8utPfAAAACQEAAA8AAAAAAAAAAAAA&#10;AAAAjQYAAGRycy9kb3ducmV2LnhtbFBLBQYAAAAABAAEAPMAAACZ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3" o:spid="_x0000_s1027" type="#_x0000_t32" style="position:absolute;top:1809;width:3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+A278AAADbAAAADwAAAGRycy9kb3ducmV2LnhtbERPTWvCQBC9F/oflil4q5smoJK6SmkN&#10;FG9G6XnITpOQ7GzY3Sbx37sFwds83uds97PpxUjOt5YVvC0TEMSV1S3XCi7n4nUDwgdkjb1lUnAl&#10;D/vd89MWc20nPtFYhlrEEPY5KmhCGHIpfdWQQb+0A3Hkfq0zGCJ0tdQOpxhuepkmyUoabDk2NDjQ&#10;Z0NVV/4ZBS1ngdOvrKDjoXPr+qcbbXZRavEyf7yDCDSHh/ju/tZxfgb/v8QD5O4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4+A278AAADbAAAADwAAAAAAAAAAAAAAAACh&#10;AgAAZHJzL2Rvd25yZXYueG1sUEsFBgAAAAAEAAQA+QAAAI0DAAAAAA==&#10;" strokecolor="black [3213]">
                        <v:stroke endarrow="open"/>
                      </v:shape>
                      <v:shape id="Прямая со стрелкой 14" o:spid="_x0000_s1028" type="#_x0000_t32" style="position:absolute;width:3619;height:18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pve8IAAADbAAAADwAAAGRycy9kb3ducmV2LnhtbESP0WoCMRBF3wX/IYzQN80qtpTVrIhW&#10;6Ftb6weMm3GTdTNZklS3f98UCn2b4d655856M7hO3ChE61nBfFaAIK69ttwoOH0eps8gYkLW2Hkm&#10;Bd8UYVONR2sstb/zB92OqRE5hGOJCkxKfSllrA05jDPfE2ft4oPDlNfQSB3wnsNdJxdF8SQdWs4E&#10;gz3tDNXX45fL3K1tH/dBc/1ybu17MPh26VCph8mwXYFINKR/89/1q871l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pve8IAAADbAAAADwAAAAAAAAAAAAAA&#10;AAChAgAAZHJzL2Rvd25yZXYueG1sUEsFBgAAAAAEAAQA+QAAAJADAAAAAA==&#10;" strokecolor="black [3213]">
                        <v:stroke endarrow="open"/>
                      </v:shape>
                      <v:shape id="Прямая со стрелкой 15" o:spid="_x0000_s1029" type="#_x0000_t32" style="position:absolute;top:4476;width:3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9NMAAAADbAAAADwAAAGRycy9kb3ducmV2LnhtbERPyWrDMBC9B/oPYgq9xXJikh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qvTTAAAAA2wAAAA8AAAAAAAAAAAAAAAAA&#10;oQIAAGRycy9kb3ducmV2LnhtbFBLBQYAAAAABAAEAPkAAACOAwAAAAA=&#10;" strokecolor="black [3213]">
                        <v:stroke endarrow="open"/>
                      </v:shape>
                      <v:shape id="Прямая со стрелкой 16" o:spid="_x0000_s1030" type="#_x0000_t32" style="position:absolute;top:2476;width:3619;height:2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RUl8EAAADbAAAADwAAAGRycy9kb3ducmV2LnhtbESP0WoCMRBF3wv+Qxihb92sBaWsRhGt&#10;4Jut+gHjZtxEN5Mlibr9e1Mo9G2Ge+eeO7NF71pxpxCtZwWjogRBXHttuVFwPGzePkDEhKyx9UwK&#10;fijCYj54mWGl/YO/6b5PjcghHCtUYFLqKiljbchhLHxHnLWzDw5TXkMjdcBHDnetfC/LiXRoORMM&#10;drQyVF/3N5e5S3sZr4Pm+vN0sV/B4O7colKvw345BZGoT//mv+utzvUn8PtLHk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BFSXwQAAANsAAAAPAAAAAAAAAAAAAAAA&#10;AKECAABkcnMvZG93bnJldi54bWxQSwUGAAAAAAQABAD5AAAAjwMAAAAA&#10;" strokecolor="black [3213]">
                        <v:stroke endarrow="open"/>
                      </v:shape>
                      <v:shape id="Прямая со стрелкой 17" o:spid="_x0000_s1031" type="#_x0000_t32" style="position:absolute;top:4476;width:3619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SG2L4AAADbAAAADwAAAGRycy9kb3ducmV2LnhtbERPS4vCMBC+L/gfwgje1lQLKtUo4gNk&#10;b6vieWjGtrSZlCTW+u/NgrC3+fies9r0phEdOV9ZVjAZJyCIc6srLhRcL8fvBQgfkDU2lknBizxs&#10;1oOvFWbaPvmXunMoRAxhn6GCMoQ2k9LnJRn0Y9sSR+5uncEQoSukdviM4aaR0ySZSYMVx4YSW9qV&#10;lNfnh1FQcRp4uk+P9HOo3by41Z1Nr0qNhv12CSJQH/7FH/dJx/lz+PslHiDX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tIbYvgAAANsAAAAPAAAAAAAAAAAAAAAAAKEC&#10;AABkcnMvZG93bnJldi54bWxQSwUGAAAAAAQABAD5AAAAjAMAAAAA&#10;" strokecolor="black [3213]">
                        <v:stroke endarrow="open"/>
                      </v:shape>
                      <v:shape id="Прямая со стрелкой 18" o:spid="_x0000_s1032" type="#_x0000_t32" style="position:absolute;top:13525;width:3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sSqsIAAADbAAAADwAAAGRycy9kb3ducmV2LnhtbESPT2vCQBDF7wW/wzKCt7qpgSqpqxSt&#10;UHrzD56H7DQJyc6G3W2M375zELzN8N6895v1dnSdGijExrOBt3kGirj0tuHKwOV8eF2BignZYueZ&#10;DNwpwnYzeVljYf2NjzScUqUkhGOBBuqU+kLrWNbkMM59Tyzarw8Ok6yh0jbgTcJdpxdZ9q4dNiwN&#10;Nfa0q6lsT3/OQMN54sU+P9DPVxuW1bUdfH4xZjYdPz9AJRrT0/y4/raCL7Dyiwy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sSqsIAAADbAAAADwAAAAAAAAAAAAAA&#10;AAChAgAAZHJzL2Rvd25yZXYueG1sUEsFBgAAAAAEAAQA+QAAAJADAAAAAA==&#10;" strokecolor="black [3213]">
                        <v:stroke endarrow="open"/>
                      </v:shape>
                      <v:shape id="Прямая со стрелкой 19" o:spid="_x0000_s1033" type="#_x0000_t32" style="position:absolute;top:13525;width:3619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3McAAAADbAAAADwAAAGRycy9kb3ducmV2LnhtbERPyWrDMBC9B/oPYgq9xXJiSFrXsilt&#10;AyG3LPQ8WBPb2BoZSXXcv68Khdzm8dYpqtkMYiLnO8sKVkkKgri2uuNGweW8Wz6D8AFZ42CZFPyQ&#10;h6p8WBSYa3vjI02n0IgYwj5HBW0IYy6lr1sy6BM7Ekfuap3BEKFrpHZ4i+FmkOs03UiDHceGFkd6&#10;b6nuT99GQcdZ4PVHtqPDZ++2zVc/2eyi1NPj/PYKItAc7uJ/917H+S/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ntzHAAAAA2wAAAA8AAAAAAAAAAAAAAAAA&#10;oQIAAGRycy9kb3ducmV2LnhtbFBLBQYAAAAABAAEAPkAAACOAwAAAAA=&#10;" strokecolor="black [3213]">
                        <v:stroke endarrow="open"/>
                      </v:shape>
                      <v:shape id="Прямая со стрелкой 20" o:spid="_x0000_s1034" type="#_x0000_t32" style="position:absolute;top:10287;width:3619;height:3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2jxb4AAADbAAAADwAAAGRycy9kb3ducmV2LnhtbERPzWoCMRC+F/oOYQq91axCi6xGEdtC&#10;b60/DzBuxk10M1mSVLdv3zkIHj++//lyCJ26UMo+soHxqAJF3ETruTWw332+TEHlgmyxi0wG/ijD&#10;cvH4MMfaxitv6LItrZIQzjUacKX0tda5cRQwj2JPLNwxpoBFYGq1TXiV8NDpSVW96YCepcFhT2tH&#10;zXn7G6R35U+v78ly83E4+Z/k8PvYoTHPT8NqBqrQUO7im/vLGpjIevkiP0Av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zaPFvgAAANsAAAAPAAAAAAAAAAAAAAAAAKEC&#10;AABkcnMvZG93bnJldi54bWxQSwUGAAAAAAQABAD5AAAAjAMAAAAA&#10;" strokecolor="black [3213]">
                        <v:stroke endarrow="open"/>
                      </v:shape>
                      <v:shape id="Прямая со стрелкой 21" o:spid="_x0000_s1035" type="#_x0000_t32" style="position:absolute;top:7810;width:3619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EGXr8AAADbAAAADwAAAGRycy9kb3ducmV2LnhtbESP3WoCMRCF7wXfIUyhd5pVaJGtUaRW&#10;8M7fBxg34yZ2M1mSVNe3NwXBy8P5+TjTeecacaUQrWcFo2EBgrjy2nKt4HhYDSYgYkLW2HgmBXeK&#10;MJ/1e1Mstb/xjq77VIs8wrFEBSaltpQyVoYcxqFvibN39sFhyjLUUge85XHXyHFRfEqHljPBYEvf&#10;hqrf/Z/L3IW9fCyD5urndLHbYHBzblCp97du8QUiUZde4Wd7rRWMR/D/Jf8AOX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oEGXr8AAADbAAAADwAAAAAAAAAAAAAAAACh&#10;AgAAZHJzL2Rvd25yZXYueG1sUEsFBgAAAAAEAAQA+QAAAI0DAAAAAA==&#10;" strokecolor="black [3213]">
                        <v:stroke endarrow="open"/>
                      </v:shape>
                      <v:shape id="Прямая со стрелкой 22" o:spid="_x0000_s1036" type="#_x0000_t32" style="position:absolute;top:5048;width:3619;height:84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OYKcEAAADbAAAADwAAAGRycy9kb3ducmV2LnhtbESP32rCMBTG7wXfIRxhd5pa2JDOVGRO&#10;8M7N7QHOmtMmrjkpSab17ZfBwMuP78+Pb70ZXS8uFKL1rGC5KEAQN15b7hR8fuznKxAxIWvsPZOC&#10;G0XY1NPJGivtr/xOl1PqRB7hWKECk9JQSRkbQw7jwg/E2Wt9cJiyDJ3UAa953PWyLIon6dByJhgc&#10;6MVQ8336cZm7tefHXdDcvH6d7VsweGx7VOphNm6fQSQa0z383z5oBWUJf1/yD5D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U5gpwQAAANsAAAAPAAAAAAAAAAAAAAAA&#10;AKECAABkcnMvZG93bnJldi54bWxQSwUGAAAAAAQABAD5AAAAjwMAAAAA&#10;" strokecolor="black [3213]">
                        <v:stroke endarrow="open"/>
                      </v:shape>
                      <v:shape id="Прямая со стрелкой 23" o:spid="_x0000_s1037" type="#_x0000_t32" style="position:absolute;top:1952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KZsEAAADb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GWw++X+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40pmwQAAANsAAAAPAAAAAAAAAAAAAAAA&#10;AKECAABkcnMvZG93bnJldi54bWxQSwUGAAAAAAQABAD5AAAAjwMAAAAA&#10;" strokecolor="black [3213]">
                        <v:stroke endarrow="open"/>
                      </v:shape>
                      <v:shape id="Прямая со стрелкой 24" o:spid="_x0000_s1038" type="#_x0000_t32" style="position:absolute;top:19526;width:3143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SEsEAAADbAAAADwAAAGRycy9kb3ducmV2LnhtbESPQWvCQBSE70L/w/IKvemmidiSukqp&#10;FcSbUXp+ZF+TkOzbsLvG+O9dQfA4zMw3zHI9mk4M5HxjWcH7LAFBXFrdcKXgdNxOP0H4gKyxs0wK&#10;ruRhvXqZLDHX9sIHGopQiQhhn6OCOoQ+l9KXNRn0M9sTR+/fOoMhSldJ7fAS4aaTaZIspMGG40KN&#10;Pf3UVLbF2ShoOAucbrIt7X9b91H9tYPNTkq9vY7fXyACjeEZfrR3WkE6h/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CtISwQAAANsAAAAPAAAAAAAAAAAAAAAA&#10;AKECAABkcnMvZG93bnJldi54bWxQSwUGAAAAAAQABAD5AAAAjwMAAAAA&#10;" strokecolor="black [3213]">
                        <v:stroke endarrow="open"/>
                      </v:shape>
                      <v:shape id="Прямая со стрелкой 25" o:spid="_x0000_s1039" type="#_x0000_t32" style="position:absolute;top:23145;width:3143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Z3icEAAADbAAAADwAAAGRycy9kb3ducmV2LnhtbESPQWvCQBSE70L/w/IKvemmCdqSukqp&#10;FcSbUXp+ZF+TkOzbsLvG+O9dQfA4zMw3zHI9mk4M5HxjWcH7LAFBXFrdcKXgdNxOP0H4gKyxs0wK&#10;ruRhvXqZLDHX9sIHGopQiQhhn6OCOoQ+l9KXNRn0M9sTR+/fOoMhSldJ7fAS4aaTaZIspMGG40KN&#10;Pf3UVLbF2ShoOAucbrIt7X9b91H9tYPNTkq9vY7fXyACjeEZfrR3WkE6h/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neJwQAAANsAAAAPAAAAAAAAAAAAAAAA&#10;AKECAABkcnMvZG93bnJldi54bWxQSwUGAAAAAAQABAD5AAAAjwMAAAAA&#10;" strokecolor="black [3213]">
                        <v:stroke endarrow="open"/>
                      </v:shape>
                      <v:shape id="Прямая со стрелкой 26" o:spid="_x0000_s1040" type="#_x0000_t32" style="position:absolute;top:22288;width:3143;height: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ieKr8AAADbAAAADwAAAGRycy9kb3ducmV2LnhtbESP3WoCMRCF7wXfIYzQO81WUMrWKFIV&#10;vKt/DzBuxk3sZrIkUbdv3whCLw/n5+PMFp1rxJ1CtJ4VvI8KEMSV15ZrBafjZvgBIiZkjY1nUvBL&#10;ERbzfm+GpfYP3tP9kGqRRziWqMCk1JZSxsqQwzjyLXH2Lj44TFmGWuqAjzzuGjkuiql0aDkTDLb0&#10;Zaj6Odxc5i7tdbIKmqv1+Wp3weD3pUGl3gbd8hNEoi79h1/trVYwnsLzS/4Bcv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WieKr8AAADbAAAADwAAAAAAAAAAAAAAAACh&#10;AgAAZHJzL2Rvd25yZXYueG1sUEsFBgAAAAAEAAQA+QAAAI0DAAAAAA==&#10;" strokecolor="black [3213]">
                        <v:stroke endarrow="open"/>
                      </v:shape>
                      <v:shape id="Прямая со стрелкой 27" o:spid="_x0000_s1041" type="#_x0000_t32" style="position:absolute;top:20097;width:3143;height:30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Q7scAAAADbAAAADwAAAGRycy9kb3ducmV2LnhtbESP3WoCMRCF7wu+QxjBu5pVsJXVKKIV&#10;vGurPsC4GTfRzWRJUt2+fVMQvDycn48zX3auETcK0XpWMBoWIIgrry3XCo6H7esUREzIGhvPpOCX&#10;IiwXvZc5ltrf+Ztu+1SLPMKxRAUmpbaUMlaGHMahb4mzd/bBYcoy1FIHvOdx18hxUbxJh5YzwWBL&#10;a0PVdf/jMndlL5NN0Fx9nC72Kxj8PDeo1KDfrWYgEnXpGX60d1rB+B3+v+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kO7HAAAAA2wAAAA8AAAAAAAAAAAAAAAAA&#10;oQIAAGRycy9kb3ducmV2LnhtbFBLBQYAAAAABAAEAPkAAACO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 w:rsidR="004D2F47">
              <w:rPr>
                <w:rFonts w:ascii="Times New Roman" w:hAnsi="Times New Roman" w:cs="Times New Roman"/>
                <w:sz w:val="24"/>
                <w:szCs w:val="24"/>
              </w:rPr>
              <w:t>Упражнения на применение изученных понятий и теорем.</w:t>
            </w:r>
          </w:p>
          <w:p w:rsidR="004D2F47" w:rsidRPr="004D2F47" w:rsidRDefault="004D2F47" w:rsidP="004E5193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практического характера</w:t>
            </w:r>
            <w:r w:rsidR="004E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F47" w:rsidRPr="004D2F47" w:rsidTr="004E5193">
        <w:tc>
          <w:tcPr>
            <w:tcW w:w="3652" w:type="dxa"/>
          </w:tcPr>
          <w:p w:rsidR="004D2F47" w:rsidRPr="004D2F47" w:rsidRDefault="004D2F47" w:rsidP="00E33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свойств понятия</w:t>
            </w:r>
          </w:p>
        </w:tc>
        <w:tc>
          <w:tcPr>
            <w:tcW w:w="6202" w:type="dxa"/>
          </w:tcPr>
          <w:p w:rsidR="004D2F47" w:rsidRPr="004D2F47" w:rsidRDefault="004E5193" w:rsidP="004E5193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построение объектов, удовлетворяющих указанным свойствам.</w:t>
            </w:r>
          </w:p>
        </w:tc>
      </w:tr>
      <w:tr w:rsidR="004D2F47" w:rsidRPr="004D2F47" w:rsidTr="004E5193">
        <w:tc>
          <w:tcPr>
            <w:tcW w:w="3652" w:type="dxa"/>
          </w:tcPr>
          <w:p w:rsidR="004D2F47" w:rsidRPr="004D2F47" w:rsidRDefault="004E5193" w:rsidP="00E33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логической структуры определения понятия</w:t>
            </w:r>
          </w:p>
        </w:tc>
        <w:tc>
          <w:tcPr>
            <w:tcW w:w="6202" w:type="dxa"/>
          </w:tcPr>
          <w:p w:rsidR="004D2F47" w:rsidRDefault="004E5193" w:rsidP="004E5193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моделями фигур.</w:t>
            </w:r>
          </w:p>
          <w:p w:rsidR="004E5193" w:rsidRDefault="004E5193" w:rsidP="004E5193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распознавание объектов, принадлежащих объему понятия.</w:t>
            </w:r>
          </w:p>
          <w:p w:rsidR="004E5193" w:rsidRDefault="004E5193" w:rsidP="004E5193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выделение следствий из определения понятия.</w:t>
            </w:r>
          </w:p>
          <w:p w:rsidR="004E5193" w:rsidRPr="004D2F47" w:rsidRDefault="004E5193" w:rsidP="004E5193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дополнение условий (распознавание и выведение следствий).</w:t>
            </w:r>
          </w:p>
        </w:tc>
      </w:tr>
      <w:tr w:rsidR="004D2F47" w:rsidRPr="004D2F47" w:rsidTr="004E5193">
        <w:tc>
          <w:tcPr>
            <w:tcW w:w="3652" w:type="dxa"/>
          </w:tcPr>
          <w:p w:rsidR="004D2F47" w:rsidRPr="004D2F47" w:rsidRDefault="004E5193" w:rsidP="00E33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понятия</w:t>
            </w:r>
          </w:p>
        </w:tc>
        <w:tc>
          <w:tcPr>
            <w:tcW w:w="6202" w:type="dxa"/>
          </w:tcPr>
          <w:p w:rsidR="004D2F47" w:rsidRPr="004D2F47" w:rsidRDefault="004E5193" w:rsidP="004E5193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составление родословной понятия.</w:t>
            </w:r>
          </w:p>
        </w:tc>
      </w:tr>
      <w:tr w:rsidR="004D2F47" w:rsidRPr="004D2F47" w:rsidTr="004E5193">
        <w:tc>
          <w:tcPr>
            <w:tcW w:w="3652" w:type="dxa"/>
          </w:tcPr>
          <w:p w:rsidR="004D2F47" w:rsidRPr="004D2F47" w:rsidRDefault="004E5193" w:rsidP="00E33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связей изучаемого понятия с другими понятиями</w:t>
            </w:r>
          </w:p>
        </w:tc>
        <w:tc>
          <w:tcPr>
            <w:tcW w:w="6202" w:type="dxa"/>
          </w:tcPr>
          <w:p w:rsidR="004D2F47" w:rsidRDefault="004E5193" w:rsidP="004E5193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применение понятия в  различных ситуациях.</w:t>
            </w:r>
          </w:p>
          <w:p w:rsidR="004E5193" w:rsidRPr="004D2F47" w:rsidRDefault="004E5193" w:rsidP="004E5193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систематизацию понятий.</w:t>
            </w:r>
          </w:p>
        </w:tc>
      </w:tr>
    </w:tbl>
    <w:p w:rsidR="00E60189" w:rsidRPr="00364604" w:rsidRDefault="00364604" w:rsidP="00E6018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604">
        <w:rPr>
          <w:color w:val="000000"/>
          <w:sz w:val="28"/>
          <w:szCs w:val="28"/>
        </w:rPr>
        <w:t>Итак, ф</w:t>
      </w:r>
      <w:r w:rsidR="00E60189" w:rsidRPr="00364604">
        <w:rPr>
          <w:color w:val="000000"/>
          <w:sz w:val="28"/>
          <w:szCs w:val="28"/>
        </w:rPr>
        <w:t>ормирование понятия осуществляется в несколько этапов:</w:t>
      </w:r>
    </w:p>
    <w:p w:rsidR="00E60189" w:rsidRPr="00E60189" w:rsidRDefault="00E60189" w:rsidP="00E6018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60189">
        <w:rPr>
          <w:color w:val="000000"/>
          <w:sz w:val="28"/>
          <w:szCs w:val="28"/>
        </w:rPr>
        <w:t>мотивация (подчеркивается важность изучения понятия, активизируется  целенаправленная деятельность школьников, возбуждается интерес к изучению понятия с помощью привлечения средств нематематического содержания, выполнения специальных упражнений, объясняющих необходимость развития математической теории);</w:t>
      </w:r>
    </w:p>
    <w:p w:rsidR="00E60189" w:rsidRPr="00E60189" w:rsidRDefault="00E60189" w:rsidP="00E6018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189">
        <w:rPr>
          <w:color w:val="000000"/>
          <w:sz w:val="28"/>
          <w:szCs w:val="28"/>
        </w:rPr>
        <w:t>2. выявление существенных свойств понятия (выполнение упражнений,  где выделяются существенные свойства изучаемого понятия);</w:t>
      </w:r>
    </w:p>
    <w:p w:rsidR="00E60189" w:rsidRPr="00E60189" w:rsidRDefault="00E60189" w:rsidP="00E6018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189">
        <w:rPr>
          <w:color w:val="000000"/>
          <w:sz w:val="28"/>
          <w:szCs w:val="28"/>
        </w:rPr>
        <w:t>3. формулировка определения понятия  (выполнение действий на распознавание объектов, принадлежащих понятию, конструирование объектов, относящихся к объему понятия).</w:t>
      </w:r>
    </w:p>
    <w:p w:rsidR="004E5193" w:rsidRDefault="004E5193" w:rsidP="00F01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193" w:rsidRDefault="004E5193" w:rsidP="00F01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5E9" w:rsidRDefault="00F015E9" w:rsidP="00F01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список:</w:t>
      </w:r>
    </w:p>
    <w:p w:rsidR="00F015E9" w:rsidRDefault="00F015E9" w:rsidP="00F015E9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Определения математических понятий в курсе средней школы: Пособие для учителей. – М.: УЧПЕДГИЗ, 1963.</w:t>
      </w:r>
    </w:p>
    <w:p w:rsidR="00F015E9" w:rsidRDefault="00F015E9" w:rsidP="00F015E9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Изучение определений, аксиом, теорем: Пособие для учителей. – М.: Просвещение, 1981.</w:t>
      </w:r>
    </w:p>
    <w:p w:rsidR="00364604" w:rsidRPr="00F015E9" w:rsidRDefault="00364604" w:rsidP="00F015E9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Саранцев Г.И. Формирование математических </w:t>
      </w:r>
      <w:r w:rsidR="00C90880">
        <w:rPr>
          <w:rFonts w:ascii="Times New Roman" w:hAnsi="Times New Roman" w:cs="Times New Roman"/>
          <w:sz w:val="28"/>
          <w:szCs w:val="28"/>
        </w:rPr>
        <w:t>понятий в средней школе.//Математика в школе. 1998 - №6 – с.27.</w:t>
      </w:r>
    </w:p>
    <w:p w:rsidR="00BC056E" w:rsidRDefault="00BC056E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604" w:rsidRPr="0010380C" w:rsidRDefault="00364604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516" w:rsidRPr="00F73516" w:rsidRDefault="00F73516" w:rsidP="00E333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516" w:rsidRPr="00F73516" w:rsidRDefault="00F73516" w:rsidP="003446BC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516" w:rsidRPr="00F73516" w:rsidRDefault="00F73516" w:rsidP="003446BC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6BC" w:rsidRPr="008844CD" w:rsidRDefault="003446BC" w:rsidP="003446BC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446BC" w:rsidRPr="008844CD" w:rsidSect="000935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2EFE"/>
    <w:multiLevelType w:val="hybridMultilevel"/>
    <w:tmpl w:val="77CC67A6"/>
    <w:lvl w:ilvl="0" w:tplc="B33E0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C37989"/>
    <w:multiLevelType w:val="hybridMultilevel"/>
    <w:tmpl w:val="7054DFB0"/>
    <w:lvl w:ilvl="0" w:tplc="0EFE94F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04144A"/>
    <w:multiLevelType w:val="hybridMultilevel"/>
    <w:tmpl w:val="3AD200BE"/>
    <w:lvl w:ilvl="0" w:tplc="3036D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77"/>
    <w:rsid w:val="00075338"/>
    <w:rsid w:val="000935F5"/>
    <w:rsid w:val="0010380C"/>
    <w:rsid w:val="00115C46"/>
    <w:rsid w:val="00123C6A"/>
    <w:rsid w:val="00143084"/>
    <w:rsid w:val="001874D3"/>
    <w:rsid w:val="001A77B2"/>
    <w:rsid w:val="001D6B14"/>
    <w:rsid w:val="001E3266"/>
    <w:rsid w:val="001F31DC"/>
    <w:rsid w:val="00222957"/>
    <w:rsid w:val="002F5975"/>
    <w:rsid w:val="003446BC"/>
    <w:rsid w:val="00364604"/>
    <w:rsid w:val="00371CF1"/>
    <w:rsid w:val="00374900"/>
    <w:rsid w:val="00383805"/>
    <w:rsid w:val="003A2814"/>
    <w:rsid w:val="003D26D1"/>
    <w:rsid w:val="003F0B51"/>
    <w:rsid w:val="003F4A7F"/>
    <w:rsid w:val="00420DE5"/>
    <w:rsid w:val="0047719A"/>
    <w:rsid w:val="00496966"/>
    <w:rsid w:val="004D2F47"/>
    <w:rsid w:val="004E5193"/>
    <w:rsid w:val="00543739"/>
    <w:rsid w:val="00553514"/>
    <w:rsid w:val="005F56C8"/>
    <w:rsid w:val="00655CFB"/>
    <w:rsid w:val="0067186A"/>
    <w:rsid w:val="00695182"/>
    <w:rsid w:val="006C4AA4"/>
    <w:rsid w:val="00737B6E"/>
    <w:rsid w:val="00751AE9"/>
    <w:rsid w:val="007946D5"/>
    <w:rsid w:val="007B2570"/>
    <w:rsid w:val="007D1422"/>
    <w:rsid w:val="007D5FA0"/>
    <w:rsid w:val="007D76A7"/>
    <w:rsid w:val="007D79D9"/>
    <w:rsid w:val="00830BB7"/>
    <w:rsid w:val="008374E7"/>
    <w:rsid w:val="0085736A"/>
    <w:rsid w:val="008844CD"/>
    <w:rsid w:val="008B0B55"/>
    <w:rsid w:val="008D66B0"/>
    <w:rsid w:val="00974050"/>
    <w:rsid w:val="009D2682"/>
    <w:rsid w:val="00A058DF"/>
    <w:rsid w:val="00A20677"/>
    <w:rsid w:val="00A73471"/>
    <w:rsid w:val="00A8191C"/>
    <w:rsid w:val="00AB508D"/>
    <w:rsid w:val="00AE0DA0"/>
    <w:rsid w:val="00AF0029"/>
    <w:rsid w:val="00BC056E"/>
    <w:rsid w:val="00C318C7"/>
    <w:rsid w:val="00C50821"/>
    <w:rsid w:val="00C90880"/>
    <w:rsid w:val="00CD447E"/>
    <w:rsid w:val="00CF195C"/>
    <w:rsid w:val="00D72A56"/>
    <w:rsid w:val="00DC3BBD"/>
    <w:rsid w:val="00E00170"/>
    <w:rsid w:val="00E3333F"/>
    <w:rsid w:val="00E436C5"/>
    <w:rsid w:val="00E60189"/>
    <w:rsid w:val="00E95ED3"/>
    <w:rsid w:val="00F015E9"/>
    <w:rsid w:val="00F303FE"/>
    <w:rsid w:val="00F534F5"/>
    <w:rsid w:val="00F53893"/>
    <w:rsid w:val="00F55086"/>
    <w:rsid w:val="00F73516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CD"/>
    <w:pPr>
      <w:ind w:left="720"/>
      <w:contextualSpacing/>
    </w:pPr>
  </w:style>
  <w:style w:type="table" w:styleId="a4">
    <w:name w:val="Table Grid"/>
    <w:basedOn w:val="a1"/>
    <w:uiPriority w:val="59"/>
    <w:rsid w:val="0069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9518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9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18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C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CD"/>
    <w:pPr>
      <w:ind w:left="720"/>
      <w:contextualSpacing/>
    </w:pPr>
  </w:style>
  <w:style w:type="table" w:styleId="a4">
    <w:name w:val="Table Grid"/>
    <w:basedOn w:val="a1"/>
    <w:uiPriority w:val="59"/>
    <w:rsid w:val="0069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9518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9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18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C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3B14-E457-48B7-8174-6596B609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2014-03-28T17:57:00Z</dcterms:created>
  <dcterms:modified xsi:type="dcterms:W3CDTF">2014-03-28T21:56:00Z</dcterms:modified>
</cp:coreProperties>
</file>