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BB" w:rsidRDefault="000050BB" w:rsidP="000050BB">
      <w:pPr>
        <w:spacing w:after="0" w:line="240" w:lineRule="auto"/>
        <w:jc w:val="center"/>
        <w:outlineLvl w:val="1"/>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Мониторинг</w:t>
      </w:r>
    </w:p>
    <w:p w:rsidR="000050BB" w:rsidRDefault="000050BB" w:rsidP="000050BB">
      <w:pPr>
        <w:spacing w:after="0" w:line="240" w:lineRule="auto"/>
        <w:jc w:val="center"/>
        <w:outlineLvl w:val="1"/>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применения </w:t>
      </w:r>
      <w:proofErr w:type="spellStart"/>
      <w:r>
        <w:rPr>
          <w:rFonts w:ascii="Times New Roman" w:eastAsia="Times New Roman" w:hAnsi="Times New Roman" w:cs="Times New Roman"/>
          <w:b/>
          <w:sz w:val="32"/>
          <w:szCs w:val="32"/>
          <w:lang w:eastAsia="ru-RU"/>
        </w:rPr>
        <w:t>компетентностно</w:t>
      </w:r>
      <w:proofErr w:type="spellEnd"/>
      <w:r>
        <w:rPr>
          <w:rFonts w:ascii="Times New Roman" w:eastAsia="Times New Roman" w:hAnsi="Times New Roman" w:cs="Times New Roman"/>
          <w:b/>
          <w:sz w:val="32"/>
          <w:szCs w:val="32"/>
          <w:lang w:eastAsia="ru-RU"/>
        </w:rPr>
        <w:t xml:space="preserve"> - ориентированных технологий</w:t>
      </w:r>
    </w:p>
    <w:p w:rsidR="000050BB" w:rsidRDefault="000050BB" w:rsidP="000050BB">
      <w:pPr>
        <w:spacing w:after="0"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в процессе внедрения ФГОС нового поколения</w:t>
      </w:r>
    </w:p>
    <w:p w:rsidR="000050BB" w:rsidRDefault="000050BB" w:rsidP="000050BB">
      <w:pPr>
        <w:spacing w:after="0" w:line="240" w:lineRule="auto"/>
        <w:jc w:val="center"/>
        <w:outlineLvl w:val="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в ГБОУ СПО ПО ПМПК ОКХ и УЗР</w:t>
      </w:r>
    </w:p>
    <w:p w:rsidR="000050BB" w:rsidRDefault="000050BB" w:rsidP="000050BB">
      <w:pPr>
        <w:spacing w:after="0" w:line="240" w:lineRule="auto"/>
        <w:jc w:val="center"/>
        <w:outlineLvl w:val="1"/>
        <w:rPr>
          <w:rFonts w:ascii="Times New Roman" w:eastAsia="Times New Roman" w:hAnsi="Times New Roman" w:cs="Times New Roman"/>
          <w:b/>
          <w:bCs/>
          <w:sz w:val="32"/>
          <w:szCs w:val="32"/>
          <w:lang w:eastAsia="ru-RU"/>
        </w:rPr>
      </w:pPr>
    </w:p>
    <w:p w:rsidR="000050BB" w:rsidRDefault="000050BB" w:rsidP="000050BB">
      <w:pPr>
        <w:spacing w:after="0"/>
        <w:ind w:left="-284" w:firstLine="2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Компетентный педагог</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должен «… предусматривать в целях реализации </w:t>
      </w:r>
      <w:proofErr w:type="spellStart"/>
      <w:r>
        <w:rPr>
          <w:rFonts w:ascii="Times New Roman" w:eastAsia="Times New Roman" w:hAnsi="Times New Roman" w:cs="Times New Roman"/>
          <w:sz w:val="28"/>
          <w:szCs w:val="28"/>
          <w:lang w:eastAsia="ru-RU"/>
        </w:rPr>
        <w:t>компетентностного</w:t>
      </w:r>
      <w:proofErr w:type="spellEnd"/>
      <w:r>
        <w:rPr>
          <w:rFonts w:ascii="Times New Roman" w:eastAsia="Times New Roman" w:hAnsi="Times New Roman" w:cs="Times New Roman"/>
          <w:sz w:val="28"/>
          <w:szCs w:val="28"/>
          <w:lang w:eastAsia="ru-RU"/>
        </w:rPr>
        <w:t xml:space="preserve">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 (ФГОС СПО и НПО нового поколения).</w:t>
      </w:r>
      <w:proofErr w:type="gramEnd"/>
    </w:p>
    <w:p w:rsidR="000050BB" w:rsidRDefault="000050BB" w:rsidP="000050BB">
      <w:pPr>
        <w:spacing w:after="100" w:afterAutospacing="1" w:line="240" w:lineRule="auto"/>
        <w:ind w:left="-284"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Были определены наиболее эффективные технологии формирования общих и профессиональных компетенций студентов: </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проектно-исследовательской деятельности;</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«мозговой штурм»;</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развития критического мышления;</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кейс-стадии</w:t>
      </w:r>
      <w:proofErr w:type="spellEnd"/>
      <w:proofErr w:type="gramEnd"/>
      <w:r>
        <w:rPr>
          <w:rFonts w:ascii="Times New Roman" w:eastAsia="Times New Roman" w:hAnsi="Times New Roman" w:cs="Times New Roman"/>
          <w:sz w:val="28"/>
          <w:szCs w:val="28"/>
          <w:lang w:eastAsia="ru-RU"/>
        </w:rPr>
        <w:t>;</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игрового обучения;</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проблемно-деятельностного</w:t>
      </w:r>
      <w:proofErr w:type="spellEnd"/>
      <w:r>
        <w:rPr>
          <w:rFonts w:ascii="Times New Roman" w:eastAsia="Times New Roman" w:hAnsi="Times New Roman" w:cs="Times New Roman"/>
          <w:sz w:val="28"/>
          <w:szCs w:val="28"/>
          <w:lang w:eastAsia="ru-RU"/>
        </w:rPr>
        <w:t xml:space="preserve"> обучения;</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контекстного обучения;</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интегративного обучения;</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витогенного</w:t>
      </w:r>
      <w:proofErr w:type="spellEnd"/>
      <w:r>
        <w:rPr>
          <w:rFonts w:ascii="Times New Roman" w:eastAsia="Times New Roman" w:hAnsi="Times New Roman" w:cs="Times New Roman"/>
          <w:sz w:val="28"/>
          <w:szCs w:val="28"/>
          <w:lang w:eastAsia="ru-RU"/>
        </w:rPr>
        <w:t xml:space="preserve"> обучения;</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ИКТ;</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программированного обучения;</w:t>
      </w:r>
    </w:p>
    <w:p w:rsidR="000050BB" w:rsidRDefault="000050BB" w:rsidP="000050BB">
      <w:pPr>
        <w:pStyle w:val="a3"/>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развития индивидуального стиля решения </w:t>
      </w:r>
      <w:proofErr w:type="spellStart"/>
      <w:r>
        <w:rPr>
          <w:rFonts w:ascii="Times New Roman" w:eastAsia="Times New Roman" w:hAnsi="Times New Roman" w:cs="Times New Roman"/>
          <w:sz w:val="28"/>
          <w:szCs w:val="28"/>
          <w:lang w:eastAsia="ru-RU"/>
        </w:rPr>
        <w:t>ИТ-задач</w:t>
      </w:r>
      <w:proofErr w:type="spellEnd"/>
      <w:r>
        <w:rPr>
          <w:rFonts w:ascii="Times New Roman" w:eastAsia="Times New Roman" w:hAnsi="Times New Roman" w:cs="Times New Roman"/>
          <w:sz w:val="28"/>
          <w:szCs w:val="28"/>
          <w:lang w:eastAsia="ru-RU"/>
        </w:rPr>
        <w:t>.</w:t>
      </w:r>
    </w:p>
    <w:p w:rsidR="000050BB" w:rsidRDefault="000050BB" w:rsidP="000050BB">
      <w:pPr>
        <w:spacing w:before="100" w:beforeAutospacing="1" w:after="100" w:afterAutospacing="1"/>
        <w:ind w:left="-284" w:firstLine="708"/>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Для изучения уровня использования </w:t>
      </w:r>
      <w:proofErr w:type="spellStart"/>
      <w:r>
        <w:rPr>
          <w:rFonts w:ascii="Times New Roman" w:eastAsia="Times New Roman" w:hAnsi="Times New Roman" w:cs="Times New Roman"/>
          <w:sz w:val="28"/>
          <w:szCs w:val="28"/>
          <w:lang w:eastAsia="ru-RU"/>
        </w:rPr>
        <w:t>компетентностно</w:t>
      </w:r>
      <w:proofErr w:type="spellEnd"/>
      <w:r>
        <w:rPr>
          <w:rFonts w:ascii="Times New Roman" w:eastAsia="Times New Roman" w:hAnsi="Times New Roman" w:cs="Times New Roman"/>
          <w:sz w:val="28"/>
          <w:szCs w:val="28"/>
          <w:lang w:eastAsia="ru-RU"/>
        </w:rPr>
        <w:t xml:space="preserve"> - ориентированных технологий в образовательный процесс был использован специально разработанный </w:t>
      </w:r>
      <w:proofErr w:type="spellStart"/>
      <w:r>
        <w:rPr>
          <w:rFonts w:ascii="Times New Roman" w:eastAsia="Times New Roman" w:hAnsi="Times New Roman" w:cs="Times New Roman"/>
          <w:sz w:val="28"/>
          <w:szCs w:val="28"/>
          <w:lang w:eastAsia="ru-RU"/>
        </w:rPr>
        <w:t>опросник</w:t>
      </w:r>
      <w:proofErr w:type="spellEnd"/>
      <w:r>
        <w:rPr>
          <w:rFonts w:ascii="Times New Roman" w:eastAsia="Times New Roman" w:hAnsi="Times New Roman" w:cs="Times New Roman"/>
          <w:sz w:val="28"/>
          <w:szCs w:val="28"/>
          <w:lang w:eastAsia="ru-RU"/>
        </w:rPr>
        <w:t>. Преподавателям предлагалось определить свое отношение к каждой из технологий (или методу).</w:t>
      </w:r>
    </w:p>
    <w:p w:rsidR="000050BB" w:rsidRDefault="000050BB" w:rsidP="000050BB">
      <w:pPr>
        <w:spacing w:before="100" w:beforeAutospacing="1" w:after="100" w:afterAutospacing="1" w:line="240" w:lineRule="auto"/>
        <w:ind w:lef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Перечень технологий</w:t>
      </w:r>
      <w:r>
        <w:rPr>
          <w:rFonts w:ascii="Times New Roman" w:eastAsia="Times New Roman" w:hAnsi="Times New Roman" w:cs="Times New Roman"/>
          <w:sz w:val="28"/>
          <w:szCs w:val="28"/>
          <w:lang w:eastAsia="ru-RU"/>
        </w:rPr>
        <w:t xml:space="preserve"> для оценки включал следующие технологии: проектно-исследовательская деятельность; коллективной генерации идей «мозговой штурм»; развития критического мышления; ситуационного обучения (</w:t>
      </w:r>
      <w:proofErr w:type="spellStart"/>
      <w:proofErr w:type="gramStart"/>
      <w:r>
        <w:rPr>
          <w:rFonts w:ascii="Times New Roman" w:eastAsia="Times New Roman" w:hAnsi="Times New Roman" w:cs="Times New Roman"/>
          <w:sz w:val="28"/>
          <w:szCs w:val="28"/>
          <w:lang w:eastAsia="ru-RU"/>
        </w:rPr>
        <w:t>кейс-стадии</w:t>
      </w:r>
      <w:proofErr w:type="spellEnd"/>
      <w:proofErr w:type="gramEnd"/>
      <w:r>
        <w:rPr>
          <w:rFonts w:ascii="Times New Roman" w:eastAsia="Times New Roman" w:hAnsi="Times New Roman" w:cs="Times New Roman"/>
          <w:sz w:val="28"/>
          <w:szCs w:val="28"/>
          <w:lang w:eastAsia="ru-RU"/>
        </w:rPr>
        <w:t xml:space="preserve">); игровое обучение; </w:t>
      </w:r>
      <w:proofErr w:type="spellStart"/>
      <w:r>
        <w:rPr>
          <w:rFonts w:ascii="Times New Roman" w:eastAsia="Times New Roman" w:hAnsi="Times New Roman" w:cs="Times New Roman"/>
          <w:sz w:val="28"/>
          <w:szCs w:val="28"/>
          <w:lang w:eastAsia="ru-RU"/>
        </w:rPr>
        <w:t>проблемно-деятельностное</w:t>
      </w:r>
      <w:proofErr w:type="spellEnd"/>
      <w:r>
        <w:rPr>
          <w:rFonts w:ascii="Times New Roman" w:eastAsia="Times New Roman" w:hAnsi="Times New Roman" w:cs="Times New Roman"/>
          <w:sz w:val="28"/>
          <w:szCs w:val="28"/>
          <w:lang w:eastAsia="ru-RU"/>
        </w:rPr>
        <w:t xml:space="preserve"> обучение; контекстное обучение; интегративное обучение; </w:t>
      </w:r>
      <w:proofErr w:type="spellStart"/>
      <w:r>
        <w:rPr>
          <w:rFonts w:ascii="Times New Roman" w:eastAsia="Times New Roman" w:hAnsi="Times New Roman" w:cs="Times New Roman"/>
          <w:sz w:val="28"/>
          <w:szCs w:val="28"/>
          <w:lang w:eastAsia="ru-RU"/>
        </w:rPr>
        <w:t>витогенное</w:t>
      </w:r>
      <w:proofErr w:type="spellEnd"/>
      <w:r>
        <w:rPr>
          <w:rFonts w:ascii="Times New Roman" w:eastAsia="Times New Roman" w:hAnsi="Times New Roman" w:cs="Times New Roman"/>
          <w:sz w:val="28"/>
          <w:szCs w:val="28"/>
          <w:lang w:eastAsia="ru-RU"/>
        </w:rPr>
        <w:t xml:space="preserve"> обучение; ИКТ; программированное обучение;  развитие индивидуального стиля решения </w:t>
      </w:r>
      <w:proofErr w:type="spellStart"/>
      <w:r>
        <w:rPr>
          <w:rFonts w:ascii="Times New Roman" w:eastAsia="Times New Roman" w:hAnsi="Times New Roman" w:cs="Times New Roman"/>
          <w:sz w:val="28"/>
          <w:szCs w:val="28"/>
          <w:lang w:eastAsia="ru-RU"/>
        </w:rPr>
        <w:t>ИТ-задач</w:t>
      </w:r>
      <w:proofErr w:type="spellEnd"/>
      <w:r>
        <w:rPr>
          <w:rFonts w:ascii="Times New Roman" w:eastAsia="Times New Roman" w:hAnsi="Times New Roman" w:cs="Times New Roman"/>
          <w:sz w:val="28"/>
          <w:szCs w:val="28"/>
          <w:lang w:eastAsia="ru-RU"/>
        </w:rPr>
        <w:t>.</w:t>
      </w:r>
    </w:p>
    <w:p w:rsidR="000050BB" w:rsidRDefault="000050BB" w:rsidP="000050BB">
      <w:pPr>
        <w:spacing w:before="100" w:beforeAutospacing="1" w:after="100" w:afterAutospacing="1" w:line="240" w:lineRule="auto"/>
        <w:ind w:lef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заполнении </w:t>
      </w:r>
      <w:proofErr w:type="spellStart"/>
      <w:r>
        <w:rPr>
          <w:rFonts w:ascii="Times New Roman" w:eastAsia="Times New Roman" w:hAnsi="Times New Roman" w:cs="Times New Roman"/>
          <w:sz w:val="28"/>
          <w:szCs w:val="28"/>
          <w:lang w:eastAsia="ru-RU"/>
        </w:rPr>
        <w:t>опросника</w:t>
      </w:r>
      <w:proofErr w:type="spellEnd"/>
      <w:r>
        <w:rPr>
          <w:rFonts w:ascii="Times New Roman" w:eastAsia="Times New Roman" w:hAnsi="Times New Roman" w:cs="Times New Roman"/>
          <w:sz w:val="28"/>
          <w:szCs w:val="28"/>
          <w:lang w:eastAsia="ru-RU"/>
        </w:rPr>
        <w:t xml:space="preserve"> приняли участие 32 педагога. Б</w:t>
      </w:r>
      <w:r>
        <w:rPr>
          <w:rFonts w:ascii="Times New Roman" w:eastAsia="Times New Roman" w:hAnsi="Times New Roman" w:cs="Times New Roman"/>
          <w:iCs/>
          <w:sz w:val="28"/>
          <w:szCs w:val="28"/>
          <w:lang w:eastAsia="ru-RU"/>
        </w:rPr>
        <w:t>о</w:t>
      </w:r>
      <w:r>
        <w:rPr>
          <w:rFonts w:ascii="Times New Roman" w:eastAsia="Times New Roman" w:hAnsi="Times New Roman" w:cs="Times New Roman"/>
          <w:sz w:val="28"/>
          <w:szCs w:val="28"/>
          <w:lang w:eastAsia="ru-RU"/>
        </w:rPr>
        <w:t>льшая часть ответов преподавателей показала, что технологии в основном усвоены и используются в образовательном процессе (</w:t>
      </w:r>
      <w:r>
        <w:rPr>
          <w:rFonts w:ascii="Times New Roman" w:eastAsia="Times New Roman" w:hAnsi="Times New Roman" w:cs="Times New Roman"/>
          <w:i/>
          <w:iCs/>
          <w:sz w:val="28"/>
          <w:szCs w:val="28"/>
          <w:lang w:eastAsia="ru-RU"/>
        </w:rPr>
        <w:t>субъективный уровень</w:t>
      </w:r>
      <w:r>
        <w:rPr>
          <w:rFonts w:ascii="Times New Roman" w:eastAsia="Times New Roman" w:hAnsi="Times New Roman" w:cs="Times New Roman"/>
          <w:sz w:val="28"/>
          <w:szCs w:val="28"/>
          <w:lang w:eastAsia="ru-RU"/>
        </w:rPr>
        <w:t xml:space="preserve"> – самооценка). </w:t>
      </w:r>
    </w:p>
    <w:p w:rsidR="000050BB" w:rsidRDefault="000050BB" w:rsidP="000050BB">
      <w:pPr>
        <w:spacing w:before="100" w:beforeAutospacing="1" w:after="100" w:afterAutospacing="1" w:line="240" w:lineRule="auto"/>
        <w:ind w:lef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сфере изученных и применяемых педагогических технологий были предпочтены технологии:</w:t>
      </w:r>
    </w:p>
    <w:tbl>
      <w:tblPr>
        <w:tblStyle w:val="a4"/>
        <w:tblW w:w="0" w:type="auto"/>
        <w:tblLayout w:type="fixed"/>
        <w:tblLook w:val="04A0"/>
      </w:tblPr>
      <w:tblGrid>
        <w:gridCol w:w="594"/>
        <w:gridCol w:w="5468"/>
        <w:gridCol w:w="1276"/>
        <w:gridCol w:w="1134"/>
        <w:gridCol w:w="1099"/>
      </w:tblGrid>
      <w:tr w:rsidR="000050BB" w:rsidTr="000050BB">
        <w:trPr>
          <w:trHeight w:val="345"/>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5468" w:type="dxa"/>
            <w:vMerge w:val="restart"/>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технологий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Уровень </w:t>
            </w:r>
            <w:proofErr w:type="spellStart"/>
            <w:r>
              <w:rPr>
                <w:rFonts w:ascii="Times New Roman" w:eastAsia="Times New Roman" w:hAnsi="Times New Roman" w:cs="Times New Roman"/>
                <w:sz w:val="24"/>
                <w:szCs w:val="24"/>
                <w:lang w:eastAsia="ru-RU"/>
              </w:rPr>
              <w:t>освоения,%</w:t>
            </w:r>
            <w:proofErr w:type="spellEnd"/>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использования, %</w:t>
            </w:r>
          </w:p>
        </w:tc>
      </w:tr>
      <w:tr w:rsidR="000050BB" w:rsidTr="000050BB">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0050BB" w:rsidRDefault="000050BB">
            <w:pPr>
              <w:rPr>
                <w:rFonts w:ascii="Times New Roman" w:eastAsia="Times New Roman" w:hAnsi="Times New Roman" w:cs="Times New Roman"/>
                <w:sz w:val="28"/>
                <w:szCs w:val="28"/>
                <w:lang w:eastAsia="ru-RU"/>
              </w:rPr>
            </w:pPr>
          </w:p>
        </w:tc>
        <w:tc>
          <w:tcPr>
            <w:tcW w:w="5468" w:type="dxa"/>
            <w:vMerge/>
            <w:tcBorders>
              <w:top w:val="single" w:sz="4" w:space="0" w:color="auto"/>
              <w:left w:val="single" w:sz="4" w:space="0" w:color="auto"/>
              <w:bottom w:val="single" w:sz="4" w:space="0" w:color="auto"/>
              <w:right w:val="single" w:sz="4" w:space="0" w:color="auto"/>
            </w:tcBorders>
            <w:vAlign w:val="center"/>
            <w:hideMark/>
          </w:tcPr>
          <w:p w:rsidR="000050BB" w:rsidRDefault="000050BB">
            <w:pPr>
              <w:rPr>
                <w:rFonts w:ascii="Times New Roman" w:eastAsia="Times New Roman" w:hAnsi="Times New Roman" w:cs="Times New Roman"/>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50BB" w:rsidRDefault="000050BB">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Эпизодически</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68"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проектно-исследовательская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468"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витогенного</w:t>
            </w:r>
            <w:proofErr w:type="spellEnd"/>
            <w:r>
              <w:rPr>
                <w:rFonts w:ascii="Times New Roman" w:eastAsia="Times New Roman" w:hAnsi="Times New Roman" w:cs="Times New Roman"/>
                <w:sz w:val="24"/>
                <w:szCs w:val="24"/>
                <w:lang w:eastAsia="ru-RU"/>
              </w:rPr>
              <w:t xml:space="preserve"> обучения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468"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интегрированного обучения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468"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 – коммуникативного обучения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468"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развития критического мышления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468"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 развития индивидуального стиля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468"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технология </w:t>
            </w:r>
            <w:proofErr w:type="spellStart"/>
            <w:r>
              <w:rPr>
                <w:rFonts w:ascii="Times New Roman" w:eastAsia="Times New Roman" w:hAnsi="Times New Roman" w:cs="Times New Roman"/>
                <w:sz w:val="24"/>
                <w:szCs w:val="24"/>
                <w:lang w:eastAsia="ru-RU"/>
              </w:rPr>
              <w:t>проблемно-деятельностного</w:t>
            </w:r>
            <w:proofErr w:type="spellEnd"/>
            <w:r>
              <w:rPr>
                <w:rFonts w:ascii="Times New Roman" w:eastAsia="Times New Roman" w:hAnsi="Times New Roman" w:cs="Times New Roman"/>
                <w:sz w:val="24"/>
                <w:szCs w:val="24"/>
                <w:lang w:eastAsia="ru-RU"/>
              </w:rPr>
              <w:t xml:space="preserve"> обучения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bl>
    <w:p w:rsidR="000050BB" w:rsidRDefault="000050BB" w:rsidP="000050BB">
      <w:pPr>
        <w:spacing w:before="100" w:beforeAutospacing="1" w:after="100" w:afterAutospacing="1" w:line="240" w:lineRule="auto"/>
        <w:ind w:left="-284" w:firstLine="9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Менее предпочтительными оказались технологии, требующие более радикальной перестройки организационных форм учебной деятельности: </w:t>
      </w:r>
    </w:p>
    <w:tbl>
      <w:tblPr>
        <w:tblStyle w:val="a4"/>
        <w:tblW w:w="0" w:type="auto"/>
        <w:tblLayout w:type="fixed"/>
        <w:tblLook w:val="04A0"/>
      </w:tblPr>
      <w:tblGrid>
        <w:gridCol w:w="594"/>
        <w:gridCol w:w="5326"/>
        <w:gridCol w:w="1418"/>
        <w:gridCol w:w="1134"/>
        <w:gridCol w:w="1099"/>
      </w:tblGrid>
      <w:tr w:rsidR="000050BB" w:rsidTr="000050BB">
        <w:trPr>
          <w:trHeight w:val="345"/>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5326" w:type="dxa"/>
            <w:vMerge w:val="restart"/>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технологий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Уровень </w:t>
            </w:r>
            <w:proofErr w:type="spellStart"/>
            <w:r>
              <w:rPr>
                <w:rFonts w:ascii="Times New Roman" w:eastAsia="Times New Roman" w:hAnsi="Times New Roman" w:cs="Times New Roman"/>
                <w:sz w:val="24"/>
                <w:szCs w:val="24"/>
                <w:lang w:eastAsia="ru-RU"/>
              </w:rPr>
              <w:t>освоения,%</w:t>
            </w:r>
            <w:proofErr w:type="spellEnd"/>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использования, %</w:t>
            </w:r>
          </w:p>
        </w:tc>
      </w:tr>
      <w:tr w:rsidR="000050BB" w:rsidTr="000050BB">
        <w:trPr>
          <w:trHeight w:val="30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0050BB" w:rsidRDefault="000050BB">
            <w:pPr>
              <w:rPr>
                <w:rFonts w:ascii="Times New Roman" w:eastAsia="Times New Roman" w:hAnsi="Times New Roman" w:cs="Times New Roman"/>
                <w:sz w:val="28"/>
                <w:szCs w:val="28"/>
                <w:lang w:eastAsia="ru-RU"/>
              </w:rPr>
            </w:pPr>
          </w:p>
        </w:tc>
        <w:tc>
          <w:tcPr>
            <w:tcW w:w="5326" w:type="dxa"/>
            <w:vMerge/>
            <w:tcBorders>
              <w:top w:val="single" w:sz="4" w:space="0" w:color="auto"/>
              <w:left w:val="single" w:sz="4" w:space="0" w:color="auto"/>
              <w:bottom w:val="single" w:sz="4" w:space="0" w:color="auto"/>
              <w:right w:val="single" w:sz="4" w:space="0" w:color="auto"/>
            </w:tcBorders>
            <w:vAlign w:val="center"/>
            <w:hideMark/>
          </w:tcPr>
          <w:p w:rsidR="000050BB" w:rsidRDefault="000050BB">
            <w:pPr>
              <w:rPr>
                <w:rFonts w:ascii="Times New Roman" w:eastAsia="Times New Roman" w:hAnsi="Times New Roman" w:cs="Times New Roman"/>
                <w:sz w:val="28"/>
                <w:szCs w:val="2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050BB" w:rsidRDefault="000050BB">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часто</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Эпизодически</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326"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игровой 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326"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коллективной генерации идей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мозговой штурм)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326"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контекстного обучения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326"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ситуационного обучения ( кей</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стадии)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r>
      <w:tr w:rsidR="000050BB" w:rsidTr="000050BB">
        <w:trPr>
          <w:trHeight w:val="300"/>
        </w:trPr>
        <w:tc>
          <w:tcPr>
            <w:tcW w:w="59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326" w:type="dxa"/>
            <w:tcBorders>
              <w:top w:val="single" w:sz="4" w:space="0" w:color="auto"/>
              <w:left w:val="single" w:sz="4" w:space="0" w:color="auto"/>
              <w:bottom w:val="single" w:sz="4" w:space="0" w:color="auto"/>
              <w:right w:val="single" w:sz="4" w:space="0" w:color="auto"/>
            </w:tcBorders>
            <w:hideMark/>
          </w:tcPr>
          <w:p w:rsidR="000050BB" w:rsidRDefault="000050B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программированного обучения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099" w:type="dxa"/>
            <w:tcBorders>
              <w:top w:val="single" w:sz="4" w:space="0" w:color="auto"/>
              <w:left w:val="single" w:sz="4" w:space="0" w:color="auto"/>
              <w:bottom w:val="single" w:sz="4" w:space="0" w:color="auto"/>
              <w:right w:val="single" w:sz="4" w:space="0" w:color="auto"/>
            </w:tcBorders>
            <w:vAlign w:val="center"/>
            <w:hideMark/>
          </w:tcPr>
          <w:p w:rsidR="000050BB" w:rsidRDefault="000050B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bl>
    <w:p w:rsidR="000050BB" w:rsidRDefault="000050BB" w:rsidP="000050B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Итоговые результаты мониторинга внедрения </w:t>
      </w:r>
      <w:proofErr w:type="spellStart"/>
      <w:r>
        <w:rPr>
          <w:rFonts w:ascii="Times New Roman" w:eastAsia="Times New Roman" w:hAnsi="Times New Roman" w:cs="Times New Roman"/>
          <w:sz w:val="28"/>
          <w:szCs w:val="28"/>
          <w:lang w:eastAsia="ru-RU"/>
        </w:rPr>
        <w:t>компетентностн</w:t>
      </w:r>
      <w:proofErr w:type="gramStart"/>
      <w:r>
        <w:rPr>
          <w:rFonts w:ascii="Times New Roman" w:eastAsia="Times New Roman" w:hAnsi="Times New Roman" w:cs="Times New Roman"/>
          <w:sz w:val="28"/>
          <w:szCs w:val="28"/>
          <w:lang w:eastAsia="ru-RU"/>
        </w:rPr>
        <w:t>о</w:t>
      </w:r>
      <w:proofErr w:type="spellEnd"/>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ориентированных технологий говорят о том, что все педагоги отделения освоили в большей или меньшей степени различные технологии. Проведенный мониторинг по заданной теме позволил выявить не только положительные моменты, но и, самое главное, определить проблемы, которые необходимо решать для успешной реализации ФГОС  нового поколения.</w:t>
      </w:r>
    </w:p>
    <w:p w:rsidR="000050BB" w:rsidRDefault="000050BB" w:rsidP="000050BB">
      <w:pPr>
        <w:spacing w:after="0" w:line="240" w:lineRule="auto"/>
        <w:rPr>
          <w:rFonts w:ascii="Times New Roman" w:hAnsi="Times New Roman" w:cs="Times New Roman"/>
        </w:rPr>
      </w:pPr>
      <w:r>
        <w:rPr>
          <w:rFonts w:ascii="Times New Roman" w:hAnsi="Times New Roman" w:cs="Times New Roman"/>
        </w:rPr>
        <w:t xml:space="preserve">Исследование провела: </w:t>
      </w:r>
      <w:proofErr w:type="spellStart"/>
      <w:r>
        <w:rPr>
          <w:rFonts w:ascii="Times New Roman" w:hAnsi="Times New Roman" w:cs="Times New Roman"/>
        </w:rPr>
        <w:t>Кувардина</w:t>
      </w:r>
      <w:proofErr w:type="spellEnd"/>
      <w:r>
        <w:rPr>
          <w:rFonts w:ascii="Times New Roman" w:hAnsi="Times New Roman" w:cs="Times New Roman"/>
        </w:rPr>
        <w:t xml:space="preserve"> </w:t>
      </w:r>
      <w:proofErr w:type="spellStart"/>
      <w:r>
        <w:rPr>
          <w:rFonts w:ascii="Times New Roman" w:hAnsi="Times New Roman" w:cs="Times New Roman"/>
        </w:rPr>
        <w:t>Н.В.-преподаватель</w:t>
      </w:r>
      <w:proofErr w:type="spellEnd"/>
      <w:r>
        <w:rPr>
          <w:rFonts w:ascii="Times New Roman" w:hAnsi="Times New Roman" w:cs="Times New Roman"/>
        </w:rPr>
        <w:t xml:space="preserve"> ГБОУ СПО ПО ПМПК ОКХ и УЗР</w:t>
      </w:r>
    </w:p>
    <w:p w:rsidR="000050BB" w:rsidRDefault="000050BB" w:rsidP="000050B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 xml:space="preserve">Идея: </w:t>
      </w:r>
      <w:proofErr w:type="spellStart"/>
      <w:r>
        <w:rPr>
          <w:rFonts w:ascii="Times New Roman" w:eastAsia="Times New Roman" w:hAnsi="Times New Roman" w:cs="Times New Roman"/>
          <w:sz w:val="24"/>
          <w:szCs w:val="24"/>
          <w:lang w:eastAsia="ru-RU"/>
        </w:rPr>
        <w:t>Андрейченко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З.М.-заместитель</w:t>
      </w:r>
      <w:proofErr w:type="spellEnd"/>
      <w:r>
        <w:rPr>
          <w:rFonts w:ascii="Times New Roman" w:eastAsia="Times New Roman" w:hAnsi="Times New Roman" w:cs="Times New Roman"/>
          <w:sz w:val="24"/>
          <w:szCs w:val="24"/>
          <w:lang w:eastAsia="ru-RU"/>
        </w:rPr>
        <w:t xml:space="preserve"> директора по научно-методической работе Региональный многопрофильный колледж,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Ставрополь</w:t>
      </w:r>
    </w:p>
    <w:p w:rsidR="00FB7A54" w:rsidRDefault="00FB7A54" w:rsidP="00005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w:t>
      </w:r>
      <w:r w:rsidRPr="00FB7A54">
        <w:rPr>
          <w:rFonts w:ascii="Times New Roman" w:hAnsi="Times New Roman" w:cs="Times New Roman"/>
          <w:bCs/>
          <w:sz w:val="24"/>
          <w:szCs w:val="24"/>
        </w:rPr>
        <w:t xml:space="preserve">Применение </w:t>
      </w:r>
      <w:proofErr w:type="spellStart"/>
      <w:r w:rsidRPr="00FB7A54">
        <w:rPr>
          <w:rFonts w:ascii="Times New Roman" w:hAnsi="Times New Roman" w:cs="Times New Roman"/>
          <w:bCs/>
          <w:sz w:val="24"/>
          <w:szCs w:val="24"/>
        </w:rPr>
        <w:t>компетентностно-ориентированных</w:t>
      </w:r>
      <w:proofErr w:type="spellEnd"/>
      <w:r w:rsidRPr="00FB7A54">
        <w:rPr>
          <w:rFonts w:ascii="Times New Roman" w:hAnsi="Times New Roman" w:cs="Times New Roman"/>
          <w:bCs/>
          <w:sz w:val="24"/>
          <w:szCs w:val="24"/>
        </w:rPr>
        <w:t xml:space="preserve"> технологий в процессе внедрения ФГОС нового поколения</w:t>
      </w:r>
      <w:r>
        <w:rPr>
          <w:rFonts w:ascii="Times New Roman" w:hAnsi="Times New Roman" w:cs="Times New Roman"/>
          <w:bCs/>
          <w:sz w:val="24"/>
          <w:szCs w:val="24"/>
        </w:rPr>
        <w:t>»</w:t>
      </w:r>
    </w:p>
    <w:p w:rsidR="000050BB" w:rsidRDefault="000050BB" w:rsidP="000050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b/>
          <w:bCs/>
          <w:sz w:val="24"/>
          <w:szCs w:val="24"/>
          <w:lang w:eastAsia="ru-RU"/>
        </w:rPr>
        <w:lastRenderedPageBreak/>
        <w:t>Список литературы:</w:t>
      </w:r>
    </w:p>
    <w:p w:rsidR="000050BB" w:rsidRDefault="000050BB" w:rsidP="000050B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Гоголева И.И., Коваль Н.М., </w:t>
      </w:r>
      <w:proofErr w:type="spellStart"/>
      <w:r>
        <w:rPr>
          <w:rFonts w:ascii="Times New Roman" w:eastAsia="Times New Roman" w:hAnsi="Times New Roman" w:cs="Times New Roman"/>
          <w:sz w:val="24"/>
          <w:szCs w:val="24"/>
          <w:lang w:eastAsia="ru-RU"/>
        </w:rPr>
        <w:t>Лецких</w:t>
      </w:r>
      <w:proofErr w:type="spellEnd"/>
      <w:r>
        <w:rPr>
          <w:rFonts w:ascii="Times New Roman" w:eastAsia="Times New Roman" w:hAnsi="Times New Roman" w:cs="Times New Roman"/>
          <w:sz w:val="24"/>
          <w:szCs w:val="24"/>
          <w:lang w:eastAsia="ru-RU"/>
        </w:rPr>
        <w:t xml:space="preserve"> Л.А., Пастухова И.П. Использование кейс-метода в образовательном процессе и методической работе </w:t>
      </w:r>
      <w:proofErr w:type="spellStart"/>
      <w:r>
        <w:rPr>
          <w:rFonts w:ascii="Times New Roman" w:eastAsia="Times New Roman" w:hAnsi="Times New Roman" w:cs="Times New Roman"/>
          <w:sz w:val="24"/>
          <w:szCs w:val="24"/>
          <w:lang w:eastAsia="ru-RU"/>
        </w:rPr>
        <w:t>ссуза</w:t>
      </w:r>
      <w:proofErr w:type="spellEnd"/>
      <w:r>
        <w:rPr>
          <w:rFonts w:ascii="Times New Roman" w:eastAsia="Times New Roman" w:hAnsi="Times New Roman" w:cs="Times New Roman"/>
          <w:sz w:val="24"/>
          <w:szCs w:val="24"/>
          <w:lang w:eastAsia="ru-RU"/>
        </w:rPr>
        <w:t>. – М., 2001</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Инновационные подходы к деятельности преподавателя в системе профессионального образования // </w:t>
      </w:r>
      <w:proofErr w:type="spellStart"/>
      <w:r>
        <w:rPr>
          <w:rFonts w:ascii="Times New Roman" w:eastAsia="Times New Roman" w:hAnsi="Times New Roman" w:cs="Times New Roman"/>
          <w:sz w:val="24"/>
          <w:szCs w:val="24"/>
          <w:lang w:eastAsia="ru-RU"/>
        </w:rPr>
        <w:t>общ</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ед</w:t>
      </w:r>
      <w:proofErr w:type="spellEnd"/>
      <w:r>
        <w:rPr>
          <w:rFonts w:ascii="Times New Roman" w:eastAsia="Times New Roman" w:hAnsi="Times New Roman" w:cs="Times New Roman"/>
          <w:sz w:val="24"/>
          <w:szCs w:val="24"/>
          <w:lang w:eastAsia="ru-RU"/>
        </w:rPr>
        <w:t xml:space="preserve"> В.Н. Гурова. - Ставрополь, Литера, 2008</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Капустин Н.П. Педагогические технологии адаптивной школы. – М.: Издательский центр «Академия», 1999</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Обучающие семинары: методическая поддержка </w:t>
      </w:r>
      <w:proofErr w:type="spellStart"/>
      <w:r>
        <w:rPr>
          <w:rFonts w:ascii="Times New Roman" w:eastAsia="Times New Roman" w:hAnsi="Times New Roman" w:cs="Times New Roman"/>
          <w:sz w:val="24"/>
          <w:szCs w:val="24"/>
          <w:lang w:eastAsia="ru-RU"/>
        </w:rPr>
        <w:t>компетентностного</w:t>
      </w:r>
      <w:proofErr w:type="spellEnd"/>
      <w:r>
        <w:rPr>
          <w:rFonts w:ascii="Times New Roman" w:eastAsia="Times New Roman" w:hAnsi="Times New Roman" w:cs="Times New Roman"/>
          <w:sz w:val="24"/>
          <w:szCs w:val="24"/>
          <w:lang w:eastAsia="ru-RU"/>
        </w:rPr>
        <w:t xml:space="preserve"> обучения /авт.-сост. Т.В. </w:t>
      </w:r>
      <w:proofErr w:type="spellStart"/>
      <w:r>
        <w:rPr>
          <w:rFonts w:ascii="Times New Roman" w:eastAsia="Times New Roman" w:hAnsi="Times New Roman" w:cs="Times New Roman"/>
          <w:sz w:val="24"/>
          <w:szCs w:val="24"/>
          <w:lang w:eastAsia="ru-RU"/>
        </w:rPr>
        <w:t>Хуртова</w:t>
      </w:r>
      <w:proofErr w:type="spellEnd"/>
      <w:r>
        <w:rPr>
          <w:rFonts w:ascii="Times New Roman" w:eastAsia="Times New Roman" w:hAnsi="Times New Roman" w:cs="Times New Roman"/>
          <w:sz w:val="24"/>
          <w:szCs w:val="24"/>
          <w:lang w:eastAsia="ru-RU"/>
        </w:rPr>
        <w:t>. -  Волгоград, Учитель, 2008</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Селевко</w:t>
      </w:r>
      <w:proofErr w:type="spellEnd"/>
      <w:r>
        <w:rPr>
          <w:rFonts w:ascii="Times New Roman" w:eastAsia="Times New Roman" w:hAnsi="Times New Roman" w:cs="Times New Roman"/>
          <w:sz w:val="24"/>
          <w:szCs w:val="24"/>
          <w:lang w:eastAsia="ru-RU"/>
        </w:rPr>
        <w:t xml:space="preserve"> Г.К. Современные образовательные технологии. – М.: Народное образование, 1998.</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Степанов С.В. Условия перевода методической работы на уровень методического сервиса // Современные проблемы образования: опыт и перспективы: Матер</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егион. </w:t>
      </w:r>
      <w:proofErr w:type="spellStart"/>
      <w:r>
        <w:rPr>
          <w:rFonts w:ascii="Times New Roman" w:eastAsia="Times New Roman" w:hAnsi="Times New Roman" w:cs="Times New Roman"/>
          <w:sz w:val="24"/>
          <w:szCs w:val="24"/>
          <w:lang w:eastAsia="ru-RU"/>
        </w:rPr>
        <w:t>научно-практич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конф</w:t>
      </w:r>
      <w:proofErr w:type="spellEnd"/>
      <w:r>
        <w:rPr>
          <w:rFonts w:ascii="Times New Roman" w:eastAsia="Times New Roman" w:hAnsi="Times New Roman" w:cs="Times New Roman"/>
          <w:sz w:val="24"/>
          <w:szCs w:val="24"/>
          <w:lang w:eastAsia="ru-RU"/>
        </w:rPr>
        <w:t>. – Ставрополь: Изд-во СГУ, 2001</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Степанов С.В. Методическая служба: опыт моделирования // Современные образовательные технологии. – Тверь: ТГУ, 2003</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 и практика образовательной технологии. – М.: НИИ школьных технологий, 2004</w:t>
      </w:r>
    </w:p>
    <w:p w:rsidR="000050BB" w:rsidRDefault="000050BB" w:rsidP="000050B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Хуторской</w:t>
      </w:r>
      <w:proofErr w:type="gramEnd"/>
      <w:r>
        <w:rPr>
          <w:rFonts w:ascii="Times New Roman" w:eastAsia="Times New Roman" w:hAnsi="Times New Roman" w:cs="Times New Roman"/>
          <w:sz w:val="24"/>
          <w:szCs w:val="24"/>
          <w:lang w:eastAsia="ru-RU"/>
        </w:rPr>
        <w:t xml:space="preserve"> А.В. Методика личностно-ориентированного обучения // Как обучать всех по-разному. – М.: Изд-во ВЛАДОС-ПРЕСС, 2005</w:t>
      </w:r>
    </w:p>
    <w:p w:rsidR="000050BB" w:rsidRDefault="000050BB" w:rsidP="000050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sectPr w:rsidR="000050BB" w:rsidSect="00B56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0C5A"/>
    <w:multiLevelType w:val="hybridMultilevel"/>
    <w:tmpl w:val="111C9E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6741AF3"/>
    <w:multiLevelType w:val="multilevel"/>
    <w:tmpl w:val="E3E2D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50BB"/>
    <w:rsid w:val="000050BB"/>
    <w:rsid w:val="0060718F"/>
    <w:rsid w:val="00726CA6"/>
    <w:rsid w:val="00B56507"/>
    <w:rsid w:val="00FB7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0BB"/>
    <w:pPr>
      <w:ind w:left="720"/>
      <w:contextualSpacing/>
    </w:pPr>
  </w:style>
  <w:style w:type="table" w:styleId="a4">
    <w:name w:val="Table Grid"/>
    <w:basedOn w:val="a1"/>
    <w:rsid w:val="0000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5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709</Words>
  <Characters>4047</Characters>
  <Application>Microsoft Office Word</Application>
  <DocSecurity>0</DocSecurity>
  <Lines>33</Lines>
  <Paragraphs>9</Paragraphs>
  <ScaleCrop>false</ScaleCrop>
  <Company>Microsoft</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2014-03-26T16:48:00Z</dcterms:created>
  <dcterms:modified xsi:type="dcterms:W3CDTF">2014-03-26T16:59:00Z</dcterms:modified>
</cp:coreProperties>
</file>