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38" w:rsidRPr="00363798" w:rsidRDefault="00CE26B4" w:rsidP="00363798">
      <w:pPr>
        <w:spacing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36379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Приложение </w:t>
      </w:r>
      <w:r w:rsidR="00363798" w:rsidRPr="0036379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22</w:t>
      </w:r>
    </w:p>
    <w:p w:rsidR="00CE26B4" w:rsidRPr="00492938" w:rsidRDefault="00CE26B4" w:rsidP="00492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E26B4" w:rsidRPr="00492938" w:rsidRDefault="00CE26B4" w:rsidP="00492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средняя общеобразовательная школа №40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Рассмотрено и согласовано                                                                  </w:t>
      </w:r>
      <w:r w:rsidR="00492938" w:rsidRPr="0049293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2938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</w:t>
      </w:r>
      <w:r w:rsidR="00492938" w:rsidRPr="00492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2938">
        <w:rPr>
          <w:rFonts w:ascii="Times New Roman" w:hAnsi="Times New Roman" w:cs="Times New Roman"/>
          <w:sz w:val="24"/>
          <w:szCs w:val="24"/>
        </w:rPr>
        <w:t>Директором МБОУ СОШ № 40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МБОУ СОШ № 40                                                                           </w:t>
      </w:r>
      <w:r w:rsidR="00492938" w:rsidRPr="0049293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С.М.Сунозова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20 январь 2012                                                                                  </w:t>
      </w:r>
      <w:r w:rsidR="00492938" w:rsidRPr="00492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2938">
        <w:rPr>
          <w:rFonts w:ascii="Times New Roman" w:hAnsi="Times New Roman" w:cs="Times New Roman"/>
          <w:sz w:val="24"/>
          <w:szCs w:val="24"/>
        </w:rPr>
        <w:t>20 январь 2012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ПРОГРАММА  </w:t>
      </w:r>
      <w:proofErr w:type="gramStart"/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ПРОФИЛЬНОГО</w:t>
      </w:r>
      <w:proofErr w:type="gramEnd"/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ЛАГЕРЯ  «АВАНГАРД»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программы:</w:t>
      </w: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военно-спортивное</w:t>
      </w:r>
      <w:proofErr w:type="gramEnd"/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Тип программы:</w:t>
      </w:r>
      <w:r w:rsidRPr="00492938">
        <w:rPr>
          <w:rFonts w:ascii="Times New Roman" w:hAnsi="Times New Roman" w:cs="Times New Roman"/>
          <w:sz w:val="24"/>
          <w:szCs w:val="24"/>
        </w:rPr>
        <w:t xml:space="preserve"> профильный лагерь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Целевая группа:</w:t>
      </w:r>
      <w:r w:rsidRPr="00492938">
        <w:rPr>
          <w:rFonts w:ascii="Times New Roman" w:hAnsi="Times New Roman" w:cs="Times New Roman"/>
          <w:sz w:val="24"/>
          <w:szCs w:val="24"/>
        </w:rPr>
        <w:t xml:space="preserve"> учащиеся 5-7 классов (10-13 лет) и дети,  находящиеся в социально опасном положении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Срок реализации:</w:t>
      </w:r>
      <w:r w:rsidRPr="00492938">
        <w:rPr>
          <w:rFonts w:ascii="Times New Roman" w:hAnsi="Times New Roman" w:cs="Times New Roman"/>
          <w:sz w:val="24"/>
          <w:szCs w:val="24"/>
        </w:rPr>
        <w:t xml:space="preserve"> долгосрочный  3 года 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92938">
        <w:rPr>
          <w:rFonts w:ascii="Times New Roman" w:hAnsi="Times New Roman" w:cs="Times New Roman"/>
          <w:b/>
          <w:sz w:val="24"/>
          <w:szCs w:val="24"/>
        </w:rPr>
        <w:t>Автор программы:</w:t>
      </w:r>
      <w:r w:rsidRPr="00492938">
        <w:rPr>
          <w:rFonts w:ascii="Times New Roman" w:hAnsi="Times New Roman" w:cs="Times New Roman"/>
          <w:sz w:val="24"/>
          <w:szCs w:val="24"/>
        </w:rPr>
        <w:t xml:space="preserve"> Татьяна Петровна Елагина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руководитель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военно-патриотического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объединения «Авангард» МБОУ СОШ № 40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Хабаровск – 2012 год</w:t>
      </w:r>
    </w:p>
    <w:p w:rsidR="00CE26B4" w:rsidRPr="00492938" w:rsidRDefault="00CE26B4" w:rsidP="004929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492938">
        <w:rPr>
          <w:rFonts w:ascii="Times New Roman" w:eastAsia="Times New Roman" w:hAnsi="Times New Roman" w:cs="Times New Roman"/>
          <w:b/>
          <w:color w:val="007A37"/>
          <w:sz w:val="24"/>
          <w:szCs w:val="24"/>
        </w:rPr>
        <w:t>ИНФОРМАЦИОННАЯ КАРТА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6378"/>
      </w:tblGrid>
      <w:tr w:rsidR="00CE26B4" w:rsidRPr="00492938" w:rsidTr="00492938">
        <w:trPr>
          <w:trHeight w:hRule="exact" w:val="10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профильного лагеря </w:t>
            </w: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«АВАНГАРД».</w:t>
            </w:r>
          </w:p>
        </w:tc>
      </w:tr>
      <w:tr w:rsidR="00CE26B4" w:rsidRPr="00492938" w:rsidTr="00492938">
        <w:trPr>
          <w:trHeight w:hRule="exact" w:val="10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>Елагина Татьяна Петровна – руководитель военно-патриотического объединения «Авангард», преподаватель-организатор ОБЖ   МБОУ СОШ № 40</w:t>
            </w:r>
          </w:p>
        </w:tc>
      </w:tr>
      <w:tr w:rsidR="00CE26B4" w:rsidRPr="00492938" w:rsidTr="00492938">
        <w:trPr>
          <w:trHeight w:hRule="exact" w:val="8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2. Название, адрес, телефон учреждения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tabs>
                <w:tab w:val="left" w:leader="underscore" w:pos="5434"/>
              </w:tabs>
              <w:spacing w:before="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40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17, тел. 38-25-41</w:t>
            </w:r>
          </w:p>
          <w:p w:rsidR="00CE26B4" w:rsidRPr="00492938" w:rsidRDefault="00CE26B4" w:rsidP="00492938">
            <w:pPr>
              <w:shd w:val="clear" w:color="auto" w:fill="FFFFFF"/>
              <w:tabs>
                <w:tab w:val="left" w:leader="underscore" w:pos="5434"/>
              </w:tabs>
              <w:spacing w:before="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B4" w:rsidRPr="00492938" w:rsidTr="00492938">
        <w:trPr>
          <w:trHeight w:hRule="exact" w:val="4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задачи </w:t>
            </w: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tabs>
                <w:tab w:val="left" w:pos="1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Цели: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 каникулярного  отдыха  детей, находящихся в социально опасном положении;        </w:t>
            </w:r>
            <w:r w:rsidR="00492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 развитие подростков в сфере военно-патриотического воспитания.                   </w:t>
            </w:r>
          </w:p>
          <w:p w:rsidR="00CE26B4" w:rsidRPr="00492938" w:rsidRDefault="00CE26B4" w:rsidP="00492938">
            <w:pPr>
              <w:tabs>
                <w:tab w:val="left" w:pos="1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Организовать  активный отдых детей возраста   10-13лет на базе военно-патриотического объединения «Авангард» МБОУ СОШ №40.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Способствовать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развитию  навыков коллективизма, раскрытию творческих и интеллектуальных  потенциала  ребенка.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492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учащихся к безопасному поведению в повседневной жизни.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2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Ознакомить с основами военной службы.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-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дополнительные условия  для вовлечения подростков в занятия военно-прикладными видами спорта.</w:t>
            </w: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6B4" w:rsidRPr="00492938" w:rsidTr="00492938">
        <w:trPr>
          <w:trHeight w:hRule="exact"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2012г – 2 смены, 2013г – 3 смены,                      </w:t>
            </w:r>
            <w:r w:rsid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– 3 смены, 2015г – 1 смена,</w:t>
            </w:r>
          </w:p>
        </w:tc>
      </w:tr>
      <w:tr w:rsidR="00CE26B4" w:rsidRPr="00492938" w:rsidTr="00492938">
        <w:trPr>
          <w:trHeight w:hRule="exact" w:val="7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Общее количество детей – участников за смену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270 - 30 человек</w:t>
            </w:r>
          </w:p>
        </w:tc>
      </w:tr>
      <w:tr w:rsidR="00CE26B4" w:rsidRPr="00492938" w:rsidTr="00492938">
        <w:trPr>
          <w:trHeight w:hRule="exact"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Общее количество участников  (детей)           за сезон</w:t>
            </w: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сезон</w:t>
            </w:r>
          </w:p>
          <w:p w:rsidR="00CE26B4" w:rsidRPr="00492938" w:rsidRDefault="00CE26B4" w:rsidP="00492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B4" w:rsidRPr="00492938" w:rsidRDefault="00CE26B4" w:rsidP="00492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B4" w:rsidRPr="00492938" w:rsidRDefault="00CE26B4" w:rsidP="00492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B4" w:rsidRPr="00492938" w:rsidRDefault="00CE26B4" w:rsidP="00492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ind w:right="1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90 человек</w:t>
            </w:r>
          </w:p>
        </w:tc>
      </w:tr>
      <w:tr w:rsidR="00CE26B4" w:rsidRPr="00492938" w:rsidTr="00492938">
        <w:trPr>
          <w:trHeight w:val="1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Особая информация и примечания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6B4" w:rsidRPr="00492938" w:rsidRDefault="00CE26B4" w:rsidP="0049293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Профильный лагерь «Авангард» функционирует на базе военно-патриотического объединения «АВАНГАРД» МБОУ СОШ № 40 г. Хабаровска.</w:t>
            </w:r>
          </w:p>
        </w:tc>
      </w:tr>
    </w:tbl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CE26B4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492938" w:rsidRDefault="00492938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492938" w:rsidRPr="00492938" w:rsidRDefault="00492938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lastRenderedPageBreak/>
        <w:t>Содержание.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color w:val="007A37"/>
          <w:sz w:val="24"/>
          <w:szCs w:val="24"/>
        </w:rPr>
        <w:t>Информационная карта ……………………………………………………...2                                                                                                            Введение………………………………………………………………………4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Пояснительная записка………………………………………………..4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Цели и задачи программы…………………………………………….5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Содержание программы………………………………………………5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Принципы работы лагеря……………………………………………..6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 xml:space="preserve">Методы и формы реализации программы………………………...…6 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Направления деятельности……………………………………………7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Учебный план…………………………………………………………..7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Механизм реализации программы………………………………….....9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Самоуправление лагеря……………………………………………….10</w:t>
      </w:r>
    </w:p>
    <w:p w:rsidR="00CE26B4" w:rsidRPr="00492938" w:rsidRDefault="00CE26B4" w:rsidP="00492938">
      <w:pPr>
        <w:pStyle w:val="a9"/>
        <w:shd w:val="clear" w:color="auto" w:fill="FFFFFF"/>
        <w:spacing w:line="240" w:lineRule="auto"/>
        <w:ind w:right="19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Традиции и ритуалы…………………………………………………..10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 xml:space="preserve"> Режим работы лагеря…………………………………………………11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 xml:space="preserve"> Условия реализации программы</w:t>
      </w:r>
    </w:p>
    <w:p w:rsidR="00CE26B4" w:rsidRPr="00492938" w:rsidRDefault="00CE26B4" w:rsidP="0049293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Нормативно-правовые условия………………………………..11</w:t>
      </w:r>
    </w:p>
    <w:p w:rsidR="00CE26B4" w:rsidRPr="00492938" w:rsidRDefault="00CE26B4" w:rsidP="0049293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Материально-технические условия………...…………………12</w:t>
      </w:r>
    </w:p>
    <w:p w:rsidR="00CE26B4" w:rsidRPr="00492938" w:rsidRDefault="00CE26B4" w:rsidP="0049293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Кадровые условия………………………………………………13</w:t>
      </w:r>
    </w:p>
    <w:p w:rsidR="00CE26B4" w:rsidRPr="00492938" w:rsidRDefault="00CE26B4" w:rsidP="0049293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Методические условия…………………………………………14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 xml:space="preserve"> Ожидаемые результаты………………………………………………..14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 xml:space="preserve"> Смета ……………………………………………………………………14</w:t>
      </w:r>
    </w:p>
    <w:p w:rsidR="00CE26B4" w:rsidRPr="00492938" w:rsidRDefault="00CE26B4" w:rsidP="00492938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Список литературы……………………………………………………..15</w:t>
      </w:r>
    </w:p>
    <w:p w:rsidR="00CE26B4" w:rsidRPr="00492938" w:rsidRDefault="00CE26B4" w:rsidP="00492938">
      <w:pPr>
        <w:pStyle w:val="a9"/>
        <w:shd w:val="clear" w:color="auto" w:fill="FFFFFF"/>
        <w:spacing w:line="240" w:lineRule="auto"/>
        <w:ind w:right="19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color w:val="007A37"/>
          <w:sz w:val="24"/>
          <w:szCs w:val="24"/>
        </w:rPr>
        <w:t>Приложение……………………………………………………………..16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color w:val="007A37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jc w:val="both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color w:val="007A37"/>
          <w:sz w:val="24"/>
          <w:szCs w:val="24"/>
        </w:rPr>
        <w:lastRenderedPageBreak/>
        <w:t xml:space="preserve">          </w:t>
      </w: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 Введение.</w:t>
      </w:r>
    </w:p>
    <w:p w:rsidR="00CE26B4" w:rsidRPr="00492938" w:rsidRDefault="00CE26B4" w:rsidP="004929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Современное состояние общества, высокие темпы его развития предъявляют все новые  качественные требования к человеку, к уровню его образования и  здоровья. Резкое снижение социальной защищенности детей – результат сложившейся социально-экономической ситуации. 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замедлили их физическое развитие, вызвали отклонение в социальном поведении. Расширение спектра духовных интересов молодежи закономерно рождает у нее и новое отношение к проведению своего свободного времени. У молодых людей усиливается потребность в более содержательном досуге.</w:t>
      </w:r>
    </w:p>
    <w:p w:rsidR="00CE26B4" w:rsidRPr="00492938" w:rsidRDefault="00CE26B4" w:rsidP="00492938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>Пояснительная записка.</w:t>
      </w:r>
      <w:r w:rsidRPr="00492938">
        <w:rPr>
          <w:rFonts w:ascii="Times New Roman" w:hAnsi="Times New Roman"/>
          <w:color w:val="007A37"/>
          <w:sz w:val="24"/>
          <w:szCs w:val="24"/>
        </w:rPr>
        <w:t xml:space="preserve"> </w:t>
      </w:r>
    </w:p>
    <w:p w:rsidR="00CE26B4" w:rsidRPr="00492938" w:rsidRDefault="00CE26B4" w:rsidP="00492938">
      <w:pPr>
        <w:spacing w:after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Наше образовательное учреждение расположено в центре микрорайона ст. Хабаровск 2, где слабо развита инфраструктура, в котором одно культурно-массовое учреждение - ДК ЖД.</w:t>
      </w:r>
    </w:p>
    <w:p w:rsidR="00CE26B4" w:rsidRPr="00492938" w:rsidRDefault="00CE26B4" w:rsidP="00492938">
      <w:pPr>
        <w:spacing w:after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Более 70% населения микрорайона составляют работники РАО «Российские железные дороги», где 68% - рабочие, 2% - административно-инженерные кадры. 10% составляют мигранты; 7% - учащиеся из семей военных; 5% -дети медицинских работников; 8% - составляют семьи асоциальные (переселенцы из других районов города в ветхий жилой фонд).</w:t>
      </w:r>
    </w:p>
    <w:p w:rsidR="00CE26B4" w:rsidRPr="00492938" w:rsidRDefault="00CE26B4" w:rsidP="0049293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Слабая организация досуга, социальный состав населения микрорайона, низкий уровень доходов, влияние молодежных субкультур - все это отражается на контингенте учащихся МБОУ СОШ № 40. Объективные и субъективные факторы, перечисленные выше, влияют на воспитательную работу по профилактике безнадзорности, правонарушений и социального сиротства </w:t>
      </w:r>
      <w:r w:rsidRPr="00492938">
        <w:rPr>
          <w:rFonts w:ascii="Times New Roman" w:hAnsi="Times New Roman" w:cs="Times New Roman"/>
          <w:b/>
          <w:i/>
          <w:color w:val="00B050"/>
          <w:sz w:val="24"/>
          <w:szCs w:val="24"/>
        </w:rPr>
        <w:t>(приложение 1).</w:t>
      </w: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Анализ  социального состава семей учащихся за последние три года    </w:t>
      </w: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2938">
        <w:rPr>
          <w:rFonts w:ascii="Times New Roman" w:hAnsi="Times New Roman" w:cs="Times New Roman"/>
          <w:b/>
          <w:i/>
          <w:color w:val="00B050"/>
          <w:sz w:val="24"/>
          <w:szCs w:val="24"/>
        </w:rPr>
        <w:t>(приложение 2</w:t>
      </w:r>
      <w:r w:rsidRPr="00492938">
        <w:rPr>
          <w:rFonts w:ascii="Times New Roman" w:hAnsi="Times New Roman" w:cs="Times New Roman"/>
          <w:sz w:val="24"/>
          <w:szCs w:val="24"/>
        </w:rPr>
        <w:t>) показывает:</w:t>
      </w:r>
    </w:p>
    <w:p w:rsidR="00CE26B4" w:rsidRPr="00492938" w:rsidRDefault="00CE26B4" w:rsidP="00492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уменьшение количества многодетных семей;</w:t>
      </w:r>
    </w:p>
    <w:p w:rsidR="00CE26B4" w:rsidRPr="00492938" w:rsidRDefault="00CE26B4" w:rsidP="00492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увеличение числа неполных семей;</w:t>
      </w:r>
    </w:p>
    <w:p w:rsidR="00CE26B4" w:rsidRPr="00492938" w:rsidRDefault="00CE26B4" w:rsidP="0049293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рост количества малоимущих семей, то влечет в свою очередь рост правонарушений среди детей и подростков.                                                                                                                        Создание военно-патриотического объединения «Авангард» на базе нашей школы, является эффективной формой работы по военно-патриотическому, физическому, нравственному воспитанию, начальной военной подготовке детей и молодежи в возрасте  12-18 лет. Количество воспитанников объединения  увеличивается с каждым годом: 2009 год - 90 учащихся, 2010 год -120 учащихся, 2011 год – 150учащихся </w:t>
      </w:r>
      <w:r w:rsidRPr="0049293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(приложение 3).                                                                                                                                                                  </w:t>
      </w:r>
      <w:r w:rsidRPr="00492938">
        <w:rPr>
          <w:rFonts w:ascii="Times New Roman" w:hAnsi="Times New Roman" w:cs="Times New Roman"/>
          <w:sz w:val="24"/>
          <w:szCs w:val="24"/>
        </w:rPr>
        <w:t>Проведя анализ работы объединения, мы пришли к выводу, что охват учащихся среднего звена (5-7 классов) в каникулярный период в течение учебного года  недостаточен. В основном занятость детей данной возрастной группы приходится на летние каникулы. У большинства учащихся отсутствует понимание здорового образа жизни, и как следствие низкий уровень мотивации их к здоровому образу жизни. Все это дает основание говорить об острой необходимости активного вовлечения молодых людей в социальную практику, в разностороннюю общественно полезную деятельность.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pStyle w:val="a9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            Актуальность проблемы, решаемой программой профильного лагеря «Авангард» (патриотическое воспитание, развитие личности гражданина своей Родины, поддержка культурно – </w:t>
      </w:r>
      <w:proofErr w:type="spellStart"/>
      <w:r w:rsidRPr="0049293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492938">
        <w:rPr>
          <w:rFonts w:ascii="Times New Roman" w:hAnsi="Times New Roman"/>
          <w:sz w:val="24"/>
          <w:szCs w:val="24"/>
        </w:rPr>
        <w:t xml:space="preserve"> сферы, предотвращение преступности и безнадзорности в молодежной среде), усиливает её</w:t>
      </w:r>
      <w:r w:rsidRPr="00492938">
        <w:rPr>
          <w:rFonts w:ascii="Times New Roman" w:hAnsi="Times New Roman"/>
          <w:bCs/>
          <w:sz w:val="24"/>
          <w:szCs w:val="24"/>
        </w:rPr>
        <w:t xml:space="preserve"> </w:t>
      </w:r>
      <w:r w:rsidRPr="00492938">
        <w:rPr>
          <w:rFonts w:ascii="Times New Roman" w:hAnsi="Times New Roman"/>
          <w:sz w:val="24"/>
          <w:szCs w:val="24"/>
        </w:rPr>
        <w:t xml:space="preserve">педагогическую целесообразность.  Настоящая Программа разработана в соответствии с Законом РФ «Об образовании»,  Конвенцией о правах ребенка, Программой развития МБОУ СОШ № 40, ее Уставом, а также на основе анализа работы военно-патриотического объединения «Авангард»  за прошедшие годы.  </w:t>
      </w:r>
      <w:r w:rsidRPr="00492938">
        <w:rPr>
          <w:rFonts w:ascii="Times New Roman" w:hAnsi="Times New Roman"/>
          <w:spacing w:val="-8"/>
          <w:sz w:val="24"/>
          <w:szCs w:val="24"/>
        </w:rPr>
        <w:t xml:space="preserve">Воспитательно-обучающая программа </w:t>
      </w:r>
      <w:r w:rsidRPr="00492938">
        <w:rPr>
          <w:rFonts w:ascii="Times New Roman" w:hAnsi="Times New Roman"/>
          <w:spacing w:val="-9"/>
          <w:sz w:val="24"/>
          <w:szCs w:val="24"/>
        </w:rPr>
        <w:t xml:space="preserve">предлагает систему организации массового детского отдыха и их оздоровления </w:t>
      </w:r>
      <w:r w:rsidRPr="00492938">
        <w:rPr>
          <w:rFonts w:ascii="Times New Roman" w:hAnsi="Times New Roman"/>
          <w:sz w:val="24"/>
          <w:szCs w:val="24"/>
        </w:rPr>
        <w:t>на период коротких каникул.  В течение учебного года военно-спортивный лагерь дневного пребывания «Авангард» функционирует на базе военно-</w:t>
      </w:r>
      <w:r w:rsidRPr="00492938">
        <w:rPr>
          <w:rFonts w:ascii="Times New Roman" w:hAnsi="Times New Roman"/>
          <w:sz w:val="24"/>
          <w:szCs w:val="24"/>
        </w:rPr>
        <w:lastRenderedPageBreak/>
        <w:t>патриотического объединения «АВАНГАРД» МБОУ СОШ № 40 г. Хабаровска. Лагерь является составной частью системы военно-патриотического воспитания учащихся и начальным этапом комплексной модифицированной программы «ПАТРИОТ». Программа  является дополнением к учебному курсу «Основы безопасности жизнедеятельности», в ней реализованы требования Федеральных законов «Об обороне», «О воинской обязанности и военной службе», уставов Вооруженных сил РФ.</w:t>
      </w:r>
    </w:p>
    <w:p w:rsidR="00CE26B4" w:rsidRPr="00492938" w:rsidRDefault="00CE26B4" w:rsidP="00492938">
      <w:pPr>
        <w:pStyle w:val="a9"/>
        <w:spacing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CE26B4" w:rsidRPr="00492938" w:rsidRDefault="00CE26B4" w:rsidP="00492938">
      <w:pPr>
        <w:pStyle w:val="a9"/>
        <w:numPr>
          <w:ilvl w:val="0"/>
          <w:numId w:val="23"/>
        </w:numPr>
        <w:spacing w:after="0" w:line="240" w:lineRule="auto"/>
        <w:ind w:left="1069" w:firstLine="0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>Цели данной программы</w:t>
      </w:r>
      <w:r w:rsidRPr="00492938">
        <w:rPr>
          <w:rFonts w:ascii="Times New Roman" w:hAnsi="Times New Roman"/>
          <w:color w:val="007A37"/>
          <w:sz w:val="24"/>
          <w:szCs w:val="24"/>
        </w:rPr>
        <w:t xml:space="preserve">:                                                                                                                       </w:t>
      </w:r>
      <w:r w:rsidRPr="00492938">
        <w:rPr>
          <w:rFonts w:ascii="Times New Roman" w:hAnsi="Times New Roman"/>
          <w:sz w:val="24"/>
          <w:szCs w:val="24"/>
        </w:rPr>
        <w:t>- организация  каникулярного  отдыха  детей, находящихся в социально опасном положении;</w:t>
      </w:r>
    </w:p>
    <w:p w:rsidR="00CE26B4" w:rsidRPr="00492938" w:rsidRDefault="00CE26B4" w:rsidP="00492938">
      <w:pPr>
        <w:pStyle w:val="a9"/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- личностное развитие подростков в сфере военно-патриотического воспитания.</w:t>
      </w:r>
    </w:p>
    <w:p w:rsidR="00CE26B4" w:rsidRPr="00492938" w:rsidRDefault="00CE26B4" w:rsidP="00492938">
      <w:pPr>
        <w:tabs>
          <w:tab w:val="left" w:pos="0"/>
        </w:tabs>
        <w:spacing w:line="240" w:lineRule="auto"/>
        <w:ind w:left="180"/>
        <w:rPr>
          <w:rFonts w:ascii="Times New Roman" w:eastAsia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/>
          <w:color w:val="007A37"/>
          <w:sz w:val="24"/>
          <w:szCs w:val="24"/>
        </w:rPr>
        <w:t>Задачи</w:t>
      </w:r>
      <w:r w:rsidRPr="00492938">
        <w:rPr>
          <w:rFonts w:ascii="Times New Roman" w:eastAsia="Times New Roman" w:hAnsi="Times New Roman" w:cs="Times New Roman"/>
          <w:color w:val="007A37"/>
          <w:sz w:val="24"/>
          <w:szCs w:val="24"/>
        </w:rPr>
        <w:t>:</w:t>
      </w:r>
    </w:p>
    <w:p w:rsidR="00CE26B4" w:rsidRPr="00492938" w:rsidRDefault="00CE26B4" w:rsidP="00492938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Организовать  активный отдых детей возраста 10-13лет  на базе военно-патриотического объединения «Авангард» МБОУ СОШ №40.</w:t>
      </w:r>
    </w:p>
    <w:p w:rsidR="00CE26B4" w:rsidRPr="00492938" w:rsidRDefault="00CE26B4" w:rsidP="004929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Способствовать развитию  навыков коллективизма,  раскрытию творческих и интеллектуальных  потенциала ребенка.</w:t>
      </w:r>
    </w:p>
    <w:p w:rsidR="00CE26B4" w:rsidRPr="00492938" w:rsidRDefault="00CE26B4" w:rsidP="00492938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>Подготовить учащихся к безопасному поведению в повседневной жизни.</w:t>
      </w:r>
    </w:p>
    <w:p w:rsidR="00CE26B4" w:rsidRPr="00492938" w:rsidRDefault="00CE26B4" w:rsidP="00492938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>Ознакомить с основами военной службы.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Создать дополнительные возможности для вовлечения подростков в занятия военно-прикладным видом спорта.</w:t>
      </w:r>
    </w:p>
    <w:p w:rsidR="00CE26B4" w:rsidRPr="00492938" w:rsidRDefault="00CE26B4" w:rsidP="00492938">
      <w:pPr>
        <w:shd w:val="clear" w:color="auto" w:fill="FFFFFF"/>
        <w:spacing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              3. </w:t>
      </w:r>
      <w:proofErr w:type="gramStart"/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Основное содержание программы</w:t>
      </w:r>
      <w:r w:rsidRPr="004929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492938">
        <w:rPr>
          <w:rFonts w:ascii="Times New Roman" w:hAnsi="Times New Roman" w:cs="Times New Roman"/>
          <w:sz w:val="24"/>
          <w:szCs w:val="24"/>
        </w:rPr>
        <w:t>направлено на достижение общей  цели и на решение задач программы лагеря «Авангард», которая рассчитана на учащихся 5-7 классов (10-13 лет),  отдыха  детей находящихся в социально опасном положении, детей группы риска, в  период коротких каникул (весна, осень, зима),  в течение учебного года сроком на 3 года (с марта 2012 г. по март 2015г.).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Содержание программы   представляет выстроенную систему мероприятий, рассчитанных на 3 смены (занятия, игры, дискуссии, организационные сборы, соревнования, мастер классы, марш-броски).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  Р</w:t>
      </w: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>еализуется в комплексе форм:</w:t>
      </w:r>
      <w:r w:rsidRPr="00492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у</w:t>
      </w: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рочная деятельность, </w:t>
      </w:r>
      <w:r w:rsidRPr="00492938">
        <w:rPr>
          <w:rFonts w:ascii="Times New Roman" w:hAnsi="Times New Roman" w:cs="Times New Roman"/>
          <w:sz w:val="24"/>
          <w:szCs w:val="24"/>
        </w:rPr>
        <w:t>в</w:t>
      </w: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оенно-прикладная направленность, </w:t>
      </w:r>
      <w:r w:rsidRPr="00492938">
        <w:rPr>
          <w:rFonts w:ascii="Times New Roman" w:hAnsi="Times New Roman" w:cs="Times New Roman"/>
          <w:sz w:val="24"/>
          <w:szCs w:val="24"/>
        </w:rPr>
        <w:t>в</w:t>
      </w:r>
      <w:r w:rsidRPr="00492938">
        <w:rPr>
          <w:rFonts w:ascii="Times New Roman" w:eastAsia="Times New Roman" w:hAnsi="Times New Roman" w:cs="Times New Roman"/>
          <w:bCs/>
          <w:sz w:val="24"/>
          <w:szCs w:val="24"/>
        </w:rPr>
        <w:t>неурочная деятельность, оборонно-спортивная направленность.</w:t>
      </w:r>
      <w:r w:rsidRPr="004929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</w:rPr>
        <w:t xml:space="preserve">                           Образовательный блок</w:t>
      </w:r>
    </w:p>
    <w:p w:rsidR="00CE26B4" w:rsidRPr="00492938" w:rsidRDefault="00CE26B4" w:rsidP="00492938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Овладение разнообразными научными методами исследований;</w:t>
      </w:r>
    </w:p>
    <w:p w:rsidR="00CE26B4" w:rsidRPr="00492938" w:rsidRDefault="00CE26B4" w:rsidP="00492938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Приобретение практических навыков;</w:t>
      </w:r>
    </w:p>
    <w:p w:rsidR="00CE26B4" w:rsidRPr="00492938" w:rsidRDefault="00CE26B4" w:rsidP="00492938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Углубление познаний учащихся в истории, краеведении, формирование исторического сознания, развитие интереса к судьбам людей родного края;</w:t>
      </w:r>
    </w:p>
    <w:p w:rsidR="00CE26B4" w:rsidRPr="00492938" w:rsidRDefault="00CE26B4" w:rsidP="00492938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Интеллектуальное развитие учащихся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</w:rPr>
        <w:t xml:space="preserve">                            Воспитательный блок</w:t>
      </w:r>
    </w:p>
    <w:p w:rsidR="00CE26B4" w:rsidRPr="00492938" w:rsidRDefault="00CE26B4" w:rsidP="00492938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Воспитание национального самосознания, любви к малой Родине;</w:t>
      </w:r>
    </w:p>
    <w:p w:rsidR="00CE26B4" w:rsidRPr="00492938" w:rsidRDefault="00CE26B4" w:rsidP="00492938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Всестороннее эмоциональное, физическое развитие;</w:t>
      </w:r>
    </w:p>
    <w:p w:rsidR="00CE26B4" w:rsidRPr="00492938" w:rsidRDefault="00CE26B4" w:rsidP="00492938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Адаптация подростков к новой среде, новому коллективу;</w:t>
      </w:r>
    </w:p>
    <w:p w:rsidR="00CE26B4" w:rsidRPr="00492938" w:rsidRDefault="00CE26B4" w:rsidP="00492938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Воспитание культуры поведения</w:t>
      </w:r>
    </w:p>
    <w:p w:rsidR="00CE26B4" w:rsidRPr="00492938" w:rsidRDefault="00CE26B4" w:rsidP="00492938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</w:rPr>
        <w:t xml:space="preserve">                            Досуговый блок</w:t>
      </w:r>
      <w:r w:rsidRPr="00492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br/>
        <w:t xml:space="preserve">         Педагоги в течение всей смены решают задачи адаптации подростков к новой среде, новому коллективу, всестороннего развития их творческой индивидуальности, воспитания культуры поведения.  День насыщен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делами.  Организуются творческие мастерские: оформительская и игровая; </w:t>
      </w:r>
      <w:r w:rsidRPr="00492938">
        <w:rPr>
          <w:rFonts w:ascii="Times New Roman" w:hAnsi="Times New Roman" w:cs="Times New Roman"/>
          <w:sz w:val="24"/>
          <w:szCs w:val="24"/>
          <w:u w:val="single"/>
        </w:rPr>
        <w:t>проводятся традиционные дела смены:</w:t>
      </w:r>
      <w:r w:rsidRPr="00492938">
        <w:rPr>
          <w:rFonts w:ascii="Times New Roman" w:hAnsi="Times New Roman" w:cs="Times New Roman"/>
          <w:sz w:val="24"/>
          <w:szCs w:val="24"/>
        </w:rPr>
        <w:t xml:space="preserve"> день знакомств «Здравствуй, наш лагерь»; открытие лагеря и посвящение в юного защитника Отечества; день закрытия лагеря. «Ветер перемен» — это эмоционально насыщенное </w:t>
      </w:r>
      <w:r w:rsidRPr="00492938">
        <w:rPr>
          <w:rFonts w:ascii="Times New Roman" w:hAnsi="Times New Roman" w:cs="Times New Roman"/>
          <w:sz w:val="24"/>
          <w:szCs w:val="24"/>
        </w:rPr>
        <w:lastRenderedPageBreak/>
        <w:t>событие, когда подводятся итоги туристической однодневной экспедиции. Закрытие — это ритуал, награждаются все участники по различным номинациям, вызывающий стремление вернуться в лагерь и продолжить занятия, интеллектуальные игры.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</w:rPr>
        <w:t xml:space="preserve">                       Оздоровительный блок</w:t>
      </w:r>
      <w:r w:rsidRPr="00492938">
        <w:rPr>
          <w:rFonts w:ascii="Times New Roman" w:hAnsi="Times New Roman" w:cs="Times New Roman"/>
          <w:color w:val="007A37"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color w:val="007A37"/>
          <w:sz w:val="24"/>
          <w:szCs w:val="24"/>
        </w:rPr>
        <w:br/>
      </w:r>
      <w:r w:rsidRPr="00492938">
        <w:rPr>
          <w:rFonts w:ascii="Times New Roman" w:hAnsi="Times New Roman" w:cs="Times New Roman"/>
          <w:sz w:val="24"/>
          <w:szCs w:val="24"/>
        </w:rPr>
        <w:t xml:space="preserve">        Физические нагрузки, свежий воздух, посещение бассейна создают прекрасный физиологический и психологический фон. Режим дня соответствует гигиеническим требованиям, предъявляемым к режиму дня данной возрастной группы детей: сочетание труда и содержательного отдыха, максимальное пребывание на воздухе, проведение оздоровительных мероприятий.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iCs/>
          <w:sz w:val="24"/>
          <w:szCs w:val="24"/>
        </w:rPr>
        <w:t>Спортивные мероприятия включают различные виды военно-спортивных и туристско-спортивных игр</w:t>
      </w:r>
      <w:r w:rsidRPr="00492938">
        <w:rPr>
          <w:rFonts w:ascii="Times New Roman" w:hAnsi="Times New Roman" w:cs="Times New Roman"/>
          <w:sz w:val="24"/>
          <w:szCs w:val="24"/>
        </w:rPr>
        <w:t>: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игра на местности «Следопыт»;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малые олимпийские игры «Летний биатлон»;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«Юный стрелок и десантник»;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«Юный пожарный» — состязание;  эстафета служб 01, 02, 03;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курьёзный туристский маршрут;</w:t>
      </w:r>
    </w:p>
    <w:p w:rsidR="00CE26B4" w:rsidRPr="00492938" w:rsidRDefault="00CE26B4" w:rsidP="004929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«Юный спасатель», «Семеро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».</w:t>
      </w: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A37"/>
          <w:sz w:val="24"/>
          <w:szCs w:val="24"/>
          <w:u w:val="single"/>
        </w:rPr>
      </w:pPr>
      <w:r w:rsidRPr="00492938">
        <w:rPr>
          <w:rFonts w:ascii="Times New Roman" w:hAnsi="Times New Roman"/>
          <w:b/>
          <w:bCs/>
          <w:iCs/>
          <w:color w:val="007A37"/>
          <w:sz w:val="24"/>
          <w:szCs w:val="24"/>
          <w:u w:val="single"/>
        </w:rPr>
        <w:t xml:space="preserve">Принципы работы лагеря:   </w:t>
      </w:r>
    </w:p>
    <w:p w:rsidR="00CE26B4" w:rsidRPr="00492938" w:rsidRDefault="00CE26B4" w:rsidP="004929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492938">
        <w:rPr>
          <w:rFonts w:ascii="Times New Roman" w:hAnsi="Times New Roman" w:cs="Times New Roman"/>
          <w:bCs/>
          <w:iCs/>
          <w:sz w:val="24"/>
          <w:szCs w:val="24"/>
        </w:rPr>
        <w:t xml:space="preserve">Принцип систематичности и последовательности тематического содержания; </w:t>
      </w:r>
    </w:p>
    <w:p w:rsidR="00CE26B4" w:rsidRPr="00492938" w:rsidRDefault="00CE26B4" w:rsidP="00492938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Принцип самореализации, означающий:</w:t>
      </w:r>
    </w:p>
    <w:p w:rsidR="00CE26B4" w:rsidRPr="00492938" w:rsidRDefault="00CE26B4" w:rsidP="00492938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осознание детьми целей перспектив деятельности, реализуемой в лагере;</w:t>
      </w:r>
    </w:p>
    <w:p w:rsidR="00CE26B4" w:rsidRPr="00492938" w:rsidRDefault="00CE26B4" w:rsidP="00492938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добровольность включения школьников в ту или иную деятельность;</w:t>
      </w:r>
    </w:p>
    <w:p w:rsidR="00CE26B4" w:rsidRPr="00492938" w:rsidRDefault="00CE26B4" w:rsidP="00492938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обязательный учет половозрастных  и индивидуальных особенностей детей;</w:t>
      </w:r>
    </w:p>
    <w:p w:rsidR="00CE26B4" w:rsidRPr="00492938" w:rsidRDefault="00CE26B4" w:rsidP="00492938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создание ситуации успеха, поощрение достигнутого;</w:t>
      </w:r>
    </w:p>
    <w:p w:rsidR="00CE26B4" w:rsidRPr="00492938" w:rsidRDefault="00CE26B4" w:rsidP="00492938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492938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492938">
        <w:rPr>
          <w:rFonts w:ascii="Times New Roman" w:hAnsi="Times New Roman"/>
          <w:sz w:val="24"/>
          <w:szCs w:val="24"/>
        </w:rPr>
        <w:t xml:space="preserve">  востребованности:</w:t>
      </w:r>
    </w:p>
    <w:p w:rsidR="00CE26B4" w:rsidRPr="00492938" w:rsidRDefault="00CE26B4" w:rsidP="00492938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обеспечение детям гарантий свободного выбора деятельности и права на информацию;</w:t>
      </w:r>
    </w:p>
    <w:p w:rsidR="00CE26B4" w:rsidRPr="00492938" w:rsidRDefault="00CE26B4" w:rsidP="00492938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92938">
        <w:rPr>
          <w:rFonts w:ascii="Times New Roman" w:hAnsi="Times New Roman"/>
          <w:bCs/>
          <w:iCs/>
          <w:sz w:val="24"/>
          <w:szCs w:val="24"/>
        </w:rPr>
        <w:t xml:space="preserve">принцип социальной востребованности предполагает, что воспитание, чтобы быть эффективным, должно быть востребованным в жизни ребёнка; </w:t>
      </w:r>
    </w:p>
    <w:p w:rsidR="00CE26B4" w:rsidRPr="00492938" w:rsidRDefault="00CE26B4" w:rsidP="00492938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наличие возможности  переключения с одного вида деятельности на другой  в рамках смены;</w:t>
      </w:r>
    </w:p>
    <w:p w:rsidR="00CE26B4" w:rsidRPr="00492938" w:rsidRDefault="00CE26B4" w:rsidP="00492938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предоставление возможности и права отстаивать свое мнение;</w:t>
      </w:r>
    </w:p>
    <w:p w:rsidR="00CE26B4" w:rsidRPr="00492938" w:rsidRDefault="00CE26B4" w:rsidP="00492938">
      <w:pPr>
        <w:numPr>
          <w:ilvl w:val="0"/>
          <w:numId w:val="2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взаимоуважение всех участников работы лагеря.</w:t>
      </w:r>
    </w:p>
    <w:p w:rsidR="00CE26B4" w:rsidRPr="00492938" w:rsidRDefault="00CE26B4" w:rsidP="00492938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Принцип динамичности (постоянной смены видов деятельности).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 xml:space="preserve">               5. Методы и формы реализации программы: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1. Подготовка и проведение анкетирования, опроса родителей подростков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10 -13 лет (зачем нам нужен лагерь «Авангард»).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2. Анализ основных социальных потребностей молодежи, объективных и субъективных факторов, слабой организации досуга в короткие каникулы.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3. Обработка полученных данных и выпуск информационных буклетов, рекламных листовок,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распостронение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их  среди учащихся школы и подростков микрорайона. </w:t>
      </w:r>
    </w:p>
    <w:p w:rsidR="00CE26B4" w:rsidRPr="00492938" w:rsidRDefault="00CE26B4" w:rsidP="00492938">
      <w:pPr>
        <w:pStyle w:val="a7"/>
        <w:jc w:val="left"/>
        <w:rPr>
          <w:b w:val="0"/>
          <w:sz w:val="24"/>
        </w:rPr>
      </w:pPr>
      <w:r w:rsidRPr="00492938">
        <w:rPr>
          <w:b w:val="0"/>
          <w:sz w:val="24"/>
        </w:rPr>
        <w:t>4. Разработка  программы  профильного лагеря «Авангард» на основе программы развития здоровья учащихся «Здоровый ребенок – здоровая нация»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и  программы обучения основам военной службы  «Патриот».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lastRenderedPageBreak/>
        <w:t>5.  Набор подростков  10 -13 лет для участия в программе.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6 . Обучение молодых специалистов и добровольцев.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Приоритетные методы работы:</w:t>
      </w:r>
      <w:r w:rsidRPr="00492938">
        <w:rPr>
          <w:rFonts w:ascii="Times New Roman" w:hAnsi="Times New Roman" w:cs="Times New Roman"/>
          <w:sz w:val="24"/>
          <w:szCs w:val="24"/>
        </w:rPr>
        <w:t xml:space="preserve"> «Погружения»; коллективное творчество: синтез управления и самоуправления.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  <w:u w:val="single"/>
        </w:rPr>
        <w:t>Инновационные формы работы</w:t>
      </w:r>
    </w:p>
    <w:p w:rsidR="00CE26B4" w:rsidRPr="00492938" w:rsidRDefault="00CE26B4" w:rsidP="004929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Использование технологий развивающего обучения,  методов личностно-ориентированного подхода.</w:t>
      </w:r>
    </w:p>
    <w:p w:rsidR="00CE26B4" w:rsidRPr="00492938" w:rsidRDefault="00CE26B4" w:rsidP="004929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Интерактивное образование.</w:t>
      </w:r>
    </w:p>
    <w:p w:rsidR="00CE26B4" w:rsidRPr="00492938" w:rsidRDefault="00CE26B4" w:rsidP="004929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Коллективная творческая деятельность.</w:t>
      </w:r>
    </w:p>
    <w:p w:rsidR="00CE26B4" w:rsidRPr="00492938" w:rsidRDefault="00CE26B4" w:rsidP="004929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Разработка комплексных, интегрированных занятий.</w:t>
      </w:r>
    </w:p>
    <w:p w:rsidR="00CE26B4" w:rsidRPr="00492938" w:rsidRDefault="00CE26B4" w:rsidP="004929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Тематическое «погружение».</w:t>
      </w: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  <w:u w:val="single"/>
        </w:rPr>
        <w:t>Специализация:</w:t>
      </w:r>
    </w:p>
    <w:p w:rsidR="00CE26B4" w:rsidRPr="00492938" w:rsidRDefault="00CE26B4" w:rsidP="004929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воспитание;  </w:t>
      </w:r>
    </w:p>
    <w:p w:rsidR="00CE26B4" w:rsidRPr="00492938" w:rsidRDefault="00CE26B4" w:rsidP="004929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Поисковая работа и  краеведение;</w:t>
      </w:r>
    </w:p>
    <w:p w:rsidR="00CE26B4" w:rsidRPr="00492938" w:rsidRDefault="00CE26B4" w:rsidP="004929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Общевойсковая подготовка (огневая, строевая подготовка);</w:t>
      </w:r>
    </w:p>
    <w:p w:rsidR="00CE26B4" w:rsidRPr="00492938" w:rsidRDefault="00CE26B4" w:rsidP="004929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Спасательная и пожарная подготовка.  </w:t>
      </w: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bCs/>
          <w:iCs/>
          <w:sz w:val="24"/>
          <w:szCs w:val="24"/>
        </w:rPr>
        <w:t>Формы проведения занятий</w:t>
      </w:r>
      <w:r w:rsidRPr="00492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92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bCs/>
          <w:sz w:val="24"/>
          <w:szCs w:val="24"/>
        </w:rPr>
        <w:t xml:space="preserve">на основе личностно-ориентированного подхода к организации образовательного процесса, сберегающих технологий: </w:t>
      </w:r>
      <w:r w:rsidRPr="00492938">
        <w:rPr>
          <w:rFonts w:ascii="Times New Roman" w:hAnsi="Times New Roman" w:cs="Times New Roman"/>
          <w:sz w:val="24"/>
          <w:szCs w:val="24"/>
        </w:rPr>
        <w:t xml:space="preserve">фронтальная работа, групповая и индивидуальная, мозговой штурм, дискуссии.  </w:t>
      </w:r>
    </w:p>
    <w:p w:rsidR="00CE26B4" w:rsidRPr="00492938" w:rsidRDefault="00CE26B4" w:rsidP="00492938">
      <w:pPr>
        <w:pStyle w:val="a9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 xml:space="preserve">          6.Направления деятельности:</w:t>
      </w:r>
    </w:p>
    <w:p w:rsidR="00CE26B4" w:rsidRPr="00492938" w:rsidRDefault="00CE26B4" w:rsidP="00492938">
      <w:pPr>
        <w:pStyle w:val="a9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widowControl w:val="0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pacing w:val="-16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 «Я – Гражданин России» способствует формированию представлений о таких понятиях, как «гражданин», «обыватель», даёт представление о нормах жизни в обществе, государстве, изучает государственную и военную символику РФ.</w:t>
      </w:r>
    </w:p>
    <w:p w:rsidR="00CE26B4" w:rsidRPr="00492938" w:rsidRDefault="00CE26B4" w:rsidP="00492938">
      <w:pPr>
        <w:pStyle w:val="a9"/>
        <w:numPr>
          <w:ilvl w:val="1"/>
          <w:numId w:val="16"/>
        </w:numPr>
        <w:tabs>
          <w:tab w:val="left" w:pos="142"/>
        </w:tabs>
        <w:spacing w:line="240" w:lineRule="auto"/>
        <w:ind w:left="426" w:hanging="568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  « Я – Патриот России» направлен на углубленное изучение родного края и Отечества, выдающихся исторических событий, истории Вооруженных сил России.</w:t>
      </w:r>
    </w:p>
    <w:p w:rsidR="00CE26B4" w:rsidRPr="00492938" w:rsidRDefault="00CE26B4" w:rsidP="00492938">
      <w:pPr>
        <w:pStyle w:val="a9"/>
        <w:numPr>
          <w:ilvl w:val="1"/>
          <w:numId w:val="16"/>
        </w:numPr>
        <w:tabs>
          <w:tab w:val="left" w:pos="1134"/>
        </w:tabs>
        <w:spacing w:line="240" w:lineRule="auto"/>
        <w:ind w:left="709" w:hanging="851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«Я – Будущее России» помогает закреплять теоретические знания на практике.</w:t>
      </w:r>
    </w:p>
    <w:p w:rsidR="00CE26B4" w:rsidRPr="00492938" w:rsidRDefault="00CE26B4" w:rsidP="00492938">
      <w:pPr>
        <w:pStyle w:val="a9"/>
        <w:numPr>
          <w:ilvl w:val="1"/>
          <w:numId w:val="16"/>
        </w:numPr>
        <w:tabs>
          <w:tab w:val="left" w:pos="284"/>
          <w:tab w:val="left" w:pos="1134"/>
        </w:tabs>
        <w:spacing w:line="240" w:lineRule="auto"/>
        <w:ind w:left="709" w:hanging="851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«Я – Человек» направлен на изучение, сохранение и улучшение здоровья обучающихся, а также профилактику вредных привычек, формирование здорового образа жизни.</w:t>
      </w:r>
    </w:p>
    <w:p w:rsidR="00CE26B4" w:rsidRPr="00492938" w:rsidRDefault="00CE26B4" w:rsidP="00492938">
      <w:pPr>
        <w:pStyle w:val="a9"/>
        <w:numPr>
          <w:ilvl w:val="1"/>
          <w:numId w:val="16"/>
        </w:numPr>
        <w:tabs>
          <w:tab w:val="left" w:pos="284"/>
          <w:tab w:val="left" w:pos="1134"/>
        </w:tabs>
        <w:spacing w:line="240" w:lineRule="auto"/>
        <w:ind w:left="709" w:hanging="851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«Я – Личность» помогает подросткам разобраться в понятии «личность», а также индивидуальных особенностях личности.</w:t>
      </w:r>
    </w:p>
    <w:p w:rsidR="00CE26B4" w:rsidRPr="00492938" w:rsidRDefault="00CE26B4" w:rsidP="00492938">
      <w:pPr>
        <w:tabs>
          <w:tab w:val="left" w:pos="284"/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7. Учебный план</w:t>
      </w:r>
    </w:p>
    <w:p w:rsidR="00CE26B4" w:rsidRPr="00492938" w:rsidRDefault="00CE26B4" w:rsidP="00492938">
      <w:pPr>
        <w:tabs>
          <w:tab w:val="left" w:pos="284"/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учебного процесса предполагает проведение комбинированных занятий, основанных на сочетании теории и практики. Работа в профильном   лагере  состоит из сочетающихся форм групповой и индивидуальной деятельности участников.</w:t>
      </w:r>
      <w:r w:rsidRPr="00492938">
        <w:rPr>
          <w:rFonts w:ascii="Times New Roman" w:hAnsi="Times New Roman" w:cs="Times New Roman"/>
          <w:b/>
          <w:color w:val="C00000"/>
          <w:spacing w:val="-10"/>
          <w:sz w:val="24"/>
          <w:szCs w:val="24"/>
        </w:rPr>
        <w:t xml:space="preserve">                                                                           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1"/>
        <w:gridCol w:w="1477"/>
        <w:gridCol w:w="1713"/>
        <w:gridCol w:w="1744"/>
      </w:tblGrid>
      <w:tr w:rsidR="00CE26B4" w:rsidRPr="00492938" w:rsidTr="00492938">
        <w:trPr>
          <w:tblCellSpacing w:w="0" w:type="dxa"/>
        </w:trPr>
        <w:tc>
          <w:tcPr>
            <w:tcW w:w="4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0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6B4" w:rsidRPr="00492938" w:rsidRDefault="00CE26B4" w:rsidP="00492938">
            <w:pPr>
              <w:spacing w:before="100" w:beforeAutospacing="1" w:after="0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9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 (45дней – 4 часа)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6B4" w:rsidRPr="00492938" w:rsidRDefault="00CE26B4" w:rsidP="0049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истории России и </w:t>
            </w:r>
            <w:proofErr w:type="gramStart"/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РФ.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Краеведческие мероприятия 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журналистики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общевоинских уставов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и тактическая подготовка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пейнтболу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26B4" w:rsidRPr="00492938" w:rsidTr="00492938">
        <w:trPr>
          <w:trHeight w:val="366"/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подготовка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выживания» соревнование по пешеходному туризму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</w:t>
            </w:r>
          </w:p>
        </w:tc>
      </w:tr>
      <w:tr w:rsidR="00CE26B4" w:rsidRPr="00492938" w:rsidTr="00492938">
        <w:trPr>
          <w:trHeight w:val="686"/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Общефизическая подготовка (посещение бассейна)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8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10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E26B4" w:rsidRPr="00492938" w:rsidTr="00492938">
        <w:trPr>
          <w:trHeight w:val="1017"/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 к экстремальным условиям, тренинги, ролевые игры.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E26B4" w:rsidRPr="00492938" w:rsidTr="00492938">
        <w:trPr>
          <w:trHeight w:val="445"/>
          <w:tblCellSpacing w:w="0" w:type="dxa"/>
        </w:trPr>
        <w:tc>
          <w:tcPr>
            <w:tcW w:w="4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Всего 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6B4" w:rsidRPr="00492938" w:rsidRDefault="00CE26B4" w:rsidP="00492938">
            <w:pPr>
              <w:spacing w:before="100" w:beforeAutospacing="1" w:after="115" w:line="240" w:lineRule="auto"/>
              <w:ind w:firstLine="6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CE26B4" w:rsidRPr="00492938" w:rsidRDefault="00CE26B4" w:rsidP="0049293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C00000"/>
          <w:spacing w:val="-10"/>
          <w:sz w:val="24"/>
          <w:szCs w:val="24"/>
        </w:rPr>
      </w:pPr>
      <w:r w:rsidRPr="00492938">
        <w:rPr>
          <w:rFonts w:ascii="Times New Roman" w:hAnsi="Times New Roman" w:cs="Times New Roman"/>
          <w:b/>
          <w:spacing w:val="-10"/>
          <w:sz w:val="24"/>
          <w:szCs w:val="24"/>
        </w:rPr>
        <w:t>План тематических занятий.</w:t>
      </w:r>
    </w:p>
    <w:p w:rsidR="00CE26B4" w:rsidRPr="00492938" w:rsidRDefault="00CE26B4" w:rsidP="0049293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1.   Теоретические занятия: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056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pacing w:val="-5"/>
          <w:sz w:val="24"/>
          <w:szCs w:val="24"/>
        </w:rPr>
        <w:t>история Вооруженных Сил России;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основы тактической подготовке проходит с целью познакомить учащихся с вооружением и боевой техникой, получить представление о действиях солдат в бою;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 огневой подготовке используется учебное оружие, макеты и плакаты изучаются боевые свойства, общее устройство, порядок разборки и сборки оружия, ручных гранат;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- изучение положений общевойсковых уставов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РФ поможет овладеть знаниями элементов распорядка дня в части, даст представление об обязанностях солдата и офицера; по военно-медицинской подготовке подростки узнают правила личной и общественной гигиены, наиболее характерные ранения, травмы, а также порядок и способы оказания первой медицинской помощи раненым;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по основам безопасности будут доведены требования безопасности при основных видах деятельности воинской части;</w:t>
      </w:r>
    </w:p>
    <w:p w:rsidR="00CE26B4" w:rsidRPr="00492938" w:rsidRDefault="00CE26B4" w:rsidP="0049293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375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lastRenderedPageBreak/>
        <w:t>ориентирование на местности; средства индивидуальной защиты;</w:t>
      </w:r>
    </w:p>
    <w:p w:rsidR="00CE26B4" w:rsidRPr="00492938" w:rsidRDefault="00CE26B4" w:rsidP="0049293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2.Практические   занятия   включают   в   себя    проведение   различных мероприятий  с  целью  усвоения  теоретического  материала. Полученные знания и навыки применят при практическом выполнении начального упражнения из АК – 74. </w:t>
      </w:r>
      <w:r w:rsidRPr="00492938">
        <w:rPr>
          <w:rFonts w:ascii="Times New Roman" w:hAnsi="Times New Roman" w:cs="Times New Roman"/>
          <w:spacing w:val="-9"/>
          <w:sz w:val="24"/>
          <w:szCs w:val="24"/>
        </w:rPr>
        <w:t>Проводятся различные традиционные игры.</w:t>
      </w:r>
      <w:r w:rsidRPr="004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Вся работа профильного оздоровительного военно-спортивного лагеря состоит из комплекса </w:t>
      </w:r>
      <w:r w:rsidRPr="00492938">
        <w:rPr>
          <w:rStyle w:val="a4"/>
          <w:rFonts w:ascii="Times New Roman" w:hAnsi="Times New Roman" w:cs="Times New Roman"/>
          <w:sz w:val="24"/>
          <w:szCs w:val="24"/>
        </w:rPr>
        <w:t>учебных,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Style w:val="a4"/>
          <w:rFonts w:ascii="Times New Roman" w:hAnsi="Times New Roman" w:cs="Times New Roman"/>
          <w:sz w:val="24"/>
          <w:szCs w:val="24"/>
        </w:rPr>
        <w:t>воспитательных,</w:t>
      </w:r>
      <w:r w:rsidRPr="0049293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92938">
        <w:rPr>
          <w:rStyle w:val="a4"/>
          <w:rFonts w:ascii="Times New Roman" w:hAnsi="Times New Roman" w:cs="Times New Roman"/>
          <w:sz w:val="24"/>
          <w:szCs w:val="24"/>
        </w:rPr>
        <w:t>физкультурно-оздоровительных мероприятий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Pr="00492938">
        <w:rPr>
          <w:rStyle w:val="a4"/>
          <w:rFonts w:ascii="Times New Roman" w:hAnsi="Times New Roman" w:cs="Times New Roman"/>
          <w:sz w:val="24"/>
          <w:szCs w:val="24"/>
        </w:rPr>
        <w:t>общественно-полезного труда.</w:t>
      </w:r>
      <w:r w:rsidRPr="00492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38">
        <w:rPr>
          <w:rStyle w:val="a4"/>
          <w:rFonts w:ascii="Times New Roman" w:hAnsi="Times New Roman" w:cs="Times New Roman"/>
          <w:sz w:val="24"/>
          <w:szCs w:val="24"/>
        </w:rPr>
        <w:t>Образовательный процесс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в лагере является продолжением учебно - воспитательного процесса, проводимого в школе, и строится с учетом специфики избранного учащимися профиля, профориентационной направленности; предусматривает различные формы обучения и воспитания, направленные на развитие интеллектуального и творческого потенциала учащихся, самосознания, дисциплины, трудолюбия, чувства коллективизма и взаимопомощи</w:t>
      </w:r>
    </w:p>
    <w:p w:rsidR="00CE26B4" w:rsidRPr="00492938" w:rsidRDefault="00CE26B4" w:rsidP="00492938">
      <w:pPr>
        <w:pStyle w:val="a9"/>
        <w:spacing w:before="100" w:beforeAutospacing="1" w:after="100" w:afterAutospacing="1" w:line="240" w:lineRule="auto"/>
        <w:rPr>
          <w:rFonts w:ascii="Times New Roman" w:hAnsi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>8. Механизм реализации программы</w:t>
      </w:r>
    </w:p>
    <w:p w:rsidR="00CE26B4" w:rsidRPr="00492938" w:rsidRDefault="00CE26B4" w:rsidP="00492938">
      <w:pPr>
        <w:pStyle w:val="a9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Содержание программы реализуется через организацию жизни и быта в лагере, максимально приближенных к </w:t>
      </w:r>
      <w:proofErr w:type="gramStart"/>
      <w:r w:rsidRPr="00492938">
        <w:rPr>
          <w:rFonts w:ascii="Times New Roman" w:hAnsi="Times New Roman"/>
          <w:sz w:val="24"/>
          <w:szCs w:val="24"/>
        </w:rPr>
        <w:t>армейским</w:t>
      </w:r>
      <w:proofErr w:type="gramEnd"/>
      <w:r w:rsidRPr="00492938">
        <w:rPr>
          <w:rFonts w:ascii="Times New Roman" w:hAnsi="Times New Roman"/>
          <w:sz w:val="24"/>
          <w:szCs w:val="24"/>
        </w:rPr>
        <w:t xml:space="preserve">, а также через организацию учебных занятий. Отношения между воспитанниками и педагогами, а также между воспитанниками строятся на основе общевоинских уставов. Воспитанники несут наряды по роте, столовой, поддерживают порядок и жизнедеятельность лагеря. Все работы организуют начальник лагеря и «Совет дела», начальник штаба.                                                                                                                                             </w:t>
      </w:r>
      <w:r w:rsidRPr="00492938">
        <w:rPr>
          <w:rFonts w:ascii="Times New Roman" w:hAnsi="Times New Roman"/>
          <w:b/>
          <w:color w:val="007A37"/>
          <w:sz w:val="24"/>
          <w:szCs w:val="24"/>
        </w:rPr>
        <w:t>1 этап. Подготовительный – февраль- май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лагеря начинается подготовка к каникулам.  Деятельностью этого этапа является:</w:t>
      </w:r>
      <w:r w:rsidRPr="00492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Анкетирование подростков и опрос родителей.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Утверждение программы лагеря, штатного расписания и сметы проекта.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Проведение совещаний при директоре, издания приказа  о проведении военно-спортивного лагеря;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Разработка программы деятельности пришкольного лагеря, согласие и утверждение перспективного плана работы;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Конкурсный отбор кадров для работы в военно-спортивном пришкольном лагере «Авангард»;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Распределение обязанностей и определение ответственности педагогов в процессе реализации программы;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>Подготовка методического материала для работников лагеря;</w:t>
      </w:r>
    </w:p>
    <w:p w:rsidR="00CE26B4" w:rsidRPr="00492938" w:rsidRDefault="00CE26B4" w:rsidP="00492938">
      <w:pPr>
        <w:pStyle w:val="a9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Cs/>
          <w:sz w:val="24"/>
          <w:szCs w:val="24"/>
        </w:rPr>
        <w:t xml:space="preserve">Составление необходимой документации для деятельности лагеря                                          (план-сетка, положение, должностные обязанности, инструкции по ТБ). Подготовительный период реализации программы лагеря – это, прежде всего, создание условий для пребывания подростков в лагере, отвечающих санитарно – гигиеническим нормам и требованиям безопасности.                                                      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2 этап. Организационный – март – июнь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2 -3 дня. Основной деятельностью этого этапа является реализация программы:</w:t>
      </w:r>
    </w:p>
    <w:p w:rsidR="00CE26B4" w:rsidRPr="00492938" w:rsidRDefault="00CE26B4" w:rsidP="00492938">
      <w:pPr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Подготовка помещений и территории лагеря.</w:t>
      </w:r>
    </w:p>
    <w:p w:rsidR="00CE26B4" w:rsidRPr="00492938" w:rsidRDefault="00CE26B4" w:rsidP="0049293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Запуск программы «Авангард». Распространение путёвок.</w:t>
      </w:r>
    </w:p>
    <w:p w:rsidR="00CE26B4" w:rsidRPr="00492938" w:rsidRDefault="00CE26B4" w:rsidP="0049293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Организация приемки лагеря.</w:t>
      </w:r>
    </w:p>
    <w:p w:rsidR="00CE26B4" w:rsidRPr="00492938" w:rsidRDefault="00CE26B4" w:rsidP="00492938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lastRenderedPageBreak/>
        <w:t>Встреча детей, проведение диагностики по выявлению лидерских, организаторских и творческих способностей.</w:t>
      </w:r>
    </w:p>
    <w:p w:rsidR="00CE26B4" w:rsidRPr="00492938" w:rsidRDefault="00CE26B4" w:rsidP="00492938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Формирование отрядов (2 отделения по 15 курсантов), подразделения формируются заранее.</w:t>
      </w:r>
    </w:p>
    <w:p w:rsidR="00CE26B4" w:rsidRPr="00492938" w:rsidRDefault="00CE26B4" w:rsidP="0049293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Знакомство с правилами жизнедеятельности лагеря.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8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3этап. Практический – март – ноябрь-январь</w:t>
      </w:r>
      <w:r w:rsidRPr="00492938">
        <w:rPr>
          <w:rFonts w:ascii="Times New Roman" w:hAnsi="Times New Roman" w:cs="Times New Roman"/>
          <w:bCs/>
          <w:color w:val="007A37"/>
          <w:sz w:val="24"/>
          <w:szCs w:val="24"/>
        </w:rPr>
        <w:t xml:space="preserve">.                                                                  </w:t>
      </w:r>
      <w:r w:rsidRPr="00492938">
        <w:rPr>
          <w:rFonts w:ascii="Times New Roman" w:hAnsi="Times New Roman" w:cs="Times New Roman"/>
          <w:bCs/>
          <w:sz w:val="24"/>
          <w:szCs w:val="24"/>
        </w:rPr>
        <w:t>Основной деятельностью этого этапа является:</w:t>
      </w:r>
    </w:p>
    <w:p w:rsidR="00CE26B4" w:rsidRPr="00492938" w:rsidRDefault="00CE26B4" w:rsidP="004929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Создать условия для эффективной реализации основной идей программы.</w:t>
      </w:r>
    </w:p>
    <w:p w:rsidR="00CE26B4" w:rsidRPr="00492938" w:rsidRDefault="00CE26B4" w:rsidP="004929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Вовлечение детей и подростков в различные виды коллективно-творческих дел.</w:t>
      </w:r>
    </w:p>
    <w:p w:rsidR="00CE26B4" w:rsidRPr="00492938" w:rsidRDefault="00CE26B4" w:rsidP="004929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gramStart"/>
      <w:r w:rsidRPr="00492938">
        <w:rPr>
          <w:rFonts w:ascii="Times New Roman" w:hAnsi="Times New Roman" w:cs="Times New Roman"/>
          <w:bCs/>
          <w:sz w:val="24"/>
          <w:szCs w:val="24"/>
        </w:rPr>
        <w:t>следующих</w:t>
      </w:r>
      <w:proofErr w:type="gramEnd"/>
      <w:r w:rsidRPr="00492938">
        <w:rPr>
          <w:rFonts w:ascii="Times New Roman" w:hAnsi="Times New Roman" w:cs="Times New Roman"/>
          <w:bCs/>
          <w:sz w:val="24"/>
          <w:szCs w:val="24"/>
        </w:rPr>
        <w:t xml:space="preserve">  мероприятия: экскурсии, туристические однодневные походы; спортивные соревнования; интеллектуальные игры; отрядные коллективно творческие дела.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47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4этап. Аналитический.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2938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492938">
        <w:rPr>
          <w:rFonts w:ascii="Times New Roman" w:hAnsi="Times New Roman" w:cs="Times New Roman"/>
          <w:sz w:val="24"/>
          <w:szCs w:val="24"/>
        </w:rPr>
        <w:t xml:space="preserve">1.Подведение итогов смены.                                                              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479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2.Выработка перспектив деятельности организации.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479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3.Анализ предложений детьми, родителями, педагогами, внесенными по деятельности смены лагеря «Авангард»  (март 2012).                           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479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4.Анализ достигнутых результатов</w:t>
      </w:r>
      <w:r w:rsidRPr="00492938">
        <w:rPr>
          <w:rFonts w:ascii="Times New Roman" w:hAnsi="Times New Roman" w:cs="Times New Roman"/>
          <w:b/>
          <w:sz w:val="24"/>
          <w:szCs w:val="24"/>
        </w:rPr>
        <w:t>.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       5 этап. Постлагерный.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2938">
        <w:rPr>
          <w:rFonts w:ascii="Times New Roman" w:hAnsi="Times New Roman" w:cs="Times New Roman"/>
          <w:sz w:val="24"/>
          <w:szCs w:val="24"/>
        </w:rPr>
        <w:t xml:space="preserve">Основной идеей этого этапа является: продолжительность, до начала следующей смены; показатели успеха сложившиеся в смену; субъективная и объективная оценка реализации программы в смену </w:t>
      </w:r>
      <w:r w:rsidRPr="00492938">
        <w:rPr>
          <w:rFonts w:ascii="Times New Roman" w:hAnsi="Times New Roman" w:cs="Times New Roman"/>
          <w:b/>
          <w:i/>
          <w:color w:val="00B050"/>
          <w:sz w:val="24"/>
          <w:szCs w:val="24"/>
        </w:rPr>
        <w:t>(приложение 6).</w:t>
      </w:r>
    </w:p>
    <w:p w:rsidR="00CE26B4" w:rsidRPr="00492938" w:rsidRDefault="00CE26B4" w:rsidP="00492938">
      <w:pPr>
        <w:pStyle w:val="a9"/>
        <w:spacing w:beforeAutospacing="1" w:after="100" w:afterAutospacing="1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</w:rPr>
        <w:t xml:space="preserve">                                            9.Самоуправление лагеря</w:t>
      </w:r>
      <w:r w:rsidRPr="00492938">
        <w:rPr>
          <w:rFonts w:ascii="Times New Roman" w:hAnsi="Times New Roman"/>
          <w:b/>
          <w:sz w:val="24"/>
          <w:szCs w:val="24"/>
        </w:rPr>
        <w:t xml:space="preserve">  </w:t>
      </w:r>
      <w:r w:rsidRPr="00492938">
        <w:rPr>
          <w:rFonts w:ascii="Times New Roman" w:hAnsi="Times New Roman"/>
          <w:b/>
          <w:i/>
          <w:color w:val="00B050"/>
          <w:sz w:val="24"/>
          <w:szCs w:val="24"/>
        </w:rPr>
        <w:t>(приложение 5)</w:t>
      </w:r>
      <w:r w:rsidRPr="00492938">
        <w:rPr>
          <w:rFonts w:ascii="Times New Roman" w:hAnsi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spacing w:line="240" w:lineRule="auto"/>
        <w:rPr>
          <w:rFonts w:ascii="Times New Roman" w:eastAsia="+mn-ea" w:hAnsi="Times New Roman" w:cs="Times New Roman"/>
          <w:color w:val="FFFF00"/>
          <w:kern w:val="24"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Высший орган самоуправления – штаб «Совет дела». Он состоит из руководителей, вожатых курсантов военно-патриотического объединения «Авангард», командиров отделений. Собирается один раз день. Координирует работу в лагере, решает текущие вопросы, руководит творческими группами, определяет деятельности отделений. В группе  (1отделение, 2 отделение) назначается воспитатель (вожатый курсант 2-3 года обучения), который осуществляет контроль над соблюдением распорядка дня, готовит с детьми мероприятия. Воспитательная работа в лагере строится на основе методики коллективного творческого труда, которая подразумевает совместное планирование, создание творческих групп по подготовке и осуществлению проектов, их реализацию и анализ результатов.  Жизнь подростков в лагере построена на принципах распорядка дня армейской службы: формируются отделения, назначаются командиры отделений из числа учащихся. Ребята несут дежурства по подразделениям,  взаимодействие между подростками, воспитателями выстроены применительно к требованиям общевойскового устава. Все это способствует привитию у ребят необходимых практических навыков, физической закалке, психологической устойчивости, которые позволят в будущем стать надежными защитниками своей Родины.</w:t>
      </w:r>
      <w:r w:rsidRPr="00492938">
        <w:rPr>
          <w:rFonts w:ascii="Times New Roman" w:eastAsia="+mn-ea" w:hAnsi="Times New Roman" w:cs="Times New Roman"/>
          <w:color w:val="FFFF00"/>
          <w:kern w:val="24"/>
          <w:sz w:val="24"/>
          <w:szCs w:val="24"/>
          <w:u w:val="single"/>
        </w:rPr>
        <w:t xml:space="preserve"> </w:t>
      </w:r>
      <w:r w:rsidRPr="00492938">
        <w:rPr>
          <w:rFonts w:ascii="Times New Roman" w:hAnsi="Times New Roman" w:cs="Times New Roman"/>
          <w:b/>
          <w:bCs/>
          <w:sz w:val="24"/>
          <w:szCs w:val="24"/>
        </w:rPr>
        <w:t>Традиции:</w:t>
      </w:r>
    </w:p>
    <w:p w:rsidR="00CE26B4" w:rsidRPr="00492938" w:rsidRDefault="00CE26B4" w:rsidP="004929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ношение отличительного знака члена отряда  «Юный защитник Отечества»;</w:t>
      </w:r>
    </w:p>
    <w:p w:rsidR="00CE26B4" w:rsidRPr="00492938" w:rsidRDefault="00CE26B4" w:rsidP="00492938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занесение имени и фамилии в летопись отряда по итогам дня;</w:t>
      </w:r>
    </w:p>
    <w:p w:rsidR="00CE26B4" w:rsidRPr="00492938" w:rsidRDefault="00CE26B4" w:rsidP="004929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запись в «Журнал учёта ценных информаций и находок» фамилии и имени подростка, нашедшего ценную информацию (пополнение фонда музейной комнаты);</w:t>
      </w:r>
    </w:p>
    <w:p w:rsidR="00CE26B4" w:rsidRPr="00492938" w:rsidRDefault="00CE26B4" w:rsidP="0049293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lastRenderedPageBreak/>
        <w:t>вручение сертификатов и памятных дипломов в конце смены;</w:t>
      </w:r>
    </w:p>
    <w:p w:rsidR="00CE26B4" w:rsidRPr="00492938" w:rsidRDefault="00CE26B4" w:rsidP="004929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дополнительный сеанс купания;</w:t>
      </w:r>
    </w:p>
    <w:p w:rsidR="00CE26B4" w:rsidRPr="00492938" w:rsidRDefault="00CE26B4" w:rsidP="004929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право войти состав военно-патриотического объединения «Авангард» с торжественным вручением берета (зелёного цвета).</w:t>
      </w:r>
    </w:p>
    <w:p w:rsidR="00CE26B4" w:rsidRPr="00492938" w:rsidRDefault="00CE26B4" w:rsidP="00492938">
      <w:pPr>
        <w:pStyle w:val="a9"/>
        <w:spacing w:beforeAutospacing="1" w:after="100" w:afterAutospacing="1" w:line="240" w:lineRule="auto"/>
        <w:ind w:left="1070"/>
        <w:rPr>
          <w:rFonts w:ascii="Times New Roman" w:hAnsi="Times New Roman"/>
          <w:bCs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color w:val="007A37"/>
          <w:sz w:val="24"/>
          <w:szCs w:val="24"/>
          <w:lang w:eastAsia="ar-SA"/>
        </w:rPr>
        <w:t>10.Режим работы лагеря «АВАНГАРД».</w:t>
      </w:r>
    </w:p>
    <w:tbl>
      <w:tblPr>
        <w:tblW w:w="9923" w:type="dxa"/>
        <w:tblInd w:w="-176" w:type="dxa"/>
        <w:shd w:val="clear" w:color="auto" w:fill="FFFFFF" w:themeFill="background1"/>
        <w:tblLayout w:type="fixed"/>
        <w:tblLook w:val="0000"/>
      </w:tblPr>
      <w:tblGrid>
        <w:gridCol w:w="1985"/>
        <w:gridCol w:w="7938"/>
      </w:tblGrid>
      <w:tr w:rsidR="00CE26B4" w:rsidRPr="00492938" w:rsidTr="00492938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элементы режима дня</w:t>
            </w:r>
          </w:p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CE26B4" w:rsidRPr="00492938" w:rsidTr="00492938">
        <w:trPr>
          <w:trHeight w:val="395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08.00 – 08.20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«Доброе утро!» (приход детей)</w:t>
            </w:r>
          </w:p>
        </w:tc>
      </w:tr>
      <w:tr w:rsidR="00CE26B4" w:rsidRPr="00492938" w:rsidTr="00492938">
        <w:trPr>
          <w:trHeight w:val="287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08.20 – 08.30 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492938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Планерка</w:t>
            </w:r>
            <w:r w:rsidR="00CE26B4" w:rsidRPr="00492938">
              <w:rPr>
                <w:sz w:val="24"/>
                <w:szCs w:val="24"/>
              </w:rPr>
              <w:t>, пятиминутка «Совета дела»</w:t>
            </w:r>
          </w:p>
        </w:tc>
      </w:tr>
      <w:tr w:rsidR="00CE26B4" w:rsidRPr="00492938" w:rsidTr="00492938">
        <w:trPr>
          <w:trHeight w:val="363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08.30 – 08.45 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E26B4" w:rsidRPr="00492938" w:rsidTr="00492938">
        <w:trPr>
          <w:trHeight w:val="363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08.45 – 09.00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Построение на плацу (линейка)</w:t>
            </w:r>
          </w:p>
        </w:tc>
      </w:tr>
      <w:tr w:rsidR="00CE26B4" w:rsidRPr="00492938" w:rsidTr="00492938">
        <w:trPr>
          <w:trHeight w:val="269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09. 00 – 09.30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Завтрак  (приятного аппетита)</w:t>
            </w:r>
          </w:p>
        </w:tc>
      </w:tr>
      <w:tr w:rsidR="00CE26B4" w:rsidRPr="00492938" w:rsidTr="00492938">
        <w:trPr>
          <w:trHeight w:val="56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9.30. – 12.10.</w:t>
            </w:r>
          </w:p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Программа теоретических </w:t>
            </w:r>
            <w:r w:rsidRPr="00492938">
              <w:rPr>
                <w:spacing w:val="-3"/>
                <w:sz w:val="24"/>
                <w:szCs w:val="24"/>
              </w:rPr>
              <w:t xml:space="preserve">тематических </w:t>
            </w:r>
            <w:r w:rsidRPr="00492938">
              <w:rPr>
                <w:sz w:val="24"/>
                <w:szCs w:val="24"/>
              </w:rPr>
              <w:t>занятий:</w:t>
            </w:r>
          </w:p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работа творческих мастерских, кружков, обучающие курсы по НВП, мастер-класс.</w:t>
            </w:r>
          </w:p>
        </w:tc>
      </w:tr>
      <w:tr w:rsidR="00CE26B4" w:rsidRPr="00492938" w:rsidTr="00492938">
        <w:trPr>
          <w:trHeight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10.45. –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Физкультурная разминка</w:t>
            </w:r>
          </w:p>
        </w:tc>
      </w:tr>
      <w:tr w:rsidR="00CE26B4" w:rsidRPr="00492938" w:rsidTr="00492938">
        <w:trPr>
          <w:trHeight w:val="285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12.15. – 13.00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Спортивный час. Общефизическая подготовка, посещение бассейна.</w:t>
            </w:r>
          </w:p>
        </w:tc>
      </w:tr>
      <w:tr w:rsidR="00CE26B4" w:rsidRPr="00492938" w:rsidTr="00492938">
        <w:trPr>
          <w:trHeight w:val="354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13.00 – 13.30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Обед «</w:t>
            </w:r>
            <w:r w:rsidRPr="00492938">
              <w:rPr>
                <w:bCs/>
                <w:sz w:val="24"/>
                <w:szCs w:val="24"/>
              </w:rPr>
              <w:t>В гостях у скатерти-самобранки»</w:t>
            </w:r>
          </w:p>
        </w:tc>
      </w:tr>
      <w:tr w:rsidR="00CE26B4" w:rsidRPr="00492938" w:rsidTr="00492938">
        <w:trPr>
          <w:trHeight w:val="3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13.30 – 14.40.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Отрядные дела, соревнования, игры, мероприятия.</w:t>
            </w:r>
          </w:p>
        </w:tc>
      </w:tr>
      <w:tr w:rsidR="00CE26B4" w:rsidRPr="00492938" w:rsidTr="00492938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14.45. – 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6B4" w:rsidRPr="00492938" w:rsidRDefault="00CE26B4" w:rsidP="00492938">
            <w:pPr>
              <w:pStyle w:val="aa"/>
              <w:shd w:val="clear" w:color="auto" w:fill="FFFFFF" w:themeFill="background1"/>
              <w:snapToGrid w:val="0"/>
              <w:spacing w:after="0"/>
              <w:ind w:left="33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Подведение итогов дня, заседание штаба «Совета дела».</w:t>
            </w:r>
          </w:p>
        </w:tc>
      </w:tr>
    </w:tbl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11.Условия реализации программы.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         11.1.Нормативно-правовые условия: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Закон «Об образовании РФ» 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Конвенция о правах ребёнка, ООН, 1991 год.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Устав МБОУ СОШ № 40.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Положение о лагере дневного пребывания.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Правила внутреннего распорядка военно-спортивного лагеря дневного пребывания.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Инструкции по организации и проведению полевых выездов и туристических походов, экскурсий.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Приказы Управления образования.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Должностные инструкции работников.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 xml:space="preserve"> Санитарные правила о прохождении медицинского осмотра.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 xml:space="preserve"> Заявления от родителей.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Правила регистрации детей при поступлении и выбытии.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Акт приемки лагеря.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Планы работы.</w:t>
      </w: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11.2.Материально-технические условия предусматривают: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694"/>
        <w:gridCol w:w="2976"/>
        <w:gridCol w:w="2268"/>
      </w:tblGrid>
      <w:tr w:rsidR="00CE26B4" w:rsidRPr="00492938" w:rsidTr="00492938">
        <w:trPr>
          <w:trHeight w:val="998"/>
        </w:trPr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Комната отдыха, игровые комнаты, комната психологической разгрузки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школы. Родительские средства на закупку канцелярских принадлежностей для творческих мастерских,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отрядных дел, материалов для музейной комнаты.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воспитатели, технический персонал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 (кол-во 2)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культурой, соревнования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Спортивный руководитель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Спортивный руководитель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 игр, спортивные состязания.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Спортивный руководитель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основам военного дела.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</w:t>
            </w:r>
          </w:p>
        </w:tc>
      </w:tr>
      <w:tr w:rsidR="00CE26B4" w:rsidRPr="00492938" w:rsidTr="00492938">
        <w:trPr>
          <w:trHeight w:val="604"/>
        </w:trPr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Плац  </w:t>
            </w:r>
            <w:proofErr w:type="gramStart"/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НВП.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основам военного дела.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CE26B4" w:rsidRPr="00492938" w:rsidTr="00492938">
        <w:trPr>
          <w:trHeight w:val="1054"/>
        </w:trPr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и концерты.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Администрация лагеря, Совет дела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контроль 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педагогов и детей 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полдник.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Заведующая пищеблоком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Комнаты кружковой работы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Родительские средства на закупку материалов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музейной комнаты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вожатых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26B4" w:rsidRPr="00492938" w:rsidTr="00492938"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94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Туалеты, места для мытья ног, сушилки для полотенец, раздевалки</w:t>
            </w:r>
          </w:p>
        </w:tc>
        <w:tc>
          <w:tcPr>
            <w:tcW w:w="2976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11.3. Кадровые условия.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Координаторы смены - руководители творческих мастерских: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26B4" w:rsidRPr="00492938" w:rsidRDefault="00CE26B4" w:rsidP="004929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творческая мастерская гида- экскурсовода - «Краеведческая работа» </w:t>
      </w:r>
    </w:p>
    <w:p w:rsidR="00CE26B4" w:rsidRPr="00492938" w:rsidRDefault="00CE26B4" w:rsidP="004929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творческая мастерская писателя - отряд «Историк» и «Следопыт» -  учитель истории Решетова Н.Н.</w:t>
      </w:r>
    </w:p>
    <w:p w:rsidR="00CE26B4" w:rsidRPr="00492938" w:rsidRDefault="00CE26B4" w:rsidP="004929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отряд «Память»  и «Милосердие» - Михневич Ю.В.</w:t>
      </w:r>
    </w:p>
    <w:p w:rsidR="00CE26B4" w:rsidRPr="00492938" w:rsidRDefault="00CE26B4" w:rsidP="004929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отряд « Журналисты» - учитель русского языка и литературы 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Каримулина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О.А., Михневич Ю.В.</w:t>
      </w:r>
    </w:p>
    <w:p w:rsidR="00CE26B4" w:rsidRPr="00492938" w:rsidRDefault="00CE26B4" w:rsidP="00492938">
      <w:pPr>
        <w:pStyle w:val="a3"/>
      </w:pPr>
      <w:r w:rsidRPr="00492938">
        <w:rPr>
          <w:b/>
          <w:i/>
        </w:rPr>
        <w:t>Творческие мастерские</w:t>
      </w:r>
      <w:r w:rsidRPr="00492938">
        <w:t xml:space="preserve"> проводятся 3 занятия в день с 9.30-12.10. Основная задача творческих мастерских - знакомство учащихся с основами профессии по специальности и обучение созданию интеллектуально- творческого продукта в рамках выбранной специализации. </w:t>
      </w:r>
    </w:p>
    <w:p w:rsidR="00CE26B4" w:rsidRPr="00492938" w:rsidRDefault="00CE26B4" w:rsidP="00492938">
      <w:pPr>
        <w:pStyle w:val="a3"/>
        <w:rPr>
          <w:b/>
          <w:i/>
        </w:rPr>
      </w:pPr>
      <w:r w:rsidRPr="00492938">
        <w:rPr>
          <w:b/>
          <w:i/>
        </w:rPr>
        <w:t>Обучающие курсы</w:t>
      </w:r>
      <w:r w:rsidRPr="00492938">
        <w:t xml:space="preserve"> включают базовые предметы истории и обществознания,  физической культуры и ОБЖ и проводятся для всех детей профильного лагеря "Авангард". Наполняемость группы не более 15 человек. Между первой и второй парой занятий предусмотрен "Спортивный час"(45мин). </w:t>
      </w:r>
      <w:proofErr w:type="spellStart"/>
      <w:r w:rsidRPr="00492938">
        <w:t>Досуговые</w:t>
      </w:r>
      <w:proofErr w:type="spellEnd"/>
      <w:r w:rsidRPr="00492938">
        <w:t xml:space="preserve"> мероприятия определены задачами смены. Это – игры – викторины по основам военного дела, истории армии. Практикуется просмотр видеофильмов военной тематики, позитивно влияющих на развитие </w:t>
      </w:r>
      <w:proofErr w:type="spellStart"/>
      <w:r w:rsidRPr="00492938">
        <w:t>психоустойчивости</w:t>
      </w:r>
      <w:proofErr w:type="spellEnd"/>
      <w:r w:rsidRPr="00492938">
        <w:t xml:space="preserve"> подростков, способствующих становлению положительных нравственных ориентиров. Соблюдение символов и ритуалов России, Хабаровского края – обязательное условие при организации торжественных мероприятий.  Атрибутика военно-спортивного лагеря также способствует воспитанию чувства патриотизма и гражданственности: флаг, эмблема, девиз, песня, </w:t>
      </w:r>
      <w:proofErr w:type="spellStart"/>
      <w:r w:rsidRPr="00492938">
        <w:t>речёвка</w:t>
      </w:r>
      <w:proofErr w:type="spellEnd"/>
      <w:r w:rsidRPr="00492938">
        <w:t xml:space="preserve">, знаки отличия.  </w:t>
      </w:r>
      <w:r w:rsidRPr="00492938">
        <w:rPr>
          <w:b/>
          <w:i/>
        </w:rPr>
        <w:t xml:space="preserve">Кружковая деятельность, </w:t>
      </w:r>
      <w:r w:rsidRPr="00492938">
        <w:t xml:space="preserve">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</w:t>
      </w:r>
    </w:p>
    <w:p w:rsidR="00CE26B4" w:rsidRPr="00492938" w:rsidRDefault="00CE26B4" w:rsidP="00492938">
      <w:pPr>
        <w:pStyle w:val="a3"/>
      </w:pPr>
      <w:r w:rsidRPr="00492938">
        <w:t>Организация кружковой деятельности в лагере включает ряд этапов: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492938">
        <w:t>Изучение интересов детей;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492938">
        <w:t>Презентация кружков на линейке в начале смены;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492938">
        <w:t>Ознакомление детей с режимом работы кружков;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492938">
        <w:t>Самоопределение детей и запись их в кружки;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492938">
        <w:t>Деятельность ребят в кружках;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</w:pPr>
      <w:r w:rsidRPr="00492938">
        <w:t>Текущее отражение результатов деятельности детей;</w:t>
      </w:r>
    </w:p>
    <w:p w:rsidR="00CE26B4" w:rsidRPr="00492938" w:rsidRDefault="00CE26B4" w:rsidP="00492938">
      <w:pPr>
        <w:pStyle w:val="a3"/>
        <w:numPr>
          <w:ilvl w:val="0"/>
          <w:numId w:val="11"/>
        </w:numPr>
        <w:spacing w:before="100" w:beforeAutospacing="1" w:after="100" w:afterAutospacing="1"/>
        <w:jc w:val="both"/>
      </w:pPr>
      <w:r w:rsidRPr="00492938">
        <w:t>Подведение итогов работы кружков в конце смены.</w:t>
      </w:r>
      <w:r w:rsidRPr="00492938">
        <w:rPr>
          <w:b/>
        </w:rPr>
        <w:t xml:space="preserve">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По окончанию работы профильного лагеря «Авангард» каждому учащемуся выдается </w:t>
      </w:r>
      <w:r w:rsidRPr="00492938">
        <w:rPr>
          <w:rFonts w:ascii="Times New Roman" w:hAnsi="Times New Roman" w:cs="Times New Roman"/>
          <w:b/>
          <w:i/>
          <w:sz w:val="24"/>
          <w:szCs w:val="24"/>
          <w:u w:val="single"/>
        </w:rPr>
        <w:t>сертификат</w:t>
      </w:r>
      <w:r w:rsidRPr="00492938">
        <w:rPr>
          <w:rFonts w:ascii="Times New Roman" w:hAnsi="Times New Roman" w:cs="Times New Roman"/>
          <w:sz w:val="24"/>
          <w:szCs w:val="24"/>
        </w:rPr>
        <w:t xml:space="preserve"> с перечнем предметов и отзывом о его деятельности, а также подтверждающий, что ребенок участвовал в лагерном игровом конкурсе «Юный защитник Отечества» (в сертификат указывается количество баллов, место в отделении, место в лагере). Права и обязанности педагогов определены Положением о Лагере и должностными инструкциями. К работе в лагере, помимо начальника и воспитателей, привлекаются учителя-предметники, имеющие первую и высшую квалификационные категории, психологическая служба школы, педагог-организатор, вожатые из числа </w:t>
      </w:r>
      <w:r w:rsidRPr="00492938">
        <w:rPr>
          <w:rFonts w:ascii="Times New Roman" w:hAnsi="Times New Roman" w:cs="Times New Roman"/>
          <w:sz w:val="24"/>
          <w:szCs w:val="24"/>
        </w:rPr>
        <w:lastRenderedPageBreak/>
        <w:t>курсантов военно-патриотического объединения (9-10 класс), педагоги дополнительного образования, библиотекарь, учителя физкультуры, медицинские работники школы.</w:t>
      </w:r>
      <w:r w:rsidRPr="00492938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color w:val="007A37"/>
          <w:sz w:val="24"/>
          <w:szCs w:val="24"/>
        </w:rPr>
      </w:pPr>
      <w:r w:rsidRPr="00492938">
        <w:rPr>
          <w:rStyle w:val="a5"/>
          <w:rFonts w:ascii="Times New Roman" w:hAnsi="Times New Roman" w:cs="Times New Roman"/>
          <w:color w:val="007A37"/>
          <w:sz w:val="24"/>
          <w:szCs w:val="24"/>
        </w:rPr>
        <w:t xml:space="preserve">   11 .4. Методические условия предусматривают: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92938">
        <w:rPr>
          <w:rStyle w:val="a5"/>
        </w:rPr>
        <w:t>Наличие необходимой документации, программы, плана;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92938">
        <w:rPr>
          <w:rStyle w:val="a5"/>
        </w:rPr>
        <w:t>Проведение инструктивно-методических сборов с педагогами, вожатыми до начала лагерной смены;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92938">
        <w:rPr>
          <w:rStyle w:val="a5"/>
        </w:rPr>
        <w:t>Коллективные творческие дела;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92938">
        <w:rPr>
          <w:rStyle w:val="a5"/>
        </w:rPr>
        <w:t>Творческие мастерские; обучающие курсы; кружки;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92938">
        <w:rPr>
          <w:rStyle w:val="a5"/>
        </w:rPr>
        <w:t>Индивидуальная работа;</w:t>
      </w:r>
    </w:p>
    <w:p w:rsidR="00CE26B4" w:rsidRPr="00492938" w:rsidRDefault="00CE26B4" w:rsidP="00492938">
      <w:pPr>
        <w:pStyle w:val="a3"/>
        <w:numPr>
          <w:ilvl w:val="0"/>
          <w:numId w:val="10"/>
        </w:numPr>
        <w:spacing w:before="100" w:beforeAutospacing="1" w:after="100" w:afterAutospacing="1"/>
      </w:pPr>
      <w:r w:rsidRPr="00492938">
        <w:rPr>
          <w:rStyle w:val="a5"/>
        </w:rPr>
        <w:t>Тренинги, деловые и ролевые игры.</w:t>
      </w:r>
    </w:p>
    <w:p w:rsidR="00CE26B4" w:rsidRPr="00492938" w:rsidRDefault="00CE26B4" w:rsidP="00492938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color w:val="007A37"/>
          <w:sz w:val="24"/>
          <w:szCs w:val="24"/>
        </w:rPr>
      </w:pPr>
      <w:r w:rsidRPr="00492938">
        <w:rPr>
          <w:rFonts w:ascii="Times New Roman" w:hAnsi="Times New Roman"/>
          <w:b/>
          <w:bCs/>
          <w:color w:val="007A37"/>
          <w:sz w:val="24"/>
          <w:szCs w:val="24"/>
        </w:rPr>
        <w:t xml:space="preserve"> Ожидаемые результаты.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Cs/>
          <w:sz w:val="24"/>
          <w:szCs w:val="24"/>
        </w:rPr>
        <w:t>Умелая организационно-методическая работа по осуществлению этой программы позволит реализовать поставленные цели и задачи, добиться позитивных результатов у детей занятых в лагере «Авангард» в сфере патриотического воспитания, оздоровления и организации их досуга.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Увеличение количества воспитанников военно-патриотического объединения «Авангард» среди  учащихся 5 – 7 классов.</w:t>
      </w:r>
    </w:p>
    <w:p w:rsidR="00CE26B4" w:rsidRPr="00492938" w:rsidRDefault="00CE26B4" w:rsidP="0049293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Повышение количества учащихся осознающих ценность здорового образа жизни (анкетирование  - выходная диагностика).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Оздоровление детей.</w:t>
      </w:r>
    </w:p>
    <w:p w:rsidR="00CE26B4" w:rsidRPr="00492938" w:rsidRDefault="00CE26B4" w:rsidP="0049293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Формирование на микрорайоне имиджа профильного военно-спортивного лагеря «Авангард» (данные СМИ и отзывы родителей - опрос).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Участие во всех сменах «трудных» ребят, состоящих на учёте в ПДН, приобщение их к спорту. Большая нагрузка и плотный график мероприятий позволяет ребятам отвлечься от улицы.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 Накопление материала для музейной комнаты школы, участия в районном конкурсе исследовательских краеведческих работ.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Оформление фотоальбома «Профильный лагерь «АВАНГАРД».</w:t>
      </w:r>
    </w:p>
    <w:p w:rsidR="00CE26B4" w:rsidRPr="00492938" w:rsidRDefault="00CE26B4" w:rsidP="0049293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Представление результатов деятельности в форме брошюр,                                                                                                                                                                                  устных докладов и презентаций.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Приобретение практических навыков и знаний по военной подготовке;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Проведение городских соревнований по стрельбе на базе школы.</w:t>
      </w:r>
    </w:p>
    <w:p w:rsidR="00CE26B4" w:rsidRPr="00492938" w:rsidRDefault="00CE26B4" w:rsidP="004929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Уровень удовлетворенности детьми деятельностью лагеря не ниже среднего, получение обратной связи.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Способы определения достижения цели программы и выполнение поставленных задач: тестирование, анкетирование (выходная диагностика), положительные результаты сдачи нормативов по НВП, участие в соревнованиях.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Хотелось бы, чтобы информация, собранная в процессе работы над проектом, была доступна как можно более широкой аудитории. Данная тема актуальна сегодня, поэтому,  результаты моей работы, я решила сделать открытыми на школьной конференции.  </w:t>
      </w:r>
    </w:p>
    <w:p w:rsidR="00CE26B4" w:rsidRPr="00492938" w:rsidRDefault="00CE26B4" w:rsidP="0049293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12.Смета расходов на организацию и проведение </w:t>
      </w:r>
      <w:proofErr w:type="gramStart"/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профильного</w:t>
      </w:r>
      <w:proofErr w:type="gramEnd"/>
    </w:p>
    <w:p w:rsidR="00CE26B4" w:rsidRPr="00492938" w:rsidRDefault="00CE26B4" w:rsidP="0049293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7A37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>военно-спортивного лагеря «АВАНГАРД» с дневным пребыванием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25"/>
        <w:gridCol w:w="1985"/>
      </w:tblGrid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jc w:val="both"/>
              <w:rPr>
                <w:b/>
                <w:color w:val="000000"/>
                <w:sz w:val="24"/>
                <w:szCs w:val="24"/>
              </w:rPr>
            </w:pPr>
            <w:r w:rsidRPr="00492938">
              <w:rPr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Сумма/руб.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25000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За счет спонсорских средств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1000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jc w:val="both"/>
              <w:rPr>
                <w:b/>
                <w:color w:val="000000"/>
                <w:sz w:val="24"/>
                <w:szCs w:val="24"/>
              </w:rPr>
            </w:pPr>
            <w:r w:rsidRPr="00492938">
              <w:rPr>
                <w:b/>
                <w:color w:val="000000"/>
                <w:sz w:val="24"/>
                <w:szCs w:val="24"/>
              </w:rPr>
              <w:t>Общие расходы на реализацию программы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Амортизация огнестрельного оружия, приобретение мишеней и пуль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Приобретение военной формы, знаков отличий, нашивок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Соревнования по пейнтболу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4800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Транспортные расходы (по перевозке участников в бассейн, на экскурсии)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 xml:space="preserve">Учебные расходы (приобретение пособий, оборудования) 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Расходные материалы (аптечка, канц. товары и т.д.)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Фото - и видеосъемка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Расходы на рекламу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Призовой фонд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CE26B4" w:rsidRPr="00492938" w:rsidTr="00492938">
        <w:tc>
          <w:tcPr>
            <w:tcW w:w="648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</w:tcPr>
          <w:p w:rsidR="00CE26B4" w:rsidRPr="00492938" w:rsidRDefault="00CE26B4" w:rsidP="00492938">
            <w:pPr>
              <w:pStyle w:val="ac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ИТОГО</w:t>
            </w:r>
          </w:p>
        </w:tc>
        <w:tc>
          <w:tcPr>
            <w:tcW w:w="1985" w:type="dxa"/>
          </w:tcPr>
          <w:p w:rsidR="00CE26B4" w:rsidRPr="00492938" w:rsidRDefault="00CE26B4" w:rsidP="00492938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492938">
              <w:rPr>
                <w:color w:val="000000"/>
                <w:sz w:val="24"/>
                <w:szCs w:val="24"/>
              </w:rPr>
              <w:t>26000</w:t>
            </w:r>
          </w:p>
        </w:tc>
      </w:tr>
    </w:tbl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2938">
        <w:rPr>
          <w:rFonts w:ascii="Times New Roman" w:hAnsi="Times New Roman" w:cs="Times New Roman"/>
          <w:b/>
          <w:bCs/>
          <w:color w:val="007A37"/>
          <w:sz w:val="24"/>
          <w:szCs w:val="24"/>
        </w:rPr>
        <w:t>Список используемой литературы</w:t>
      </w:r>
      <w:r w:rsidRPr="00492938">
        <w:rPr>
          <w:rFonts w:ascii="Times New Roman" w:hAnsi="Times New Roman" w:cs="Times New Roman"/>
          <w:b/>
          <w:color w:val="007A37"/>
          <w:sz w:val="24"/>
          <w:szCs w:val="24"/>
        </w:rPr>
        <w:t xml:space="preserve">: 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Актуальные проблемы воспитания школьников (тезисы докладов 3 научно-практической конференции). - Брянск: БГПУ, 1996 – 157 с.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Актуальные проблемы педагогики. Курс лекций/ под ред. А.Н.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Прядехо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Брянск: издательство БГПУ, 1998.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молодежи (проблемы и опыт): Сборник/сост. Ю.И.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Дерюгин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. – М.: Патриот, 1991. – 213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Военная психология и педагогика: Учеб. пособие/под общ. ред.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ген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полк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. В.Ф. Кулакова. – М.: Совершенство, 1998. – 340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Границкая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А.С. Научить думать и действовать. – М., 1991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2938">
        <w:rPr>
          <w:rFonts w:ascii="Times New Roman" w:hAnsi="Times New Roman" w:cs="Times New Roman"/>
          <w:sz w:val="24"/>
          <w:szCs w:val="24"/>
        </w:rPr>
        <w:t>Кларин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М.В. Педагогическая технология в учебном процессе. – М., 1999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Литвинова Н.П. Образование в условиях интенсификации экономики.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.: Просвещение, 1989 – 146 с.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Педагогика / под ред. П.И.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Пидкастого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– М.. 1995 – Гл. 6 – С.116-171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2938">
        <w:rPr>
          <w:rFonts w:ascii="Times New Roman" w:hAnsi="Times New Roman" w:cs="Times New Roman"/>
          <w:sz w:val="24"/>
          <w:szCs w:val="24"/>
        </w:rPr>
        <w:t>Раш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К.Б. Во славу Отечества. – М.: Патриот, 1999. – 136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Серебрянников В.В. Армия и общество. – М.: Знание, 1991. – 64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Симоненко В.Д., Фомин Н.В. Современные педагогические технологии. Учебное пособие. Брянск 2001г.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Смирнов А.Т. Основы военной службы: Учеб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особие для студ. сред. проф. образования. – М.: Изд. центр «Академия», 2004. – 240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образования: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Практикоориентированная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монография и методическое пособие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од ред. М.М. Поташника – М.: Педагогическое общество России – 2000 г.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100 вопросов – 100 ответов: Об армии, авиации, флоте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вт. сост. В.Г. Черкашин. – М.: Молодая гвардия, 1985. – 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Краткий справочник по педагогической  технологии. М., «Новая школа», 1997.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 xml:space="preserve"> С.В., Иванченко В.Н. Дополнительное образование детей.                           Методическая служба.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49293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, «Учитель»., 2005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Программно-целевое управление развитием образования: опыт, проблемы, перспективы (под ред. А.М. Моисеева). М., 1999.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Стратегия воспитания в образовательной системе России: подходы и проблемы. Под ред. И.А.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Зимней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., Москва, «Издательский сервис», 2004.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Сборник Проблемы результативности педагогической деятельности.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., 1997.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Е.В. Титова. Если знать, как действовать. М., «Просвещение». 1993.</w:t>
      </w:r>
    </w:p>
    <w:p w:rsidR="00CE26B4" w:rsidRPr="00492938" w:rsidRDefault="00CE26B4" w:rsidP="00492938">
      <w:pPr>
        <w:numPr>
          <w:ilvl w:val="0"/>
          <w:numId w:val="27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Требования и методические рекомендации к образовательным программам для учреждений дополнительного образования детей.</w:t>
      </w:r>
    </w:p>
    <w:p w:rsidR="00CE26B4" w:rsidRPr="00492938" w:rsidRDefault="00CE26B4" w:rsidP="00492938">
      <w:pPr>
        <w:pStyle w:val="a7"/>
        <w:jc w:val="left"/>
        <w:rPr>
          <w:rFonts w:eastAsiaTheme="minorEastAsia"/>
          <w:b w:val="0"/>
          <w:bCs w:val="0"/>
          <w:sz w:val="24"/>
        </w:rPr>
      </w:pPr>
    </w:p>
    <w:p w:rsidR="00CE26B4" w:rsidRPr="00492938" w:rsidRDefault="00CE26B4" w:rsidP="00492938">
      <w:pPr>
        <w:pStyle w:val="a7"/>
        <w:jc w:val="left"/>
        <w:rPr>
          <w:sz w:val="24"/>
          <w:u w:val="single"/>
        </w:rPr>
      </w:pPr>
    </w:p>
    <w:p w:rsidR="00CE26B4" w:rsidRPr="00492938" w:rsidRDefault="00CE26B4" w:rsidP="00492938">
      <w:pPr>
        <w:pStyle w:val="a7"/>
        <w:jc w:val="left"/>
        <w:rPr>
          <w:sz w:val="24"/>
          <w:u w:val="single"/>
        </w:rPr>
      </w:pPr>
    </w:p>
    <w:p w:rsidR="00CE26B4" w:rsidRPr="00492938" w:rsidRDefault="00CE26B4" w:rsidP="00492938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Приложение</w:t>
      </w:r>
      <w:r w:rsidRPr="0049293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 1.</w:t>
      </w:r>
      <w:r w:rsidRPr="00492938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:rsidR="00CE26B4" w:rsidRPr="00492938" w:rsidRDefault="00CE26B4" w:rsidP="00492938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Анкетирование. Результаты школьного опроса по данной проблеме. </w:t>
      </w:r>
    </w:p>
    <w:p w:rsidR="00CE26B4" w:rsidRPr="00492938" w:rsidRDefault="00CE26B4" w:rsidP="00492938">
      <w:pPr>
        <w:spacing w:line="240" w:lineRule="auto"/>
        <w:ind w:left="-1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Перед созданием программы необходимо было установить, какова потребность в реализации проекта у школьников и учителей, родителей. Поэтому был проведен опрос (анкетирование).    </w:t>
      </w:r>
      <w:r w:rsidRPr="00492938">
        <w:rPr>
          <w:rFonts w:ascii="Times New Roman" w:eastAsia="Times New Roman" w:hAnsi="Times New Roman" w:cs="Times New Roman"/>
          <w:b/>
          <w:sz w:val="24"/>
          <w:szCs w:val="24"/>
        </w:rPr>
        <w:t>Опрос учащихся.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Анонимный школьный опрос проводился в шести классах, в нём участвовало 180 учащихся.          </w:t>
      </w:r>
      <w:r w:rsidRPr="004929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Анализ результатов опроса показал, что</w:t>
      </w:r>
      <w:r w:rsidRPr="004929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Слабый досуг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учащихся  5-7 классов</w:t>
      </w:r>
      <w:r w:rsidRPr="00492938">
        <w:rPr>
          <w:rFonts w:ascii="Times New Roman" w:hAnsi="Times New Roman" w:cs="Times New Roman"/>
          <w:sz w:val="24"/>
          <w:szCs w:val="24"/>
        </w:rPr>
        <w:t>, отдых  детей в  период коротких каникул находящихся в социально опасном положении, группы риска.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Особенно тревожным является количество употребляемого школьниками алкоголя.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Среди  школьников широко распространено курение. Несмотря на то, что все они знают о вреде курения для здоровья, треть из них курит постоянно.                                                                                        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наркотиков, запрещенных законом, невелико, по сравнению с табаком и алкоголем.                            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Алкоголь, сигареты доступны подросткам и недороги.               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Возраст первой пробы совпадает с периодом обучения в начальной школе.                                                                                                 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С возрастом распространённость употребления психоактивных веществ, среди друзей и давление на подростков возрастают.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Несмотря на знание о вреде алкоголя  и табака для здоровья, неодобрение их употребления с возрастом ослабевает.                                                        </w:t>
      </w:r>
    </w:p>
    <w:p w:rsidR="00CE26B4" w:rsidRPr="00492938" w:rsidRDefault="00CE26B4" w:rsidP="004929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Школьники всех возрастов хорошо осведомлены о различных психоактивных веществах.                                                                                             </w:t>
      </w:r>
    </w:p>
    <w:p w:rsidR="00CE26B4" w:rsidRPr="00492938" w:rsidRDefault="00CE26B4" w:rsidP="00492938">
      <w:pPr>
        <w:spacing w:line="240" w:lineRule="auto"/>
        <w:ind w:left="-360" w:hanging="1260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Опрос учителей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</w:t>
      </w:r>
    </w:p>
    <w:p w:rsidR="00CE26B4" w:rsidRPr="00492938" w:rsidRDefault="00CE26B4" w:rsidP="00492938">
      <w:pPr>
        <w:spacing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 мнению учителей, в настоящее время только половина учеников школы      систематически обучаются в области охраны здоровья. Главными направлениями 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веществ.  </w:t>
      </w:r>
    </w:p>
    <w:p w:rsidR="00CE26B4" w:rsidRPr="00492938" w:rsidRDefault="00CE26B4" w:rsidP="00492938">
      <w:pPr>
        <w:spacing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92938">
        <w:rPr>
          <w:rFonts w:ascii="Times New Roman" w:eastAsia="Times New Roman" w:hAnsi="Times New Roman" w:cs="Times New Roman"/>
          <w:b/>
          <w:sz w:val="24"/>
          <w:szCs w:val="24"/>
        </w:rPr>
        <w:t>Опрос родителей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.   Родители озабочены проблемой употребления табака, алкоголя и наркотиков подростками и молодёжью и хорошо понимают, что уже в начальной школе детям доступны сигареты и алкогольные напитки. Большинство родителей считает, что в области превентивного обучения  школа должна работать не только с детьми, но и с родителями. Более половины </w:t>
      </w:r>
      <w:proofErr w:type="gramStart"/>
      <w:r w:rsidRPr="00492938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хотели бы узнать о проблеме побольше.</w:t>
      </w:r>
    </w:p>
    <w:p w:rsidR="00CE26B4" w:rsidRPr="00492938" w:rsidRDefault="00CE26B4" w:rsidP="00492938">
      <w:pPr>
        <w:spacing w:line="240" w:lineRule="auto"/>
        <w:ind w:hanging="1260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92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Приложение</w:t>
      </w:r>
      <w:r w:rsidRPr="0049293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  2.</w:t>
      </w:r>
    </w:p>
    <w:p w:rsidR="00CE26B4" w:rsidRPr="00492938" w:rsidRDefault="00CE26B4" w:rsidP="00492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Социальный состав семей учащихся за </w:t>
      </w:r>
      <w:proofErr w:type="gramStart"/>
      <w:r w:rsidRPr="00492938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492938">
        <w:rPr>
          <w:rFonts w:ascii="Times New Roman" w:hAnsi="Times New Roman" w:cs="Times New Roman"/>
          <w:b/>
          <w:sz w:val="24"/>
          <w:szCs w:val="24"/>
        </w:rPr>
        <w:t xml:space="preserve"> 3 года.</w:t>
      </w:r>
    </w:p>
    <w:p w:rsidR="00CE26B4" w:rsidRPr="00492938" w:rsidRDefault="00CE26B4" w:rsidP="00492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6B4" w:rsidRPr="00492938" w:rsidRDefault="00CE26B4" w:rsidP="0049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Общая численность учащихся в школе на 1 сентября 2011 года – 1186 человек. </w:t>
      </w:r>
    </w:p>
    <w:tbl>
      <w:tblPr>
        <w:tblpPr w:leftFromText="180" w:rightFromText="180" w:vertAnchor="text" w:horzAnchor="margin" w:tblpY="2"/>
        <w:tblW w:w="9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2"/>
        <w:gridCol w:w="1974"/>
        <w:gridCol w:w="1974"/>
        <w:gridCol w:w="1975"/>
      </w:tblGrid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учащихся/классов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1209/51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1191/50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1186/51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Семьи, где родители являются </w:t>
            </w: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безработными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с опекаемыми детьми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E26B4" w:rsidRPr="00492938" w:rsidTr="00492938">
        <w:trPr>
          <w:tblCellSpacing w:w="0" w:type="dxa"/>
        </w:trPr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B4" w:rsidRPr="00492938" w:rsidRDefault="00CE26B4" w:rsidP="00492938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Семьи с детьми- инвалидами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B4" w:rsidRPr="00492938" w:rsidRDefault="00CE26B4" w:rsidP="00492938">
            <w:pPr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E26B4" w:rsidRPr="00492938" w:rsidRDefault="00492938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-278359</wp:posOffset>
            </wp:positionH>
            <wp:positionV relativeFrom="paragraph">
              <wp:posOffset>618592</wp:posOffset>
            </wp:positionV>
            <wp:extent cx="6124144" cy="3650284"/>
            <wp:effectExtent l="19050" t="0" r="0" b="0"/>
            <wp:wrapNone/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График 1.  Социальный состав семей учащихся МОУ СОШ № 40</w:t>
      </w: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График 1.  Социальный состав семей учащихся МОУ СОШ № 40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583" cy="3920947"/>
            <wp:effectExtent l="1905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-341300</wp:posOffset>
            </wp:positionH>
            <wp:positionV relativeFrom="paragraph">
              <wp:posOffset>-120244</wp:posOffset>
            </wp:positionV>
            <wp:extent cx="6583680" cy="4579316"/>
            <wp:effectExtent l="0" t="0" r="0" b="0"/>
            <wp:wrapNone/>
            <wp:docPr id="10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График 2. </w:t>
      </w:r>
      <w:r w:rsidRPr="00492938">
        <w:rPr>
          <w:rFonts w:ascii="Times New Roman" w:hAnsi="Times New Roman" w:cs="Times New Roman"/>
          <w:sz w:val="24"/>
          <w:szCs w:val="24"/>
        </w:rPr>
        <w:t>Анализ сведений о состоянии  и тенденциях развития школы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Приложение 3 </w:t>
      </w:r>
      <w:r w:rsidRPr="00492938">
        <w:rPr>
          <w:rFonts w:ascii="Times New Roman" w:hAnsi="Times New Roman" w:cs="Times New Roman"/>
          <w:color w:val="00B050"/>
          <w:sz w:val="24"/>
          <w:szCs w:val="24"/>
          <w:u w:val="single"/>
        </w:rPr>
        <w:t>.</w:t>
      </w:r>
    </w:p>
    <w:p w:rsidR="00CE26B4" w:rsidRPr="00492938" w:rsidRDefault="00CE26B4" w:rsidP="0049293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Оценка эффективности методов и форм  патриотического воспитания в МБОУ СОШ №40.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  В результате сбора, обработки, анализа информации, мы определили, как решить намеченные задачи, что нужно сделать для того, чтобы цель программы была реализована.</w:t>
      </w: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Традиционными подходами для повышения интереса подростков считаются элементы, основанные на </w:t>
      </w:r>
      <w:r w:rsidRPr="00492938">
        <w:rPr>
          <w:rFonts w:ascii="Times New Roman" w:hAnsi="Times New Roman" w:cs="Times New Roman"/>
          <w:sz w:val="24"/>
          <w:szCs w:val="24"/>
        </w:rPr>
        <w:t>убеждении и личном примере</w:t>
      </w:r>
      <w:r w:rsidRPr="00492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/>
          <w:sz w:val="24"/>
          <w:szCs w:val="24"/>
        </w:rPr>
        <w:t>Охват воспитанников по возрастным группам: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 до 10 лет – 10%                      10 -14 лет – 30%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14 – 17 лет  - 50%                   старше 18 лет – 10 %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9366" cy="1534511"/>
            <wp:effectExtent l="0" t="0" r="3284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26B4" w:rsidRPr="00492938" w:rsidRDefault="00CE26B4" w:rsidP="00492938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Количество детей, состоящих на учёте в комиссиях по делам                   несовершеннолетних, занимающихся в объединении.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от общего количества воспитанников,  2010 год – 5 %,  2011 год – 8 %,  2009 -5%.                      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Работая с учащимися, надо видеть определенный результат: чему научились, чего достигли, а над чем еще надо работать. В конце года нужно провести итоговое занятие, на котором эффективность патриотического воспитания может быть объективно оценена только с учетом мнений самих ребят об этой работе. Учет их отношения, взглядов, </w:t>
      </w:r>
      <w:r w:rsidRPr="00492938">
        <w:rPr>
          <w:rFonts w:ascii="Times New Roman" w:hAnsi="Times New Roman" w:cs="Times New Roman"/>
          <w:sz w:val="24"/>
          <w:szCs w:val="24"/>
        </w:rPr>
        <w:lastRenderedPageBreak/>
        <w:t>замечаний позволит оценить действенность реализуемых методов воспитания, уровень сформированности у школьников ценностных ориентаций, преданности Родине, своему народу.</w:t>
      </w:r>
    </w:p>
    <w:p w:rsidR="00CE26B4" w:rsidRPr="00492938" w:rsidRDefault="00CE26B4" w:rsidP="00492938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t xml:space="preserve"> </w:t>
      </w:r>
      <w:r w:rsidRPr="00492938">
        <w:rPr>
          <w:rFonts w:ascii="Times New Roman" w:hAnsi="Times New Roman"/>
          <w:sz w:val="24"/>
          <w:szCs w:val="24"/>
        </w:rPr>
        <w:t xml:space="preserve">Охват молодёжи, мероприятиями  проводимыми объединением.    2008году - 30 %  от общего количества учащихся,    2009 году – 40% , 2010 году – 50 %    2011 год - 55% </w:t>
      </w:r>
      <w:r w:rsidRPr="0049293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08269" cy="2267712"/>
            <wp:effectExtent l="19050" t="0" r="1981" b="0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Учащимся  5-7х классов (количество 100 человек) предлагается выбрать словосочетания и эпитеты, которые ассоциируются у них с базовым понятием «Родина» и характеризуют ее сегодняшнее состояние. Вопросы: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- Любовь к своему народу.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- Гордость за свой народ.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- Гордость за историю, культуру, традиции.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- Готовность отдавать жизнь за Родину.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- Безразличность.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У более двух третей школьников понятие «Родина» ассоциируется с уважением к своей стране.  Почти половина учеников испытывают чувство гордости за ее историю, культуру, достижения науки и техники. У 15 % опрошенных понятие «Родина» вызывает высокие положительные эмоции (любовь, уважение). И только 0,5 % ощущают чувство унижения.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Таким образом</w:t>
      </w:r>
      <w:r w:rsidRPr="00492938">
        <w:rPr>
          <w:rFonts w:ascii="Times New Roman" w:hAnsi="Times New Roman" w:cs="Times New Roman"/>
          <w:sz w:val="24"/>
          <w:szCs w:val="24"/>
        </w:rPr>
        <w:t>, подавляющее большинство подростков относятся к своему Отечеству отнюдь не безразлично, их волнует судьба страны, родного края.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Наряду с обобщенным пониманием слова «Родина», можно выяснить, с чем конкретно связывают школьники любовь к Отечеству, что является для них определяющим в этом понятии. Каким качеством и конкретными жизненными позициями связывают ребята понятие «Патриот». </w:t>
      </w:r>
    </w:p>
    <w:tbl>
      <w:tblPr>
        <w:tblStyle w:val="a6"/>
        <w:tblW w:w="0" w:type="auto"/>
        <w:tblLook w:val="04A0"/>
      </w:tblPr>
      <w:tblGrid>
        <w:gridCol w:w="5070"/>
        <w:gridCol w:w="2268"/>
      </w:tblGrid>
      <w:tr w:rsidR="00CE26B4" w:rsidRPr="00492938" w:rsidTr="00492938">
        <w:tc>
          <w:tcPr>
            <w:tcW w:w="5070" w:type="dxa"/>
          </w:tcPr>
          <w:p w:rsidR="00CE26B4" w:rsidRPr="00492938" w:rsidRDefault="00CE26B4" w:rsidP="0049293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492938">
              <w:rPr>
                <w:b/>
                <w:i/>
                <w:sz w:val="24"/>
                <w:szCs w:val="24"/>
              </w:rPr>
              <w:t>Быть патриотом – это значит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492938">
              <w:rPr>
                <w:b/>
                <w:i/>
                <w:sz w:val="24"/>
                <w:szCs w:val="24"/>
              </w:rPr>
              <w:t>Кол-во ответов</w:t>
            </w:r>
          </w:p>
        </w:tc>
      </w:tr>
      <w:tr w:rsidR="00CE26B4" w:rsidRPr="00492938" w:rsidTr="00492938">
        <w:tc>
          <w:tcPr>
            <w:tcW w:w="5070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Любить и уважать Родину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             50</w:t>
            </w:r>
          </w:p>
        </w:tc>
      </w:tr>
      <w:tr w:rsidR="00CE26B4" w:rsidRPr="00492938" w:rsidTr="00492938">
        <w:tc>
          <w:tcPr>
            <w:tcW w:w="5070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Отстаивать интересы Родины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             17</w:t>
            </w:r>
          </w:p>
        </w:tc>
      </w:tr>
      <w:tr w:rsidR="00CE26B4" w:rsidRPr="00492938" w:rsidTr="00492938">
        <w:tc>
          <w:tcPr>
            <w:tcW w:w="5070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Уважать людей всех национальностей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              13</w:t>
            </w:r>
          </w:p>
        </w:tc>
      </w:tr>
      <w:tr w:rsidR="00CE26B4" w:rsidRPr="00492938" w:rsidTr="00492938">
        <w:tc>
          <w:tcPr>
            <w:tcW w:w="5070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Гордиться Родиной и переживать за неё</w:t>
            </w:r>
          </w:p>
        </w:tc>
        <w:tc>
          <w:tcPr>
            <w:tcW w:w="2268" w:type="dxa"/>
          </w:tcPr>
          <w:p w:rsidR="00CE26B4" w:rsidRPr="00492938" w:rsidRDefault="00CE26B4" w:rsidP="00492938">
            <w:pPr>
              <w:spacing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              20</w:t>
            </w:r>
          </w:p>
        </w:tc>
      </w:tr>
    </w:tbl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lastRenderedPageBreak/>
        <w:t xml:space="preserve">          Таким образом, подавляющее большинство опрошенных имеют довольно зрелое представление о святых для каждого человека и гражданина понятиях «Родина», «Патриотизм». Большое значение в формировании духовно богатой и гармонично развитой личности с высокими нравственными идеалами и эстетическими потребностями имеет работа военно-патриотического объединения «Авангард».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color w:val="007A37"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color w:val="007A37"/>
          <w:sz w:val="24"/>
          <w:szCs w:val="24"/>
          <w:u w:val="single"/>
        </w:rPr>
        <w:t xml:space="preserve"> </w:t>
      </w:r>
      <w:r w:rsidRPr="00492938">
        <w:rPr>
          <w:rFonts w:ascii="Times New Roman" w:hAnsi="Times New Roman" w:cs="Times New Roman"/>
          <w:b/>
          <w:color w:val="007A37"/>
          <w:sz w:val="24"/>
          <w:szCs w:val="24"/>
          <w:u w:val="single"/>
        </w:rPr>
        <w:t>АНКЕТА.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Уровень гражданственности и патриотизма молодёжи». Опрос проходил с 1 по 15 сентября  2011 года среди учащихся  МБОУ СОШ40. Опрошено 200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>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 опросе приняли участие 100 чел. (5 0%) учащихся 5 классов, 52 (26%) учащихся 6 классов, 48 (24%) учащихся 7 классов.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Целью воспитания — является развитие  гражданственности, патриотизма как важнейших духовно-нравственных и социальных ценностей, формирование у молодёжи профессионально-значимых качеств, умений и готовности к их активному проявлению в различных сферах общества.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    Проведенное анкетирование позволяет выявить  уровень гражданственности и патриотизма в школе.</w:t>
      </w: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Наиболее ярко проявляется патриотизм, по мнению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>,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-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в активном участии в мероприятиях и акциях патриотического направления. 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Так считают 119 человек (59,5 %) (для сравнения в 2010году так ответили лишь 30 %). Повышение данного показателя напрямую зависит от повышения количества мероприятий гражданско-патриотической направленности в школе.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87 человек (43,5 %) считают, что патриотизм проявляется в выполнении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- воинского долга в рядах Вооруженных Сил,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52 человека (26 %) (для сравнения в 2010году — 14 %) считают, что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— в успешной учебе, работе;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29 человек (14,5 %) (в 2010 году — 7 %) выбрали ответ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— в активном участии в коммерции,  бизнесе.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12 человек (6 %) предложили свой вариант ответа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—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Просто любить Россию.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 xml:space="preserve">Исходя из полученных данных, можно говорить о том, что учащиеся стали понимать, что проявления патриотизма напрямую зависит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жизнедеятельности молодого человека в обществе.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156 человек (78 %), гордятся тем, что живут в Хабаровском крае,                                                                                                      18 человек (9 %) не гордятся этим,  а 26 человек (13 %) затруднились ответить.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Исходя из опросов,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основным фактором в воспитании патриотов была и</w:t>
      </w: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остается семья,</w:t>
      </w:r>
      <w:r w:rsidRPr="00492938">
        <w:rPr>
          <w:rFonts w:ascii="Times New Roman" w:hAnsi="Times New Roman" w:cs="Times New Roman"/>
          <w:sz w:val="24"/>
          <w:szCs w:val="24"/>
        </w:rPr>
        <w:t xml:space="preserve"> так считают 119 человек (59,5 %) опрошенных.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lastRenderedPageBreak/>
        <w:t>68 человек (34 %) на первое место в воспитании патриотов отводят учебным заведениям, а 90 человек (45 %) — детские молодежные объединения и организации.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114 человек (57 %) (в 2010году —39 %) опрошенных считают себя патриотом;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36 человек (18 %) (в 2010году —26 %) — не считают себя патриотами;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50 человек (25 %) (в 2010 году —35 %) затруднились ответить.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На вопрос,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«На каком уровне в современном российском обществе развито чувство патриотизма у молодежи»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sz w:val="24"/>
          <w:szCs w:val="24"/>
        </w:rPr>
        <w:t>учащиеся ответили следующим образом: отсутствует -21 человек (10,5 %)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на  низком - 65 человек (32,5 %), на среднем уровне - 98 человек (49 %)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на высоком уровне - 16 человек (8 %), 146 человек (73 %) из опрошенных знает текст гимна РФ,  не знает —54 человека (27 %),  175 человек (87,5 %) знают символику России,  не знают —25 человек (12,5 %).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        На вопрос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«Знаете ли ВЫ символику Хабаровского края»: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  да ответили 172 человека (86 %);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492938">
        <w:rPr>
          <w:rFonts w:ascii="Times New Roman" w:hAnsi="Times New Roman" w:cs="Times New Roman"/>
          <w:sz w:val="24"/>
          <w:szCs w:val="24"/>
        </w:rPr>
        <w:t xml:space="preserve"> нет —28 человек (14 %).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 целом молодежь знает символику РФ, Хабаровского края, что говорит о достаточно высоком уровне предоставлении информации по данным темам.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Отношение к воинской службе в Вооруженных Силах РФ: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положительно относятся 120 человек (60 %); отрицательно —39 человек (19,5 %); безразлично —41 человек (20,5 %).  В 2008 году 61 %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относились положительно, 16 % - отрицательно,   21 % - безразлично.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b/>
          <w:i/>
          <w:sz w:val="24"/>
          <w:szCs w:val="24"/>
        </w:rPr>
        <w:t xml:space="preserve"> Достаточно высокий уровень</w:t>
      </w:r>
      <w:r w:rsidRPr="00492938">
        <w:rPr>
          <w:rFonts w:ascii="Times New Roman" w:hAnsi="Times New Roman"/>
          <w:sz w:val="24"/>
          <w:szCs w:val="24"/>
        </w:rPr>
        <w:t xml:space="preserve"> положительного отношения к воинской службе можно отнести к тому, что в последние годы престиж вооруженных сил РФ повышается. Таким образом, проведенный анализ указал существование ряда серьезных проблем в сфере становления и развития гражданственности и патриотизма молодежи. Решение этих проблем — задача довольно актуальная и важная и должна носить долгосрочный характер.                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  Результаты сдачи экзаменов / зачетов воспитанников по итогам за год</w:t>
      </w:r>
    </w:p>
    <w:p w:rsidR="00CE26B4" w:rsidRPr="00492938" w:rsidRDefault="00CE26B4" w:rsidP="00492938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2009 год:       95%   зачет    чел.                   5 %   не зачет   чел.</w:t>
      </w:r>
    </w:p>
    <w:p w:rsidR="00CE26B4" w:rsidRPr="00492938" w:rsidRDefault="00CE26B4" w:rsidP="00492938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2010 год:      99%    зачет    чел.                   1%    не зачет   чел.</w:t>
      </w:r>
    </w:p>
    <w:p w:rsidR="00CE26B4" w:rsidRPr="00492938" w:rsidRDefault="00CE26B4" w:rsidP="00492938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>2011 год:     100%    зачет    чел.                   0 %   не зачет   чел.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t xml:space="preserve">Количество молодых людей поступивших 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t>в военные учебные заведения в 2009, 2010, 2011 году.</w: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9293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9824" cy="1755648"/>
            <wp:effectExtent l="0" t="0" r="0" b="0"/>
            <wp:docPr id="21" name="Объект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26B4" w:rsidRPr="00492938" w:rsidRDefault="00CE26B4" w:rsidP="00492938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lastRenderedPageBreak/>
        <w:t>Диаграмма №1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Кто должен воспитывать патриотов?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8192" cy="1836115"/>
            <wp:effectExtent l="0" t="0" r="6858" b="0"/>
            <wp:docPr id="2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Считаете ли Вы себя патриотом?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08192" cy="1741018"/>
            <wp:effectExtent l="0" t="0" r="6858" b="0"/>
            <wp:docPr id="23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26B4" w:rsidRPr="00492938" w:rsidRDefault="00CE26B4" w:rsidP="00492938">
      <w:pPr>
        <w:keepNext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Диаграмма №2             Показатели эффективности работы</w:t>
      </w:r>
    </w:p>
    <w:p w:rsidR="00492938" w:rsidRDefault="00CE26B4" w:rsidP="00492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3129" cy="1675181"/>
            <wp:effectExtent l="0" t="0" r="0" b="0"/>
            <wp:docPr id="24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Мероприятия по патриотическому воспитанию</w:t>
      </w:r>
      <w:r w:rsidRPr="004929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94476" cy="1762963"/>
            <wp:effectExtent l="0" t="0" r="0" b="0"/>
            <wp:docPr id="25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участников патриотических  мероприятий среди учащихся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2886075"/>
            <wp:effectExtent l="0" t="0" r="0" b="0"/>
            <wp:docPr id="26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9293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         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</w:rPr>
        <w:t>Приложение 4</w:t>
      </w:r>
      <w:r w:rsidRPr="00492938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Pr="00492938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Тесты достижений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  <w:u w:val="thick"/>
        </w:rPr>
        <w:t>Тест №1</w:t>
      </w:r>
      <w:r w:rsidRPr="00492938">
        <w:rPr>
          <w:rFonts w:ascii="Times New Roman" w:hAnsi="Times New Roman" w:cs="Times New Roman"/>
          <w:sz w:val="24"/>
          <w:szCs w:val="24"/>
        </w:rPr>
        <w:t>. Боевые традиции Вооруженных Сил. Патриотизм и верность воинскому долгу - важнейшие качества защитника Отечества.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1.Дополните фразу: «Гражданин РФ, проходящий службу в рядах Вооруженных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Сил РФ, является _________». (1 балл)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2.Назовите основные функции военнослужащего. (2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938">
        <w:rPr>
          <w:rFonts w:ascii="Times New Roman" w:hAnsi="Times New Roman" w:cs="Times New Roman"/>
          <w:sz w:val="24"/>
          <w:szCs w:val="24"/>
        </w:rPr>
        <w:t>3.Составьте фразу из фрагментов (ответы представьте последовательностью букв:</w:t>
      </w:r>
      <w:proofErr w:type="gramEnd"/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а) служащие своему народу при защите Российской __________;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б) Отечество предполагает верность военнослужащего Военной _______;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в) перенесение трудностей военной службы;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г) выполнение обязанностей военнослужащего по защите;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>) __________ Федерации, выполнение воинского долга, стойкое ______;</w:t>
      </w:r>
    </w:p>
    <w:p w:rsidR="00CE26B4" w:rsidRPr="00492938" w:rsidRDefault="00CE26B4" w:rsidP="00492938">
      <w:pPr>
        <w:pStyle w:val="3"/>
        <w:spacing w:line="240" w:lineRule="auto"/>
        <w:rPr>
          <w:sz w:val="24"/>
          <w:szCs w:val="24"/>
        </w:rPr>
      </w:pPr>
      <w:r w:rsidRPr="00492938">
        <w:rPr>
          <w:sz w:val="24"/>
          <w:szCs w:val="24"/>
        </w:rPr>
        <w:t xml:space="preserve">е) присяге, беззаветное мужественное, не щадящее ни себя, </w:t>
      </w:r>
      <w:proofErr w:type="gramStart"/>
      <w:r w:rsidRPr="00492938">
        <w:rPr>
          <w:sz w:val="24"/>
          <w:szCs w:val="24"/>
        </w:rPr>
        <w:t>ни своей</w:t>
      </w:r>
      <w:proofErr w:type="gramEnd"/>
      <w:r w:rsidRPr="00492938">
        <w:rPr>
          <w:sz w:val="24"/>
          <w:szCs w:val="24"/>
        </w:rPr>
        <w:t xml:space="preserve"> жизни; </w:t>
      </w:r>
    </w:p>
    <w:p w:rsidR="00CE26B4" w:rsidRPr="00492938" w:rsidRDefault="00CE26B4" w:rsidP="00492938">
      <w:pPr>
        <w:pStyle w:val="3"/>
        <w:spacing w:line="240" w:lineRule="auto"/>
        <w:rPr>
          <w:sz w:val="24"/>
          <w:szCs w:val="24"/>
        </w:rPr>
      </w:pPr>
      <w:r w:rsidRPr="00492938">
        <w:rPr>
          <w:sz w:val="24"/>
          <w:szCs w:val="24"/>
        </w:rPr>
        <w:t>(5 баллов)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4. Дополните фразу: «Для успешного выполнения своего предназначения военнослужащий должен быть ___________ своей Родины ». (1 балл)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5. Назовите основные составные части понятия «Патриотизм ». (4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6. Дополните фразу: «Географическое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место расположение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 страны, в которой 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родился конкретный человек, социальная и духовная среда, в которой он вырос, называется _________ или _________. (2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7. Важным качеством любого гражданина, в том числе и военнослужащего, является _________ перед Родиной. (1 балл)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lastRenderedPageBreak/>
        <w:t>8.Дополните фразу: «Нравственно- правовые нормы поведения военнослужащего, связанные с защитой Отечества, называются ____ (1 балл)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10.Назовите основные обязанности, которые налагают выполнение воинского долга на военнослужащего в мирное время. (4 балла).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 знаний по тесту №1 и тесту №2:</w:t>
      </w:r>
    </w:p>
    <w:p w:rsidR="00CE26B4" w:rsidRPr="00492938" w:rsidRDefault="00CE26B4" w:rsidP="00492938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Оценка «отлично»: 20-22 балла и 18-19 (тест №2)</w:t>
      </w:r>
    </w:p>
    <w:p w:rsidR="00CE26B4" w:rsidRPr="00492938" w:rsidRDefault="00CE26B4" w:rsidP="00492938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Оценка «хорошо»: 19-15 баллов и 18-14 (тест №2)</w:t>
      </w:r>
    </w:p>
    <w:p w:rsidR="00CE26B4" w:rsidRPr="00492938" w:rsidRDefault="00CE26B4" w:rsidP="00492938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Оценка «удовлетворительно»: 14-12 баллов.</w:t>
      </w:r>
    </w:p>
    <w:p w:rsidR="00CE26B4" w:rsidRPr="00492938" w:rsidRDefault="00CE26B4" w:rsidP="00492938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Оценка «неудовлетворительно»: менее 11 баллов.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 xml:space="preserve">Правильные ответы:    </w:t>
      </w:r>
      <w:r w:rsidRPr="00492938">
        <w:rPr>
          <w:rFonts w:ascii="Times New Roman" w:hAnsi="Times New Roman" w:cs="Times New Roman"/>
          <w:b/>
          <w:sz w:val="24"/>
          <w:szCs w:val="24"/>
        </w:rPr>
        <w:t>1.</w:t>
      </w:r>
      <w:r w:rsidRPr="00492938">
        <w:rPr>
          <w:rFonts w:ascii="Times New Roman" w:hAnsi="Times New Roman" w:cs="Times New Roman"/>
          <w:sz w:val="24"/>
          <w:szCs w:val="24"/>
        </w:rPr>
        <w:t>______ военнослужащим;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2.</w:t>
      </w:r>
      <w:r w:rsidRPr="00492938">
        <w:rPr>
          <w:rFonts w:ascii="Times New Roman" w:hAnsi="Times New Roman" w:cs="Times New Roman"/>
          <w:sz w:val="24"/>
          <w:szCs w:val="24"/>
        </w:rPr>
        <w:t xml:space="preserve"> Защитник Отечества, поэтому он готовит себя к осуществлению защиты и при необходимости осуществляет ее.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3</w:t>
      </w:r>
      <w:r w:rsidRPr="00492938">
        <w:rPr>
          <w:rFonts w:ascii="Times New Roman" w:hAnsi="Times New Roman" w:cs="Times New Roman"/>
          <w:sz w:val="24"/>
          <w:szCs w:val="24"/>
        </w:rPr>
        <w:t xml:space="preserve">. г, </w:t>
      </w:r>
      <w:proofErr w:type="gramStart"/>
      <w:r w:rsidRPr="0049293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938">
        <w:rPr>
          <w:rFonts w:ascii="Times New Roman" w:hAnsi="Times New Roman" w:cs="Times New Roman"/>
          <w:sz w:val="24"/>
          <w:szCs w:val="24"/>
        </w:rPr>
        <w:t xml:space="preserve">, е, а, </w:t>
      </w:r>
      <w:proofErr w:type="spellStart"/>
      <w:r w:rsidRPr="004929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92938">
        <w:rPr>
          <w:rFonts w:ascii="Times New Roman" w:hAnsi="Times New Roman" w:cs="Times New Roman"/>
          <w:sz w:val="24"/>
          <w:szCs w:val="24"/>
        </w:rPr>
        <w:t>, в</w:t>
      </w:r>
      <w:r w:rsidRPr="00492938">
        <w:rPr>
          <w:rFonts w:ascii="Times New Roman" w:hAnsi="Times New Roman" w:cs="Times New Roman"/>
          <w:b/>
          <w:sz w:val="24"/>
          <w:szCs w:val="24"/>
        </w:rPr>
        <w:t>.                                               4</w:t>
      </w:r>
      <w:r w:rsidRPr="00492938">
        <w:rPr>
          <w:rFonts w:ascii="Times New Roman" w:hAnsi="Times New Roman" w:cs="Times New Roman"/>
          <w:sz w:val="24"/>
          <w:szCs w:val="24"/>
        </w:rPr>
        <w:t>. ___ патриотизм.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5.</w:t>
      </w:r>
      <w:r w:rsidRPr="00492938">
        <w:rPr>
          <w:rFonts w:ascii="Times New Roman" w:hAnsi="Times New Roman" w:cs="Times New Roman"/>
          <w:sz w:val="24"/>
          <w:szCs w:val="24"/>
        </w:rPr>
        <w:t xml:space="preserve"> Любовь к Родине, своему народу, гордость за успехи и победы народа и горечь за неудачи и поражения.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6.</w:t>
      </w:r>
      <w:r w:rsidRPr="00492938">
        <w:rPr>
          <w:rFonts w:ascii="Times New Roman" w:hAnsi="Times New Roman" w:cs="Times New Roman"/>
          <w:sz w:val="24"/>
          <w:szCs w:val="24"/>
        </w:rPr>
        <w:t xml:space="preserve"> ___ Родиной, Отечеством</w:t>
      </w:r>
      <w:r w:rsidRPr="00492938">
        <w:rPr>
          <w:rFonts w:ascii="Times New Roman" w:hAnsi="Times New Roman" w:cs="Times New Roman"/>
          <w:b/>
          <w:sz w:val="24"/>
          <w:szCs w:val="24"/>
        </w:rPr>
        <w:t>.                      7.</w:t>
      </w:r>
      <w:r w:rsidRPr="00492938">
        <w:rPr>
          <w:rFonts w:ascii="Times New Roman" w:hAnsi="Times New Roman" w:cs="Times New Roman"/>
          <w:sz w:val="24"/>
          <w:szCs w:val="24"/>
        </w:rPr>
        <w:t xml:space="preserve"> ___ долг.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8.</w:t>
      </w:r>
      <w:r w:rsidRPr="00492938">
        <w:rPr>
          <w:rFonts w:ascii="Times New Roman" w:hAnsi="Times New Roman" w:cs="Times New Roman"/>
          <w:sz w:val="24"/>
          <w:szCs w:val="24"/>
        </w:rPr>
        <w:t xml:space="preserve"> ___ долгом.                                               </w:t>
      </w:r>
      <w:r w:rsidRPr="00492938">
        <w:rPr>
          <w:rFonts w:ascii="Times New Roman" w:hAnsi="Times New Roman" w:cs="Times New Roman"/>
          <w:b/>
          <w:sz w:val="24"/>
          <w:szCs w:val="24"/>
        </w:rPr>
        <w:t>9.</w:t>
      </w:r>
      <w:r w:rsidRPr="00492938">
        <w:rPr>
          <w:rFonts w:ascii="Times New Roman" w:hAnsi="Times New Roman" w:cs="Times New Roman"/>
          <w:sz w:val="24"/>
          <w:szCs w:val="24"/>
        </w:rPr>
        <w:t xml:space="preserve"> ___ воинским долгом.</w:t>
      </w:r>
    </w:p>
    <w:p w:rsidR="00CE26B4" w:rsidRPr="00492938" w:rsidRDefault="00CE26B4" w:rsidP="00492938">
      <w:pPr>
        <w:pStyle w:val="3"/>
        <w:spacing w:line="240" w:lineRule="auto"/>
        <w:outlineLvl w:val="0"/>
        <w:rPr>
          <w:sz w:val="24"/>
          <w:szCs w:val="24"/>
        </w:rPr>
      </w:pPr>
      <w:r w:rsidRPr="00492938">
        <w:rPr>
          <w:b/>
          <w:sz w:val="24"/>
          <w:szCs w:val="24"/>
        </w:rPr>
        <w:t>10.</w:t>
      </w:r>
      <w:r w:rsidRPr="00492938">
        <w:rPr>
          <w:sz w:val="24"/>
          <w:szCs w:val="24"/>
        </w:rPr>
        <w:t xml:space="preserve"> Глубокое сознание личной ответственности каждого гражданина за защиту Родины; мастерское владение оружием и военной техникой; постоянное совершенствование морально- психологических и боевых качеств.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  <w:u w:val="thick"/>
        </w:rPr>
        <w:t>Тест №2.</w:t>
      </w:r>
      <w:r w:rsidRPr="00492938">
        <w:rPr>
          <w:rFonts w:ascii="Times New Roman" w:hAnsi="Times New Roman" w:cs="Times New Roman"/>
          <w:sz w:val="24"/>
          <w:szCs w:val="24"/>
        </w:rPr>
        <w:t xml:space="preserve">  Важнейшие дни воинской славы России.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1. Назовите дату победы русских воинов в Ледовом побоище и полководца этого сражения. (2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2. Назовите дату победы над татаро-монгольскими войсками на Куликовском поле и полководца. (2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3. Назовите дату освобождения Москвы от польских интервентов во время Смутного времени и руководителей этого освобождения. (2 балла)</w: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4. Назовите дату Полтавского сражения и полководца. (2 балла)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5. Назовите дату Бородинского сражения, положившего начало разгрому французской армии. (2 балла)</w:t>
      </w:r>
    </w:p>
    <w:p w:rsidR="00CE26B4" w:rsidRPr="00492938" w:rsidRDefault="00CE26B4" w:rsidP="00492938">
      <w:pPr>
        <w:pStyle w:val="3"/>
        <w:spacing w:line="240" w:lineRule="auto"/>
        <w:outlineLvl w:val="0"/>
        <w:rPr>
          <w:sz w:val="24"/>
          <w:szCs w:val="24"/>
        </w:rPr>
      </w:pPr>
      <w:r w:rsidRPr="00492938">
        <w:rPr>
          <w:sz w:val="24"/>
          <w:szCs w:val="24"/>
        </w:rPr>
        <w:t>6. Назовите дату победы Красной Армии над войсками кайзеровской Германии и укажите, какой праздник отмечается в этот день в настоящее время в России. (2 б)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7. Назовите дату разгрома над немецко-фашистской Германией под Сталинградом.(1б)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8. Назовите дату Победы советского народа в Великой Отечественной войне. (1б)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9. Назовите имена выдающихся российских полководцев 18века……(3 балла)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10. Назовите имена выдающихся российских полководцев 19 века….(2 балла)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Правильные ответы:    </w:t>
      </w:r>
      <w:r w:rsidRPr="00492938">
        <w:rPr>
          <w:rFonts w:ascii="Times New Roman" w:hAnsi="Times New Roman" w:cs="Times New Roman"/>
          <w:b/>
          <w:sz w:val="24"/>
          <w:szCs w:val="24"/>
        </w:rPr>
        <w:t>1.</w:t>
      </w:r>
      <w:r w:rsidRPr="00492938">
        <w:rPr>
          <w:rFonts w:ascii="Times New Roman" w:hAnsi="Times New Roman" w:cs="Times New Roman"/>
          <w:sz w:val="24"/>
          <w:szCs w:val="24"/>
        </w:rPr>
        <w:t xml:space="preserve"> 5 апреля 1242 г.; Александр Невский.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2.</w:t>
      </w:r>
      <w:r w:rsidRPr="00492938">
        <w:rPr>
          <w:rFonts w:ascii="Times New Roman" w:hAnsi="Times New Roman" w:cs="Times New Roman"/>
          <w:sz w:val="24"/>
          <w:szCs w:val="24"/>
        </w:rPr>
        <w:t xml:space="preserve"> 8 сентября 1380 г.; Дмитрий  Донской.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3.</w:t>
      </w:r>
      <w:r w:rsidRPr="00492938">
        <w:rPr>
          <w:rFonts w:ascii="Times New Roman" w:hAnsi="Times New Roman" w:cs="Times New Roman"/>
          <w:sz w:val="24"/>
          <w:szCs w:val="24"/>
        </w:rPr>
        <w:t xml:space="preserve"> 26 октября 1612 г.; Минин и Пожарский.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4.</w:t>
      </w:r>
      <w:r w:rsidRPr="00492938">
        <w:rPr>
          <w:rFonts w:ascii="Times New Roman" w:hAnsi="Times New Roman" w:cs="Times New Roman"/>
          <w:sz w:val="24"/>
          <w:szCs w:val="24"/>
        </w:rPr>
        <w:t xml:space="preserve"> 10 июля 1709 г.; Петр Великий.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5.</w:t>
      </w:r>
      <w:r w:rsidRPr="00492938">
        <w:rPr>
          <w:rFonts w:ascii="Times New Roman" w:hAnsi="Times New Roman" w:cs="Times New Roman"/>
          <w:sz w:val="24"/>
          <w:szCs w:val="24"/>
        </w:rPr>
        <w:t xml:space="preserve"> 7 сентября 1812 г.; генерал-фельдмаршал Кутузов.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6.</w:t>
      </w:r>
      <w:r w:rsidRPr="00492938">
        <w:rPr>
          <w:rFonts w:ascii="Times New Roman" w:hAnsi="Times New Roman" w:cs="Times New Roman"/>
          <w:sz w:val="24"/>
          <w:szCs w:val="24"/>
        </w:rPr>
        <w:t xml:space="preserve"> 23 февраля 1918 г.; день Защитника Отечества.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7</w:t>
      </w:r>
      <w:r w:rsidRPr="00492938">
        <w:rPr>
          <w:rFonts w:ascii="Times New Roman" w:hAnsi="Times New Roman" w:cs="Times New Roman"/>
          <w:sz w:val="24"/>
          <w:szCs w:val="24"/>
        </w:rPr>
        <w:t>. 2 февраля 1943 г.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8.</w:t>
      </w:r>
      <w:r w:rsidRPr="00492938">
        <w:rPr>
          <w:rFonts w:ascii="Times New Roman" w:hAnsi="Times New Roman" w:cs="Times New Roman"/>
          <w:sz w:val="24"/>
          <w:szCs w:val="24"/>
        </w:rPr>
        <w:t xml:space="preserve"> 9 мая 1945 г.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9.</w:t>
      </w:r>
      <w:r w:rsidRPr="00492938">
        <w:rPr>
          <w:rFonts w:ascii="Times New Roman" w:hAnsi="Times New Roman" w:cs="Times New Roman"/>
          <w:sz w:val="24"/>
          <w:szCs w:val="24"/>
        </w:rPr>
        <w:t xml:space="preserve"> Петр Великий; А.В.Суворов, адмирал Ф.Ф.Ушаков.</w:t>
      </w:r>
    </w:p>
    <w:p w:rsidR="00332C05" w:rsidRDefault="00CE26B4" w:rsidP="00492938">
      <w:pPr>
        <w:spacing w:line="240" w:lineRule="auto"/>
        <w:outlineLvl w:val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10</w:t>
      </w:r>
      <w:r w:rsidRPr="00492938">
        <w:rPr>
          <w:rFonts w:ascii="Times New Roman" w:hAnsi="Times New Roman" w:cs="Times New Roman"/>
          <w:sz w:val="24"/>
          <w:szCs w:val="24"/>
        </w:rPr>
        <w:t>. М.И.Кутузов; адмирал П.С.Нахимов.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9293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</w:t>
      </w:r>
    </w:p>
    <w:p w:rsidR="00CE26B4" w:rsidRPr="00492938" w:rsidRDefault="00CE26B4" w:rsidP="0049293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Приложение 5</w:t>
      </w:r>
    </w:p>
    <w:p w:rsidR="00CE26B4" w:rsidRPr="00492938" w:rsidRDefault="00CE26B4" w:rsidP="00492938">
      <w:pPr>
        <w:tabs>
          <w:tab w:val="left" w:pos="82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Схема 1. </w:t>
      </w:r>
    </w:p>
    <w:p w:rsidR="00CE26B4" w:rsidRPr="00492938" w:rsidRDefault="00CE26B4" w:rsidP="00332C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Взаимодействия профильного  лагеря «АВАНГАРД» с социумом</w: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4" style="position:absolute;margin-left:87pt;margin-top:16.2pt;width:140.9pt;height:55.6pt;z-index:251711488" arcsize="10923f" fillcolor="#d6fa9c">
            <v:shadow on="t" opacity=".5" offset="-6pt,-6pt"/>
            <v:textbox style="mso-next-textbox:#_x0000_s1074">
              <w:txbxContent>
                <w:p w:rsidR="00492938" w:rsidRPr="005C129A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Дом культуры</w:t>
                  </w:r>
                </w:p>
                <w:p w:rsidR="00492938" w:rsidRPr="005C129A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Железнодорожников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ind w:left="36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5" style="position:absolute;left:0;text-align:left;margin-left:255.15pt;margin-top:4.55pt;width:98.75pt;height:34.3pt;z-index:251712512" arcsize="10923f" fillcolor="#d6fa9c">
            <v:shadow on="t" opacity=".5" offset="6pt,-6pt"/>
            <v:textbox style="mso-next-textbox:#_x0000_s1075">
              <w:txbxContent>
                <w:p w:rsidR="00492938" w:rsidRPr="005C129A" w:rsidRDefault="00492938" w:rsidP="00CE26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ДЮЦ школа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7" style="position:absolute;left:0;text-align:left;margin-left:361.7pt;margin-top:20.9pt;width:83.25pt;height:35.8pt;z-index:251714560" arcsize="10923f" fillcolor="#d6fa9c">
            <v:shadow on="t" opacity=".5" offset="6pt,-6pt"/>
            <v:textbox style="mso-next-textbox:#_x0000_s1077">
              <w:txbxContent>
                <w:p w:rsidR="00492938" w:rsidRPr="005C129A" w:rsidRDefault="00492938" w:rsidP="00CE26B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ДОСААФ РОСТО</w:t>
                  </w:r>
                </w:p>
              </w:txbxContent>
            </v:textbox>
          </v:roundrect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171.1pt;margin-top:16.4pt;width:16.3pt;height:61.45pt;flip:x y;z-index:251728896" o:connectortype="straight">
            <v:stroke endarrow="block"/>
          </v:shape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left:0;text-align:left;margin-left:282.65pt;margin-top:15.05pt;width:10pt;height:78.25pt;flip:y;z-index:251719680" o:connectortype="straight">
            <v:stroke endarrow="block"/>
          </v:shape>
        </w:pict>
      </w: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69" style="position:absolute;left:0;text-align:left;margin-left:-11.6pt;margin-top:16.4pt;width:103.9pt;height:45.15pt;z-index:251706368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69">
              <w:txbxContent>
                <w:p w:rsidR="00492938" w:rsidRPr="00D2515C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51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Краеведческий </w:t>
                  </w:r>
                </w:p>
                <w:p w:rsidR="00492938" w:rsidRPr="00D2515C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51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музей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oval id="_x0000_s1068" style="position:absolute;left:0;text-align:left;margin-left:113.9pt;margin-top:23.35pt;width:282pt;height:150.15pt;z-index:251705344" fillcolor="#92d050">
            <v:fill color2="fill lighten(51)" focusposition=".5,.5" focussize="" method="linear sigma" focus="100%" type="gradientRadial"/>
            <o:extrusion v:ext="view" on="t" viewpoint="-34.72222mm" viewpointorigin="-.5" skewangle="-45" lightposition="-50000" lightposition2="50000"/>
            <v:textbox style="mso-next-textbox:#_x0000_s1068">
              <w:txbxContent>
                <w:p w:rsidR="00492938" w:rsidRPr="002F7304" w:rsidRDefault="00492938" w:rsidP="00CE26B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Профильный военно-спортивный лагерь с дневным пребыванием детей «АВАНГАРД» </w:t>
                  </w:r>
                </w:p>
                <w:p w:rsidR="00492938" w:rsidRPr="002F7304" w:rsidRDefault="00492938" w:rsidP="00CE26B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Pr="002F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МБОУ СОШ № 40</w:t>
                  </w:r>
                </w:p>
              </w:txbxContent>
            </v:textbox>
          </v:oval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left:0;text-align:left;margin-left:81.3pt;margin-top:18.15pt;width:66.75pt;height:41.2pt;flip:x y;z-index:251718656" o:connectortype="straight">
            <v:stroke endarrow="block"/>
          </v:shape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360.5pt;margin-top:8.8pt;width:35.4pt;height:56.6pt;flip:y;z-index:251722752" o:connectortype="straight">
            <v:stroke endarrow="block"/>
          </v:shape>
        </w:pict>
      </w:r>
    </w:p>
    <w:p w:rsidR="00CE26B4" w:rsidRPr="00492938" w:rsidRDefault="00CE26B4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1" style="position:absolute;left:0;text-align:left;margin-left:381.95pt;margin-top:2.3pt;width:100.2pt;height:47.25pt;z-index:251708416" arcsize="10923f" fillcolor="#d6fa9c">
            <v:shadow on="t" opacity=".5" offset="6pt,-6pt"/>
            <v:textbox style="mso-next-textbox:#_x0000_s1071">
              <w:txbxContent>
                <w:p w:rsidR="00492938" w:rsidRPr="002F7304" w:rsidRDefault="00492938" w:rsidP="00CE26B4">
                  <w:pPr>
                    <w:spacing w:line="16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Воинская часть </w:t>
                  </w:r>
                  <w:r w:rsidRPr="002F7304">
                    <w:rPr>
                      <w:b/>
                      <w:sz w:val="24"/>
                      <w:szCs w:val="24"/>
                    </w:rPr>
                    <w:t>24742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tabs>
          <w:tab w:val="left" w:pos="7438"/>
        </w:tabs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8" style="position:absolute;left:0;text-align:left;margin-left:-11.6pt;margin-top:6.8pt;width:118.25pt;height:56.1pt;z-index:251715584" arcsize="10923f" fillcolor="#d6fa9c">
            <v:fill opacity="44564f"/>
            <v:shadow on="t" opacity=".5" offset="-6pt,-6pt"/>
            <v:textbox style="mso-next-textbox:#_x0000_s1078">
              <w:txbxContent>
                <w:p w:rsidR="00492938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Музей </w:t>
                  </w:r>
                </w:p>
                <w:p w:rsidR="00492938" w:rsidRPr="005C129A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Локомотивного </w:t>
                  </w:r>
                  <w:r w:rsidRPr="005C1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депо</w:t>
                  </w:r>
                </w:p>
              </w:txbxContent>
            </v:textbox>
          </v:roundrect>
        </w:pict>
      </w:r>
      <w:r w:rsidR="00CE26B4" w:rsidRPr="00492938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378.45pt;margin-top:2pt;width:25.25pt;height:12.8pt;flip:y;z-index:251727872" o:connectortype="straight">
            <v:stroke endarrow="block"/>
          </v:shape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89" style="position:absolute;left:0;text-align:left;margin-left:381.95pt;margin-top:21.8pt;width:88.9pt;height:43.75pt;z-index:251726848" arcsize="10923f" fillcolor="#d6fa9c">
            <v:shadow on="t" opacity=".5" offset="6pt,-6pt"/>
            <v:textbox style="mso-next-textbox:#_x0000_s1089">
              <w:txbxContent>
                <w:p w:rsidR="00492938" w:rsidRPr="00692875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2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Пожарная часть №2</w:t>
                  </w:r>
                </w:p>
              </w:txbxContent>
            </v:textbox>
          </v:roundrect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left:0;text-align:left;margin-left:95.75pt;margin-top:7.7pt;width:34.05pt;height:4.9pt;flip:x y;z-index:251717632" o:connectortype="straight">
            <v:stroke endarrow="block"/>
          </v:shape>
        </w:pic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E26B4" w:rsidRPr="00492938" w:rsidRDefault="00A5489F" w:rsidP="00492938">
      <w:pPr>
        <w:spacing w:line="240" w:lineRule="auto"/>
        <w:ind w:left="284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113.9pt;margin-top:10.05pt;width:27.85pt;height:35.7pt;flip:x;z-index:251724800" o:connectortype="straight">
            <v:stroke endarrow="block"/>
          </v:shape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348.95pt;margin-top:10.05pt;width:40.1pt;height:20.7pt;z-index:251721728" o:connectortype="straight">
            <v:stroke endarrow="block"/>
          </v:shape>
        </w:pict>
      </w: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0" style="position:absolute;left:0;text-align:left;margin-left:20.25pt;margin-top:17.95pt;width:109.55pt;height:61.15pt;z-index:251707392" arcsize="10923f" fillcolor="#d6fa9c">
            <v:shadow on="t" opacity=".5" offset="-6pt,-6pt"/>
            <v:textbox style="mso-next-textbox:#_x0000_s1070">
              <w:txbxContent>
                <w:p w:rsidR="00492938" w:rsidRPr="002F7304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Городская детская поликлиника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pStyle w:val="a9"/>
        <w:spacing w:line="240" w:lineRule="auto"/>
        <w:ind w:left="644"/>
        <w:rPr>
          <w:rFonts w:ascii="Times New Roman" w:hAnsi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/>
          <w:noProof/>
          <w:sz w:val="24"/>
          <w:szCs w:val="24"/>
        </w:rPr>
        <w:pict>
          <v:shape id="_x0000_s1086" type="#_x0000_t32" style="position:absolute;left:0;text-align:left;margin-left:214.05pt;margin-top:11.7pt;width:10.5pt;height:96.85pt;flip:x;z-index:251723776" o:connectortype="straight">
            <v:stroke endarrow="block"/>
          </v:shape>
        </w:pict>
      </w:r>
      <w:r w:rsidRPr="00A5489F">
        <w:rPr>
          <w:rFonts w:ascii="Times New Roman" w:hAnsi="Times New Roman"/>
          <w:noProof/>
          <w:sz w:val="24"/>
          <w:szCs w:val="24"/>
        </w:rPr>
        <w:pict>
          <v:shape id="_x0000_s1088" type="#_x0000_t32" style="position:absolute;left:0;text-align:left;margin-left:161.7pt;margin-top:11.7pt;width:25.7pt;height:52.6pt;flip:x;z-index:251725824" o:connectortype="straight">
            <v:stroke endarrow="block"/>
          </v:shape>
        </w:pict>
      </w:r>
      <w:r w:rsidRPr="00A5489F">
        <w:rPr>
          <w:rFonts w:ascii="Times New Roman" w:hAnsi="Times New Roman"/>
          <w:noProof/>
          <w:sz w:val="24"/>
          <w:szCs w:val="24"/>
        </w:rPr>
        <w:pict>
          <v:shape id="_x0000_s1083" type="#_x0000_t32" style="position:absolute;left:0;text-align:left;margin-left:292.65pt;margin-top:11.7pt;width:16.55pt;height:33.35pt;z-index:251720704" o:connectortype="straight">
            <v:stroke endarrow="block"/>
          </v:shape>
        </w:pict>
      </w:r>
    </w:p>
    <w:p w:rsidR="00CE26B4" w:rsidRPr="00492938" w:rsidRDefault="00A5489F" w:rsidP="00492938">
      <w:pPr>
        <w:pStyle w:val="a9"/>
        <w:spacing w:line="240" w:lineRule="auto"/>
        <w:ind w:left="644"/>
        <w:rPr>
          <w:rFonts w:ascii="Times New Roman" w:hAnsi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/>
          <w:noProof/>
          <w:sz w:val="24"/>
          <w:szCs w:val="24"/>
        </w:rPr>
        <w:pict>
          <v:roundrect id="_x0000_s1072" style="position:absolute;left:0;text-align:left;margin-left:373.1pt;margin-top:2.5pt;width:100.2pt;height:43.6pt;z-index:251709440" arcsize="10923f" fillcolor="#d6fa9c">
            <v:shadow on="t" opacity=".5" offset="6pt,-6pt"/>
            <v:textbox style="mso-next-textbox:#_x0000_s1072">
              <w:txbxContent>
                <w:p w:rsidR="00492938" w:rsidRPr="00692875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2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Спортивный</w:t>
                  </w:r>
                </w:p>
                <w:p w:rsidR="00492938" w:rsidRPr="00692875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2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тир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 w:cs="Times New Roman"/>
          <w:noProof/>
          <w:sz w:val="24"/>
          <w:szCs w:val="24"/>
        </w:rPr>
        <w:pict>
          <v:roundrect id="_x0000_s1073" style="position:absolute;margin-left:236pt;margin-top:10.75pt;width:145.95pt;height:44.1pt;z-index:251710464" arcsize="10923f" fillcolor="#d6fa9c">
            <v:shadow on="t" opacity=".5" offset="6pt,-6pt"/>
            <v:textbox style="mso-next-textbox:#_x0000_s1073">
              <w:txbxContent>
                <w:p w:rsidR="00492938" w:rsidRPr="00692875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28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площадка при школе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5489F">
        <w:rPr>
          <w:rFonts w:ascii="Times New Roman" w:hAnsi="Times New Roman"/>
          <w:noProof/>
          <w:sz w:val="24"/>
          <w:szCs w:val="24"/>
        </w:rPr>
        <w:pict>
          <v:roundrect id="_x0000_s1076" style="position:absolute;margin-left:38.7pt;margin-top:2.9pt;width:123pt;height:49.95pt;z-index:251713536" arcsize="10923f" fillcolor="#d6fa9c">
            <v:shadow on="t" opacity=".5" offset="-6pt,-6pt"/>
            <v:textbox style="mso-next-textbox:#_x0000_s1076">
              <w:txbxContent>
                <w:p w:rsidR="00492938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Бассейн </w:t>
                  </w:r>
                  <w:proofErr w:type="gramStart"/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</w:t>
                  </w:r>
                  <w:proofErr w:type="gramEnd"/>
                </w:p>
                <w:p w:rsidR="00492938" w:rsidRPr="002F7304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МОУ СОШ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80</w:t>
                  </w:r>
                </w:p>
              </w:txbxContent>
            </v:textbox>
          </v:roundrect>
        </w:pic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A5489F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5489F">
        <w:rPr>
          <w:rFonts w:ascii="Times New Roman" w:hAnsi="Times New Roman"/>
          <w:noProof/>
          <w:sz w:val="24"/>
          <w:szCs w:val="24"/>
        </w:rPr>
        <w:pict>
          <v:roundrect id="_x0000_s1079" style="position:absolute;margin-left:141.75pt;margin-top:6.1pt;width:155.9pt;height:42.35pt;z-index:251716608" arcsize="10923f" fillcolor="#d6fa9c">
            <v:shadow on="t" opacity=".5" offset="-6pt,6pt"/>
            <v:textbox style="mso-next-textbox:#_x0000_s1079">
              <w:txbxContent>
                <w:p w:rsidR="00492938" w:rsidRPr="002F7304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Городской комитет молодежной политике </w:t>
                  </w:r>
                </w:p>
              </w:txbxContent>
            </v:textbox>
          </v:roundrect>
        </w:pict>
      </w: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26B4" w:rsidRPr="00492938" w:rsidRDefault="00CE26B4" w:rsidP="00492938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92938">
        <w:rPr>
          <w:rFonts w:ascii="Times New Roman" w:hAnsi="Times New Roman"/>
          <w:b/>
          <w:sz w:val="24"/>
          <w:szCs w:val="24"/>
        </w:rPr>
        <w:lastRenderedPageBreak/>
        <w:t>Схема 2. Структура самоуправления лагеря</w:t>
      </w:r>
    </w:p>
    <w:p w:rsidR="00CE26B4" w:rsidRPr="00492938" w:rsidRDefault="00A5489F" w:rsidP="00492938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5489F">
        <w:rPr>
          <w:rFonts w:ascii="Times New Roman" w:hAnsi="Times New Roman"/>
          <w:b/>
          <w:noProof/>
          <w:color w:val="0033CC"/>
          <w:sz w:val="24"/>
          <w:szCs w:val="24"/>
        </w:rPr>
        <w:pict>
          <v:roundrect id="_x0000_s1029" style="position:absolute;margin-left:-10.5pt;margin-top:8.4pt;width:150.9pt;height:34.4pt;z-index:251665408" arcsize="10923f" fillcolor="#92d050">
            <v:fill color2="fill lighten(51)" focusposition=".5,.5" focussize="" method="linear sigma" focus="100%" type="gradientRadial"/>
            <v:shadow on="t" opacity=".5" offset="-6pt,-6pt"/>
            <v:textbox style="mso-next-textbox:#_x0000_s1029">
              <w:txbxContent>
                <w:p w:rsidR="00492938" w:rsidRPr="005D1FCF" w:rsidRDefault="00492938" w:rsidP="00CE26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лагеря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27" style="position:absolute;margin-left:174.85pt;margin-top:16.1pt;width:108.3pt;height:37.15pt;z-index:251663360" arcsize="10923f" fillcolor="#d6fa9c">
            <v:fill color2="fill lighten(51)" angle="-45" focusposition=".5,.5" focussize="" method="linear sigma" type="gradient"/>
            <v:shadow on="t" opacity=".5" offset="6pt,-6pt"/>
            <v:textbox style="mso-next-textbox:#_x0000_s1027">
              <w:txbxContent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работник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26" style="position:absolute;margin-left:321.5pt;margin-top:4.85pt;width:139.65pt;height:30pt;z-index:251662336" arcsize="10923f" fillcolor="#d6fa9c">
            <v:fill color2="fill lighten(51)" angle="-90" focusposition="1" focussize="" method="linear sigma" type="gradient"/>
            <v:shadow on="t" opacity=".5" offset="6pt,-6pt"/>
            <v:textbox style="mso-next-textbox:#_x0000_s1026">
              <w:txbxContent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образование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8" type="#_x0000_t32" style="position:absolute;margin-left:127.95pt;margin-top:4.85pt;width:189pt;height:11.25pt;z-index:251684864" o:connectortype="straight"/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39" type="#_x0000_t32" style="position:absolute;margin-left:132.9pt;margin-top:16.1pt;width:41.95pt;height:18.75pt;z-index:251675648" o:connectortype="straight"/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0" type="#_x0000_t32" style="position:absolute;margin-left:79pt;margin-top:11.05pt;width:19.75pt;height:53.6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52" type="#_x0000_t32" style="position:absolute;margin-left:19.7pt;margin-top:5.2pt;width:0;height:24.25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1" type="#_x0000_t32" style="position:absolute;margin-left:121.7pt;margin-top:5.2pt;width:125.8pt;height:59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9" type="#_x0000_t32" style="position:absolute;margin-left:347.05pt;margin-top:17.1pt;width:5.05pt;height:29.95pt;flip:x y;z-index:251685888" o:connectortype="straight"/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0" style="position:absolute;margin-left:-21.5pt;margin-top:13.2pt;width:94.75pt;height:48.9pt;z-index:251666432" arcsize="10923f" fillcolor="#d6fa9c">
            <v:fill color2="#faf9fc"/>
            <v:shadow on="t" opacity=".5" offset="-6pt,-6pt"/>
            <v:textbox style="mso-next-textbox:#_x0000_s1030">
              <w:txbxContent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ШТАБ</w:t>
                  </w:r>
                </w:p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дела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28" style="position:absolute;margin-left:260.2pt;margin-top:17.4pt;width:209.55pt;height:41.55pt;z-index:251664384" arcsize="10923f" fillcolor="#d6fa9c">
            <v:fill color2="fill lighten(51)" angle="-45" focusposition=".5,.5" focussize="" method="linear sigma" type="gradient"/>
            <v:shadow on="t" opacity=".5" offset="6pt,-6pt"/>
            <v:textbox style="mso-next-textbox:#_x0000_s1028">
              <w:txbxContent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дополнительного образования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1" style="position:absolute;margin-left:90.5pt;margin-top:18.6pt;width:95.15pt;height:55.6pt;z-index:251667456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31">
              <w:txbxContent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Командир</w:t>
                  </w:r>
                </w:p>
                <w:p w:rsidR="00492938" w:rsidRPr="005D1FCF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лагеря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53" type="#_x0000_t32" style="position:absolute;margin-left:66.25pt;margin-top:18.3pt;width:17.85pt;height:22.75pt;z-index:251689984" o:connectortype="straight">
            <v:stroke startarrow="block" endarrow="block"/>
          </v:shape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51" type="#_x0000_t32" style="position:absolute;margin-left:300.3pt;margin-top:6.95pt;width:14.95pt;height:103.9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54" type="#_x0000_t32" style="position:absolute;margin-left:19.7pt;margin-top:17.25pt;width:4.5pt;height:50.75pt;z-index:2516910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2" type="#_x0000_t32" style="position:absolute;margin-left:291.95pt;margin-top:14.5pt;width:0;height:35.9pt;z-index:251678720" o:connectortype="straight">
            <v:stroke endarrow="block"/>
          </v:shape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6" style="position:absolute;margin-left:309.55pt;margin-top:8.55pt;width:81.45pt;height:30.45pt;z-index:251672576" arcsize="10923f" fillcolor="#d6fa9c">
            <v:fill color2="fill lighten(51)" angle="-90" focusposition="1" focussize="" method="linear sigma" type="gradient"/>
            <v:shadow on="t" opacity=".5" offset="6pt,-6pt"/>
            <v:textbox style="mso-next-textbox:#_x0000_s1036">
              <w:txbxContent>
                <w:p w:rsidR="00492938" w:rsidRPr="009F661B" w:rsidRDefault="00492938" w:rsidP="00CE26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6" type="#_x0000_t32" style="position:absolute;margin-left:72.65pt;margin-top:16.45pt;width:46.35pt;height:116.9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4" style="position:absolute;margin-left:198pt;margin-top:2.45pt;width:99.6pt;height:53.85pt;z-index:251670528" arcsize="10923f" fillcolor="#d6fa9c">
            <v:fill color2="#faf9fc"/>
            <v:shadow on="t" opacity=".5" offset="-6pt,-6pt"/>
            <v:textbox style="mso-next-textbox:#_x0000_s1034">
              <w:txbxContent>
                <w:p w:rsidR="00492938" w:rsidRPr="005D1FCF" w:rsidRDefault="00492938" w:rsidP="00CE26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F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мастерские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5" type="#_x0000_t32" style="position:absolute;margin-left:149.2pt;margin-top:2.8pt;width:25.65pt;height:88.9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4" type="#_x0000_t32" style="position:absolute;margin-left:174.85pt;margin-top:2.8pt;width:57.85pt;height:90.6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shape id="_x0000_s1043" type="#_x0000_t32" style="position:absolute;margin-left:268.1pt;margin-top:26.65pt;width:23.85pt;height:16.45pt;z-index:251679744" o:connectortype="straight">
            <v:stroke endarrow="block"/>
          </v:shape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7" style="position:absolute;margin-left:332.9pt;margin-top:2.85pt;width:144.3pt;height:31.5pt;z-index:251673600" arcsize="10923f" fillcolor="#d6fa9c">
            <v:fill color2="fill lighten(51)" angle="-45" focusposition=".5,.5" focussize="" method="linear sigma" type="gradient"/>
            <v:shadow on="t" opacity=".5" offset="6pt,-6pt"/>
            <v:textbox style="mso-next-textbox:#_x0000_s1037">
              <w:txbxContent>
                <w:p w:rsidR="00492938" w:rsidRPr="009F661B" w:rsidRDefault="00492938" w:rsidP="00CE26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«Краеведческая работа»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50" style="position:absolute;margin-left:-21.5pt;margin-top:2.85pt;width:149.45pt;height:49.7pt;z-index:251686912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50">
              <w:txbxContent>
                <w:p w:rsidR="00492938" w:rsidRDefault="00492938" w:rsidP="00CE26B4">
                  <w:pPr>
                    <w:spacing w:line="16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Вожатые курсанты </w:t>
                  </w:r>
                </w:p>
                <w:p w:rsidR="00492938" w:rsidRPr="009F661B" w:rsidRDefault="00492938" w:rsidP="00CE26B4">
                  <w:pPr>
                    <w:spacing w:line="16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клуба </w:t>
                  </w:r>
                  <w:r w:rsidRPr="005D1F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2-3 года</w:t>
                  </w:r>
                  <w:r w:rsidRPr="00FC5E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6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</w:t>
                  </w:r>
                </w:p>
              </w:txbxContent>
            </v:textbox>
          </v:roundrect>
        </w:pict>
      </w: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5" style="position:absolute;margin-left:316.95pt;margin-top:20.45pt;width:150.9pt;height:25.35pt;flip:y;z-index:251671552" arcsize="10923f" fillcolor="#d6fa9c">
            <v:fill color2="fill lighten(51)" angle="-45" focusposition=".5,.5" focussize="" method="linear sigma" type="gradient"/>
            <v:shadow on="t" opacity=".5" offset="6pt,-6pt"/>
            <v:textbox style="mso-next-textbox:#_x0000_s1035">
              <w:txbxContent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«Историк» и «Следопыт»</w:t>
                  </w:r>
                </w:p>
              </w:txbxContent>
            </v:textbox>
          </v:roundrect>
        </w:pic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E26B4" w:rsidRPr="00492938" w:rsidRDefault="00A5489F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8" style="position:absolute;margin-left:352.1pt;margin-top:13.95pt;width:92.35pt;height:33.2pt;z-index:251674624" arcsize="10923f" fillcolor="#d6fa9c">
            <v:fill color2="fill lighten(51)" angle="-90" focusposition="1" focussize="" method="linear sigma" type="gradient"/>
            <v:shadow on="t" opacity=".5" offset="6pt,-6pt"/>
            <v:textbox style="mso-next-textbox:#_x0000_s1038">
              <w:txbxContent>
                <w:p w:rsidR="00492938" w:rsidRPr="009F661B" w:rsidRDefault="00492938" w:rsidP="00CE26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Журналист»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47" style="position:absolute;margin-left:90.5pt;margin-top:6.25pt;width:106.05pt;height:42.35pt;z-index:251683840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47">
              <w:txbxContent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Командир</w:t>
                  </w:r>
                </w:p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2 -го отделения</w:t>
                  </w:r>
                </w:p>
                <w:p w:rsidR="00492938" w:rsidRDefault="00492938" w:rsidP="00CE26B4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2" style="position:absolute;margin-left:207.7pt;margin-top:5.05pt;width:101.85pt;height:42.1pt;z-index:251668480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32">
              <w:txbxContent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Командир </w:t>
                  </w:r>
                </w:p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3 -го отделения</w:t>
                  </w:r>
                </w:p>
                <w:p w:rsidR="00492938" w:rsidRDefault="00492938" w:rsidP="00CE26B4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pict>
          <v:roundrect id="_x0000_s1033" style="position:absolute;margin-left:-21.5pt;margin-top:6.25pt;width:100.5pt;height:40.9pt;z-index:251669504" arcsize="10923f" fillcolor="#d6fa9c">
            <v:fill color2="fill lighten(51)" angle="-90" focusposition="1" focussize="" method="linear sigma" focus="100%" type="gradient"/>
            <v:shadow on="t" opacity=".5" offset="-6pt,-6pt"/>
            <v:textbox style="mso-next-textbox:#_x0000_s1033">
              <w:txbxContent>
                <w:p w:rsidR="00492938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Командир </w:t>
                  </w:r>
                </w:p>
                <w:p w:rsidR="00492938" w:rsidRPr="009F661B" w:rsidRDefault="00492938" w:rsidP="00CE26B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6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1-го отделения</w:t>
                  </w:r>
                </w:p>
              </w:txbxContent>
            </v:textbox>
          </v:roundrect>
        </w:pict>
      </w:r>
    </w:p>
    <w:p w:rsidR="00CE26B4" w:rsidRPr="00492938" w:rsidRDefault="00CE26B4" w:rsidP="00492938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Схема 3.</w:t>
      </w:r>
    </w:p>
    <w:p w:rsidR="00CE26B4" w:rsidRPr="00492938" w:rsidRDefault="00CE26B4" w:rsidP="0049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Внешние связи МОУ СОШ № 40 с другими учреждениями</w:t>
      </w:r>
    </w:p>
    <w:p w:rsidR="00CE26B4" w:rsidRPr="00492938" w:rsidRDefault="00CE26B4" w:rsidP="00492938">
      <w:pPr>
        <w:tabs>
          <w:tab w:val="left" w:pos="139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города Хабаровск</w:t>
      </w:r>
    </w:p>
    <w:p w:rsidR="00CE26B4" w:rsidRPr="00492938" w:rsidRDefault="00CE26B4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61" type="#_x0000_t114" style="position:absolute;left:0;text-align:left;margin-left:300.3pt;margin-top:12.9pt;width:137.85pt;height:40.55pt;z-index:251698176" fillcolor="#fbd4b4">
            <v:shadow on="t" opacity=".5" offset="6pt,-6pt"/>
            <v:textbox style="mso-next-textbox:#_x0000_s1061">
              <w:txbxContent>
                <w:p w:rsidR="00492938" w:rsidRPr="007E6B5F" w:rsidRDefault="00492938" w:rsidP="00CE26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МОУ ДОД ДЮЦ</w:t>
                  </w:r>
                </w:p>
                <w:p w:rsidR="00492938" w:rsidRPr="007E6B5F" w:rsidRDefault="00492938" w:rsidP="00CE26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«Восхождение»</w:t>
                  </w:r>
                </w:p>
              </w:txbxContent>
            </v:textbox>
          </v:shape>
        </w:pict>
      </w:r>
      <w:r w:rsidRPr="00A5489F">
        <w:rPr>
          <w:rFonts w:ascii="Times New Roman" w:hAnsi="Times New Roman"/>
          <w:sz w:val="24"/>
          <w:szCs w:val="24"/>
        </w:rPr>
        <w:pict>
          <v:shape id="_x0000_s1062" type="#_x0000_t114" style="position:absolute;left:0;text-align:left;margin-left:60.15pt;margin-top:3.95pt;width:137.85pt;height:40.55pt;z-index:251699200" fillcolor="#fbd4b4 [1305]" strokecolor="black [3213]">
            <v:shadow on="t" opacity=".5" offset="-6pt,-6pt"/>
            <v:textbox style="mso-next-textbox:#_x0000_s1062">
              <w:txbxContent>
                <w:p w:rsidR="00492938" w:rsidRPr="007E6B5F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МОУ ДОД ДЮЦ «Касатка»,</w:t>
                  </w:r>
                </w:p>
              </w:txbxContent>
            </v:textbox>
          </v:shape>
        </w:pict>
      </w:r>
    </w:p>
    <w:p w:rsidR="00CE26B4" w:rsidRPr="00492938" w:rsidRDefault="00CE26B4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56" type="#_x0000_t32" style="position:absolute;left:0;text-align:left;margin-left:174.85pt;margin-top:7.95pt;width:32.85pt;height:26.25pt;z-index:251693056" o:connectortype="straight">
            <v:stroke startarrow="block" endarrow="block"/>
          </v:shape>
        </w:pict>
      </w: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55" type="#_x0000_t32" style="position:absolute;left:0;text-align:left;margin-left:297.6pt;margin-top:12.1pt;width:31.8pt;height:32.55pt;flip:x;z-index:251692032" o:connectortype="straight">
            <v:stroke startarrow="block" endarrow="block"/>
          </v:shape>
        </w:pict>
      </w: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noProof/>
          <w:sz w:val="24"/>
          <w:szCs w:val="24"/>
          <w:lang w:eastAsia="ja-JP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7" type="#_x0000_t122" style="position:absolute;left:0;text-align:left;margin-left:143.85pt;margin-top:6.6pt;width:148.1pt;height:104.25pt;z-index:251704320" fillcolor="#fce2cc" strokecolor="#00b050" strokeweight="0">
            <v:fill opacity="0" color2="#df6a09 [2377]" focusposition=".5,.5" focussize="" focus="100%" type="gradientRadial"/>
            <v:shadow type="perspective" color="#974706 [1609]" offset="1pt" offset2="-3pt"/>
            <o:extrusion v:ext="view" on="t" viewpoint="-34.72222mm" viewpointorigin="-.5" skewangle="-45" lightposition="-50000" lightposition2="50000"/>
            <v:textbox style="mso-next-textbox:#_x0000_s1067">
              <w:txbxContent>
                <w:p w:rsidR="00492938" w:rsidRPr="00D2515C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251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МБОУ </w:t>
                  </w:r>
                </w:p>
                <w:p w:rsidR="00492938" w:rsidRPr="00D2515C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251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СОШ № 40</w:t>
                  </w:r>
                </w:p>
              </w:txbxContent>
            </v:textbox>
          </v:shape>
        </w:pict>
      </w: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63" type="#_x0000_t114" style="position:absolute;left:0;text-align:left;margin-left:-31.3pt;margin-top:8.6pt;width:104.55pt;height:53.2pt;z-index:251700224" fillcolor="#fbd4b4">
            <v:shadow on="t" opacity=".5" offset="-6pt,-6pt"/>
            <v:textbox style="mso-next-textbox:#_x0000_s1063">
              <w:txbxContent>
                <w:p w:rsidR="00492938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ДЮКФП ДСС </w:t>
                  </w:r>
                </w:p>
                <w:p w:rsidR="00492938" w:rsidRPr="007E6B5F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ДВОСТ ж.д.</w:t>
                  </w:r>
                </w:p>
              </w:txbxContent>
            </v:textbox>
          </v:shape>
        </w:pict>
      </w: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64" type="#_x0000_t114" style="position:absolute;left:0;text-align:left;margin-left:332.9pt;margin-top:7.3pt;width:144.3pt;height:40.7pt;z-index:251701248" fillcolor="#fbd4b4">
            <v:shadow on="t" opacity=".5" offset="-6pt,-6pt"/>
            <v:textbox style="mso-next-textbox:#_x0000_s1064">
              <w:txbxContent>
                <w:p w:rsidR="00492938" w:rsidRPr="007E6B5F" w:rsidRDefault="00492938" w:rsidP="00CE26B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ОАО «РЖД»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ДК ЖД</w:t>
                  </w:r>
                </w:p>
              </w:txbxContent>
            </v:textbox>
          </v:shape>
        </w:pict>
      </w: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66" type="#_x0000_t32" style="position:absolute;left:0;text-align:left;margin-left:300.3pt;margin-top:10.75pt;width:38.5pt;height:.05pt;z-index:251703296" o:connectortype="straight">
            <v:stroke startarrow="block" endarrow="block"/>
          </v:shape>
        </w:pict>
      </w:r>
      <w:r w:rsidRPr="00A5489F">
        <w:rPr>
          <w:rFonts w:ascii="Times New Roman" w:hAnsi="Times New Roman"/>
          <w:sz w:val="24"/>
          <w:szCs w:val="24"/>
        </w:rPr>
        <w:pict>
          <v:shape id="_x0000_s1065" type="#_x0000_t32" style="position:absolute;left:0;text-align:left;margin-left:72.65pt;margin-top:5.7pt;width:38.5pt;height:0;z-index:251702272" o:connectortype="straight">
            <v:stroke startarrow="block" endarrow="block"/>
          </v:shape>
        </w:pict>
      </w:r>
    </w:p>
    <w:p w:rsidR="00CE26B4" w:rsidRPr="00492938" w:rsidRDefault="00CE26B4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E26B4" w:rsidRPr="00492938" w:rsidRDefault="00A5489F" w:rsidP="00492938">
      <w:pPr>
        <w:pStyle w:val="a9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489F">
        <w:rPr>
          <w:rFonts w:ascii="Times New Roman" w:hAnsi="Times New Roman"/>
          <w:sz w:val="24"/>
          <w:szCs w:val="24"/>
        </w:rPr>
        <w:pict>
          <v:shape id="_x0000_s1060" type="#_x0000_t32" style="position:absolute;left:0;text-align:left;margin-left:111.65pt;margin-top:19.15pt;width:21.25pt;height:35.45pt;flip:x;z-index:251697152" o:connectortype="straight">
            <v:stroke startarrow="block" endarrow="block"/>
          </v:shape>
        </w:pict>
      </w:r>
    </w:p>
    <w:p w:rsidR="00CE26B4" w:rsidRPr="00492938" w:rsidRDefault="00A5489F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89F">
        <w:rPr>
          <w:rFonts w:ascii="Times New Roman" w:hAnsi="Times New Roman" w:cs="Times New Roman"/>
          <w:sz w:val="24"/>
          <w:szCs w:val="24"/>
        </w:rPr>
        <w:pict>
          <v:shape id="_x0000_s1059" type="#_x0000_t32" style="position:absolute;margin-left:256.2pt;margin-top:.6pt;width:41.4pt;height:30.2pt;z-index:251696128" o:connectortype="straight">
            <v:stroke startarrow="block" endarrow="block"/>
          </v:shape>
        </w:pict>
      </w:r>
      <w:r w:rsidRPr="00A5489F">
        <w:rPr>
          <w:rFonts w:ascii="Times New Roman" w:hAnsi="Times New Roman" w:cs="Times New Roman"/>
          <w:sz w:val="24"/>
          <w:szCs w:val="24"/>
        </w:rPr>
        <w:pict>
          <v:shape id="_x0000_s1058" type="#_x0000_t114" style="position:absolute;margin-left:297.6pt;margin-top:14.05pt;width:159.65pt;height:67.2pt;z-index:251695104" fillcolor="#fbd4b4">
            <v:shadow on="t" opacity=".5" offset="6pt,6pt"/>
            <v:textbox style="mso-next-textbox:#_x0000_s1058">
              <w:txbxContent>
                <w:p w:rsidR="00492938" w:rsidRDefault="00492938" w:rsidP="00CE26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ГНУК Хабаровский </w:t>
                  </w:r>
                </w:p>
                <w:p w:rsidR="00492938" w:rsidRDefault="00492938" w:rsidP="00CE26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краевой музей имени Н.И.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Гродекова</w:t>
                  </w:r>
                  <w:proofErr w:type="spellEnd"/>
                </w:p>
              </w:txbxContent>
            </v:textbox>
          </v:shape>
        </w:pict>
      </w:r>
    </w:p>
    <w:p w:rsidR="00CE26B4" w:rsidRPr="00492938" w:rsidRDefault="00A5489F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89F">
        <w:rPr>
          <w:rFonts w:ascii="Times New Roman" w:hAnsi="Times New Roman" w:cs="Times New Roman"/>
          <w:sz w:val="24"/>
          <w:szCs w:val="24"/>
        </w:rPr>
        <w:pict>
          <v:shape id="_x0000_s1057" type="#_x0000_t114" style="position:absolute;margin-left:52.25pt;margin-top:8.25pt;width:144.3pt;height:53.65pt;z-index:251694080" fillcolor="#fbd4b4">
            <v:shadow on="t" opacity=".5" offset="-6pt,6pt"/>
            <v:textbox style="mso-next-textbox:#_x0000_s1057">
              <w:txbxContent>
                <w:p w:rsidR="00492938" w:rsidRPr="007E6B5F" w:rsidRDefault="00492938" w:rsidP="00CE26B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МОУ </w:t>
                  </w:r>
                  <w:proofErr w:type="gramStart"/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7E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«Стадион ЮНОСТЬ»</w:t>
                  </w:r>
                </w:p>
              </w:txbxContent>
            </v:textbox>
          </v:shape>
        </w:pic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26B4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C05" w:rsidRPr="00492938" w:rsidRDefault="00332C05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492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49293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Приложение 6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субъективной  и объективной  оценки программы</w:t>
      </w:r>
    </w:p>
    <w:tbl>
      <w:tblPr>
        <w:tblStyle w:val="a6"/>
        <w:tblW w:w="0" w:type="auto"/>
        <w:tblInd w:w="-459" w:type="dxa"/>
        <w:tblLook w:val="04A0"/>
      </w:tblPr>
      <w:tblGrid>
        <w:gridCol w:w="4395"/>
        <w:gridCol w:w="5635"/>
      </w:tblGrid>
      <w:tr w:rsidR="00CE26B4" w:rsidRPr="00492938" w:rsidTr="00492938"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92938">
              <w:rPr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92938">
              <w:rPr>
                <w:b/>
                <w:i/>
                <w:sz w:val="24"/>
                <w:szCs w:val="24"/>
              </w:rPr>
              <w:t>Критерии оценки</w:t>
            </w:r>
          </w:p>
        </w:tc>
      </w:tr>
      <w:tr w:rsidR="00CE26B4" w:rsidRPr="00492938" w:rsidTr="00492938">
        <w:trPr>
          <w:trHeight w:val="1755"/>
        </w:trPr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Дополнительное образование. Возможность раскрыть свои таланты, самовыразиться,  избавиться от вредных привычек, принимать активное участие в подготовке и проведении различных мероприятий.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Достижения подростков в области творческой деятельности, спортивные достижения. Повышение самооценки и уверенности в собственных силах.  Повышение  количества детей, принимающих участие в соревнованиях, акциях, посвященных ЗОЖ.</w:t>
            </w:r>
          </w:p>
        </w:tc>
      </w:tr>
      <w:tr w:rsidR="00CE26B4" w:rsidRPr="00492938" w:rsidTr="00492938">
        <w:trPr>
          <w:trHeight w:val="1967"/>
        </w:trPr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Формирование  позитивного отношения к здоровому образу, навыков культурного времяпрепровождения и бесконфликтного общения между подростками и взрослыми. Формирование  позитивного отношения к службе в армии.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Доля свободного от учёбы времени, затраченная на продуктивный  досуг. Доля охваченных подростков в подготовке к военной службе. Количество поступивших выпускников в военные вузы.</w:t>
            </w:r>
          </w:p>
        </w:tc>
      </w:tr>
      <w:tr w:rsidR="00CE26B4" w:rsidRPr="00492938" w:rsidTr="00492938">
        <w:trPr>
          <w:trHeight w:val="1218"/>
        </w:trPr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492938">
              <w:rPr>
                <w:sz w:val="24"/>
                <w:szCs w:val="24"/>
              </w:rPr>
              <w:t>употребляющих</w:t>
            </w:r>
            <w:proofErr w:type="gramEnd"/>
            <w:r w:rsidRPr="00492938">
              <w:rPr>
                <w:sz w:val="24"/>
                <w:szCs w:val="24"/>
              </w:rPr>
              <w:t xml:space="preserve"> табачные изделия и спиртные напитки. Улучшение здоровья  у подростков.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Навыки саморегуляции поведения. Повышение успеваемости, желание учиться, сокращение пропусков занятий по физкультуре.</w:t>
            </w:r>
          </w:p>
        </w:tc>
      </w:tr>
      <w:tr w:rsidR="00CE26B4" w:rsidRPr="00492938" w:rsidTr="00492938"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Появление уверенности в себе, снижение числа конфликтных ситуаций со сверстниками.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Уровень самооценки, поведение подростка в школе и за её пределами. Умение преодолевать трудности.</w:t>
            </w:r>
          </w:p>
        </w:tc>
      </w:tr>
      <w:tr w:rsidR="00CE26B4" w:rsidRPr="00492938" w:rsidTr="00492938">
        <w:trPr>
          <w:trHeight w:val="1338"/>
        </w:trPr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Понимание возможности изменения стиля жизни, возникновение потребности вести здоровый образ жизни.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Уровень осведомлённости о методах профилактических мероприятий, умение применять их на практике. Способность решать проблемы самостоятельно или с помощью родителей и педагогов.</w:t>
            </w:r>
          </w:p>
        </w:tc>
      </w:tr>
      <w:tr w:rsidR="00CE26B4" w:rsidRPr="00492938" w:rsidTr="00492938">
        <w:tc>
          <w:tcPr>
            <w:tcW w:w="439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Укрепление здоровья, изменение отношения к спорту, появление интереса к здоровому образу жизни.</w:t>
            </w:r>
          </w:p>
        </w:tc>
        <w:tc>
          <w:tcPr>
            <w:tcW w:w="5635" w:type="dxa"/>
          </w:tcPr>
          <w:p w:rsidR="00CE26B4" w:rsidRPr="00492938" w:rsidRDefault="00CE26B4" w:rsidP="00492938">
            <w:pPr>
              <w:spacing w:after="240" w:line="240" w:lineRule="auto"/>
              <w:rPr>
                <w:sz w:val="24"/>
                <w:szCs w:val="24"/>
              </w:rPr>
            </w:pPr>
            <w:r w:rsidRPr="00492938">
              <w:rPr>
                <w:sz w:val="24"/>
                <w:szCs w:val="24"/>
              </w:rPr>
              <w:t>Интерес к занятиям физкультурой и военно-прикладыми  видами спорта. Умение пользоваться огнестрельным оружием. Здоровый образ жизни.</w:t>
            </w:r>
          </w:p>
        </w:tc>
      </w:tr>
    </w:tbl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Вся программа делится на этапы: </w:t>
      </w:r>
    </w:p>
    <w:p w:rsidR="00CE26B4" w:rsidRPr="00492938" w:rsidRDefault="00CE26B4" w:rsidP="00492938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«Внимание! Начали»  Этот этап включает в себя знакомство и сплочение детей,           </w:t>
      </w:r>
    </w:p>
    <w:p w:rsidR="00CE26B4" w:rsidRPr="00492938" w:rsidRDefault="00CE26B4" w:rsidP="00492938">
      <w:pPr>
        <w:pStyle w:val="a9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2938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492938">
        <w:rPr>
          <w:rFonts w:ascii="Times New Roman" w:hAnsi="Times New Roman"/>
          <w:sz w:val="24"/>
          <w:szCs w:val="24"/>
        </w:rPr>
        <w:t>в</w:t>
      </w:r>
      <w:proofErr w:type="gramEnd"/>
      <w:r w:rsidRPr="00492938">
        <w:rPr>
          <w:rFonts w:ascii="Times New Roman" w:hAnsi="Times New Roman"/>
          <w:sz w:val="24"/>
          <w:szCs w:val="24"/>
        </w:rPr>
        <w:t xml:space="preserve"> введение детей в программу (организационный период).</w:t>
      </w:r>
    </w:p>
    <w:p w:rsidR="00CE26B4" w:rsidRPr="00492938" w:rsidRDefault="00CE26B4" w:rsidP="0049293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492938">
        <w:rPr>
          <w:rFonts w:ascii="Times New Roman" w:hAnsi="Times New Roman" w:cs="Times New Roman"/>
          <w:sz w:val="24"/>
          <w:szCs w:val="24"/>
        </w:rPr>
        <w:t>: формирование временного детского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5011"/>
      </w:tblGrid>
      <w:tr w:rsidR="00CE26B4" w:rsidRPr="00492938" w:rsidTr="00492938">
        <w:tc>
          <w:tcPr>
            <w:tcW w:w="4639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10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дел</w:t>
            </w:r>
          </w:p>
        </w:tc>
      </w:tr>
      <w:tr w:rsidR="00CE26B4" w:rsidRPr="00492938" w:rsidTr="00492938">
        <w:tc>
          <w:tcPr>
            <w:tcW w:w="4639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1.Удовлетворение информационного голода</w:t>
            </w:r>
          </w:p>
        </w:tc>
        <w:tc>
          <w:tcPr>
            <w:tcW w:w="510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родителями, беседы с учащимися школы, экскурсия по военно-патриотическому клубу, организационный сбор.</w:t>
            </w:r>
          </w:p>
        </w:tc>
      </w:tr>
      <w:tr w:rsidR="00CE26B4" w:rsidRPr="00492938" w:rsidTr="00492938">
        <w:tc>
          <w:tcPr>
            <w:tcW w:w="4639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2.Введение в программу смены</w:t>
            </w:r>
          </w:p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3. Работа на сплочение</w:t>
            </w:r>
          </w:p>
        </w:tc>
        <w:tc>
          <w:tcPr>
            <w:tcW w:w="510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Игры, совместная творческая деятельность, КТД, спортивные соревнования, отрядные дела, огоньки.</w:t>
            </w:r>
          </w:p>
        </w:tc>
      </w:tr>
      <w:tr w:rsidR="00CE26B4" w:rsidRPr="00492938" w:rsidTr="00492938">
        <w:tc>
          <w:tcPr>
            <w:tcW w:w="4639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4. Активизация коммуникативного резерва</w:t>
            </w:r>
          </w:p>
        </w:tc>
        <w:tc>
          <w:tcPr>
            <w:tcW w:w="510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Беседы, дискуссии, огоньки, рефлексивная деятельность</w:t>
            </w:r>
          </w:p>
        </w:tc>
      </w:tr>
      <w:tr w:rsidR="00CE26B4" w:rsidRPr="00492938" w:rsidTr="00492938">
        <w:tc>
          <w:tcPr>
            <w:tcW w:w="4639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5. Приобретение практических навыков обращения с оружием.</w:t>
            </w:r>
          </w:p>
        </w:tc>
        <w:tc>
          <w:tcPr>
            <w:tcW w:w="510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Занятия, стрельбы</w:t>
            </w:r>
          </w:p>
        </w:tc>
      </w:tr>
    </w:tbl>
    <w:p w:rsidR="00CE26B4" w:rsidRPr="00492938" w:rsidRDefault="00CE26B4" w:rsidP="004929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>«Мы разные…»  На этом этапе мы работаем по трём направлениям – обучающие занятия, отрядные дела, индивидуальное развитие (основной период).</w:t>
      </w:r>
    </w:p>
    <w:p w:rsidR="00CE26B4" w:rsidRPr="00492938" w:rsidRDefault="00CE26B4" w:rsidP="0049293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 </w:t>
      </w:r>
      <w:r w:rsidRPr="0049293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92938">
        <w:rPr>
          <w:rFonts w:ascii="Times New Roman" w:hAnsi="Times New Roman" w:cs="Times New Roman"/>
          <w:sz w:val="24"/>
          <w:szCs w:val="24"/>
        </w:rPr>
        <w:t xml:space="preserve"> Самореализация каждого участника смены.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3"/>
        <w:gridCol w:w="5002"/>
      </w:tblGrid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дел</w:t>
            </w:r>
          </w:p>
        </w:tc>
      </w:tr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1.Привить навыки коллективной работы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Отрядные дела, соревнования, игры на сплочение, совместная деятельность.</w:t>
            </w:r>
          </w:p>
        </w:tc>
      </w:tr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2.Развитие коммуникативных навыков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Игры, упражнения</w:t>
            </w:r>
          </w:p>
        </w:tc>
      </w:tr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3.Расширение кругозора детей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Экскурсии, выезды, беседы, дискуссии, обсуждения</w:t>
            </w:r>
          </w:p>
        </w:tc>
      </w:tr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4.Получение практических навыков по действиям в экстремальных ситуациях.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Занятия. Отработка практических навыков</w:t>
            </w:r>
          </w:p>
        </w:tc>
      </w:tr>
      <w:tr w:rsidR="00CE26B4" w:rsidRPr="00492938" w:rsidTr="00492938">
        <w:tc>
          <w:tcPr>
            <w:tcW w:w="4678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5.Приобщение к здоровому образу жизни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Зарядка, спортивные соревнования, беседы</w:t>
            </w:r>
          </w:p>
        </w:tc>
      </w:tr>
    </w:tbl>
    <w:p w:rsidR="00CE26B4" w:rsidRPr="00492938" w:rsidRDefault="00CE26B4" w:rsidP="004929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sz w:val="24"/>
          <w:szCs w:val="24"/>
        </w:rPr>
        <w:t xml:space="preserve">«Всё только начинается!» Анализ проделанной работы, возможности дальнейшего развития ребят в сфере военно-патриотического воспитания (итоговый период определение перспектив на будущее). </w:t>
      </w:r>
    </w:p>
    <w:p w:rsidR="00CE26B4" w:rsidRPr="00492938" w:rsidRDefault="00CE26B4" w:rsidP="00492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3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92938">
        <w:rPr>
          <w:rFonts w:ascii="Times New Roman" w:hAnsi="Times New Roman" w:cs="Times New Roman"/>
          <w:sz w:val="24"/>
          <w:szCs w:val="24"/>
        </w:rPr>
        <w:t xml:space="preserve"> Закрепление полученных знаний, умений и навыков, мотивация на дальнейшее самосовершенствование, осмысление полученного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5"/>
        <w:gridCol w:w="5006"/>
      </w:tblGrid>
      <w:tr w:rsidR="00CE26B4" w:rsidRPr="00492938" w:rsidTr="00492938">
        <w:tc>
          <w:tcPr>
            <w:tcW w:w="4644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дел</w:t>
            </w:r>
          </w:p>
        </w:tc>
      </w:tr>
      <w:tr w:rsidR="00CE26B4" w:rsidRPr="00492938" w:rsidTr="00492938">
        <w:tc>
          <w:tcPr>
            <w:tcW w:w="4644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1.Рефлексивная деятельность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Огоньки, обсуждения</w:t>
            </w:r>
          </w:p>
        </w:tc>
      </w:tr>
      <w:tr w:rsidR="00CE26B4" w:rsidRPr="00492938" w:rsidTr="00492938">
        <w:tc>
          <w:tcPr>
            <w:tcW w:w="4644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 xml:space="preserve">2.Закрепление </w:t>
            </w:r>
            <w:proofErr w:type="spellStart"/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Огоньки, обсуждения</w:t>
            </w:r>
          </w:p>
        </w:tc>
      </w:tr>
      <w:tr w:rsidR="00CE26B4" w:rsidRPr="00492938" w:rsidTr="00492938">
        <w:tc>
          <w:tcPr>
            <w:tcW w:w="4644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3.Реализация итогового проекта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соревнования, повторение пройденного материала</w:t>
            </w:r>
          </w:p>
        </w:tc>
      </w:tr>
      <w:tr w:rsidR="00CE26B4" w:rsidRPr="00492938" w:rsidTr="00492938">
        <w:tc>
          <w:tcPr>
            <w:tcW w:w="4644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4.Анализ смены</w:t>
            </w:r>
          </w:p>
        </w:tc>
        <w:tc>
          <w:tcPr>
            <w:tcW w:w="5103" w:type="dxa"/>
          </w:tcPr>
          <w:p w:rsidR="00CE26B4" w:rsidRPr="00492938" w:rsidRDefault="00CE26B4" w:rsidP="004929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8">
              <w:rPr>
                <w:rFonts w:ascii="Times New Roman" w:hAnsi="Times New Roman" w:cs="Times New Roman"/>
                <w:sz w:val="24"/>
                <w:szCs w:val="24"/>
              </w:rPr>
              <w:t>Подготовка и разработка проекта, анализ работы смены. Огонек прощания, итоговый сбор</w:t>
            </w:r>
          </w:p>
        </w:tc>
      </w:tr>
    </w:tbl>
    <w:p w:rsidR="0003694E" w:rsidRPr="00492938" w:rsidRDefault="0003694E" w:rsidP="00492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694E" w:rsidRPr="00492938" w:rsidSect="00492938">
      <w:pgSz w:w="11906" w:h="16838"/>
      <w:pgMar w:top="1134" w:right="850" w:bottom="1134" w:left="1701" w:header="720" w:footer="720" w:gutter="0"/>
      <w:pgBorders w:offsetFrom="page">
        <w:top w:val="dashDotStroked" w:sz="24" w:space="24" w:color="009900"/>
        <w:left w:val="dashDotStroked" w:sz="24" w:space="24" w:color="009900"/>
        <w:bottom w:val="dashDotStroked" w:sz="24" w:space="24" w:color="009900"/>
        <w:right w:val="dashDotStroked" w:sz="24" w:space="24" w:color="0099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122330"/>
    <w:lvl w:ilvl="0">
      <w:numFmt w:val="bullet"/>
      <w:lvlText w:val="*"/>
      <w:lvlJc w:val="left"/>
    </w:lvl>
  </w:abstractNum>
  <w:abstractNum w:abstractNumId="1">
    <w:nsid w:val="0568298E"/>
    <w:multiLevelType w:val="hybridMultilevel"/>
    <w:tmpl w:val="3C80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626E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A3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FBF"/>
    <w:multiLevelType w:val="hybridMultilevel"/>
    <w:tmpl w:val="5210C2A8"/>
    <w:lvl w:ilvl="0" w:tplc="61EC298C">
      <w:start w:val="4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D8C609F"/>
    <w:multiLevelType w:val="hybridMultilevel"/>
    <w:tmpl w:val="D8107E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56865"/>
    <w:multiLevelType w:val="hybridMultilevel"/>
    <w:tmpl w:val="2CDC4AAC"/>
    <w:lvl w:ilvl="0" w:tplc="20B65ACE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348E"/>
    <w:multiLevelType w:val="hybridMultilevel"/>
    <w:tmpl w:val="9010486C"/>
    <w:lvl w:ilvl="0" w:tplc="C3AC2A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81547"/>
    <w:multiLevelType w:val="hybridMultilevel"/>
    <w:tmpl w:val="D27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DD2"/>
    <w:multiLevelType w:val="hybridMultilevel"/>
    <w:tmpl w:val="A748189E"/>
    <w:lvl w:ilvl="0" w:tplc="A4BEA6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2F05"/>
    <w:multiLevelType w:val="hybridMultilevel"/>
    <w:tmpl w:val="0ECE47DA"/>
    <w:lvl w:ilvl="0" w:tplc="FDDEC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07D19"/>
    <w:multiLevelType w:val="hybridMultilevel"/>
    <w:tmpl w:val="7E864FF0"/>
    <w:lvl w:ilvl="0" w:tplc="C248F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432FE"/>
    <w:multiLevelType w:val="hybridMultilevel"/>
    <w:tmpl w:val="0FA6A426"/>
    <w:lvl w:ilvl="0" w:tplc="E5FA35B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A37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0A73E59"/>
    <w:multiLevelType w:val="hybridMultilevel"/>
    <w:tmpl w:val="6C186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38664A"/>
    <w:multiLevelType w:val="hybridMultilevel"/>
    <w:tmpl w:val="3376AFAE"/>
    <w:lvl w:ilvl="0" w:tplc="74C06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775B6"/>
    <w:multiLevelType w:val="hybridMultilevel"/>
    <w:tmpl w:val="507E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10B18"/>
    <w:multiLevelType w:val="hybridMultilevel"/>
    <w:tmpl w:val="96F00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A61AB"/>
    <w:multiLevelType w:val="hybridMultilevel"/>
    <w:tmpl w:val="8C7E644C"/>
    <w:lvl w:ilvl="0" w:tplc="5906C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65A8C"/>
    <w:multiLevelType w:val="hybridMultilevel"/>
    <w:tmpl w:val="2F94C50C"/>
    <w:lvl w:ilvl="0" w:tplc="10B8DCD4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7A37"/>
      </w:rPr>
    </w:lvl>
    <w:lvl w:ilvl="1" w:tplc="2C04E3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64B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68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222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05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A8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4D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65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C709A"/>
    <w:multiLevelType w:val="hybridMultilevel"/>
    <w:tmpl w:val="9940BC38"/>
    <w:lvl w:ilvl="0" w:tplc="1CAC6BD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BE0605"/>
    <w:multiLevelType w:val="hybridMultilevel"/>
    <w:tmpl w:val="10A4D0C8"/>
    <w:lvl w:ilvl="0" w:tplc="0DD6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051EC"/>
    <w:multiLevelType w:val="hybridMultilevel"/>
    <w:tmpl w:val="279007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47C30"/>
    <w:multiLevelType w:val="hybridMultilevel"/>
    <w:tmpl w:val="56929312"/>
    <w:lvl w:ilvl="0" w:tplc="A97453B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A37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27607A1"/>
    <w:multiLevelType w:val="hybridMultilevel"/>
    <w:tmpl w:val="08645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3B50BE"/>
    <w:multiLevelType w:val="hybridMultilevel"/>
    <w:tmpl w:val="E0DE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851F5"/>
    <w:multiLevelType w:val="hybridMultilevel"/>
    <w:tmpl w:val="AD86985A"/>
    <w:lvl w:ilvl="0" w:tplc="A440C07A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0D2C92"/>
    <w:multiLevelType w:val="multilevel"/>
    <w:tmpl w:val="24BA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79E440C"/>
    <w:multiLevelType w:val="hybridMultilevel"/>
    <w:tmpl w:val="F4B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754CF"/>
    <w:multiLevelType w:val="hybridMultilevel"/>
    <w:tmpl w:val="99CA5AF2"/>
    <w:lvl w:ilvl="0" w:tplc="75640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02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AA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A7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EC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65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CE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2A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9323B0"/>
    <w:multiLevelType w:val="hybridMultilevel"/>
    <w:tmpl w:val="A05A3B9A"/>
    <w:lvl w:ilvl="0" w:tplc="0F244D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A37"/>
      </w:rPr>
    </w:lvl>
    <w:lvl w:ilvl="1" w:tplc="4664CB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86C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ED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E1A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009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26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CE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092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16"/>
  </w:num>
  <w:num w:numId="13">
    <w:abstractNumId w:val="26"/>
  </w:num>
  <w:num w:numId="14">
    <w:abstractNumId w:val="27"/>
  </w:num>
  <w:num w:numId="15">
    <w:abstractNumId w:val="22"/>
  </w:num>
  <w:num w:numId="16">
    <w:abstractNumId w:val="1"/>
  </w:num>
  <w:num w:numId="17">
    <w:abstractNumId w:val="20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25"/>
  </w:num>
  <w:num w:numId="23">
    <w:abstractNumId w:val="17"/>
  </w:num>
  <w:num w:numId="24">
    <w:abstractNumId w:val="24"/>
  </w:num>
  <w:num w:numId="25">
    <w:abstractNumId w:val="2"/>
  </w:num>
  <w:num w:numId="26">
    <w:abstractNumId w:val="23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26B4"/>
    <w:rsid w:val="0003694E"/>
    <w:rsid w:val="002901F3"/>
    <w:rsid w:val="002A3E8F"/>
    <w:rsid w:val="00332C05"/>
    <w:rsid w:val="00363798"/>
    <w:rsid w:val="00492938"/>
    <w:rsid w:val="00A5489F"/>
    <w:rsid w:val="00C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91"/>
        <o:r id="V:Rule33" type="connector" idref="#_x0000_s1085"/>
        <o:r id="V:Rule34" type="connector" idref="#_x0000_s1048"/>
        <o:r id="V:Rule35" type="connector" idref="#_x0000_s1045"/>
        <o:r id="V:Rule36" type="connector" idref="#_x0000_s1065"/>
        <o:r id="V:Rule37" type="connector" idref="#_x0000_s1053"/>
        <o:r id="V:Rule38" type="connector" idref="#_x0000_s1087"/>
        <o:r id="V:Rule39" type="connector" idref="#_x0000_s1086"/>
        <o:r id="V:Rule40" type="connector" idref="#_x0000_s1044"/>
        <o:r id="V:Rule41" type="connector" idref="#_x0000_s1080"/>
        <o:r id="V:Rule42" type="connector" idref="#_x0000_s1049"/>
        <o:r id="V:Rule43" type="connector" idref="#_x0000_s1066"/>
        <o:r id="V:Rule44" type="connector" idref="#_x0000_s1042"/>
        <o:r id="V:Rule45" type="connector" idref="#_x0000_s1046"/>
        <o:r id="V:Rule46" type="connector" idref="#_x0000_s1040"/>
        <o:r id="V:Rule47" type="connector" idref="#_x0000_s1055"/>
        <o:r id="V:Rule48" type="connector" idref="#_x0000_s1083"/>
        <o:r id="V:Rule49" type="connector" idref="#_x0000_s1059"/>
        <o:r id="V:Rule50" type="connector" idref="#_x0000_s1090"/>
        <o:r id="V:Rule51" type="connector" idref="#_x0000_s1084"/>
        <o:r id="V:Rule52" type="connector" idref="#_x0000_s1088"/>
        <o:r id="V:Rule53" type="connector" idref="#_x0000_s1052"/>
        <o:r id="V:Rule54" type="connector" idref="#_x0000_s1039"/>
        <o:r id="V:Rule55" type="connector" idref="#_x0000_s1043"/>
        <o:r id="V:Rule56" type="connector" idref="#_x0000_s1082"/>
        <o:r id="V:Rule57" type="connector" idref="#_x0000_s1041"/>
        <o:r id="V:Rule58" type="connector" idref="#_x0000_s1054"/>
        <o:r id="V:Rule59" type="connector" idref="#_x0000_s1051"/>
        <o:r id="V:Rule60" type="connector" idref="#_x0000_s1060"/>
        <o:r id="V:Rule61" type="connector" idref="#_x0000_s1056"/>
        <o:r id="V:Rule62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26B4"/>
    <w:rPr>
      <w:i/>
      <w:iCs/>
    </w:rPr>
  </w:style>
  <w:style w:type="character" w:styleId="a5">
    <w:name w:val="Strong"/>
    <w:basedOn w:val="a0"/>
    <w:uiPriority w:val="22"/>
    <w:qFormat/>
    <w:rsid w:val="00CE26B4"/>
    <w:rPr>
      <w:b/>
      <w:bCs/>
    </w:rPr>
  </w:style>
  <w:style w:type="table" w:styleId="a6">
    <w:name w:val="Table Grid"/>
    <w:basedOn w:val="a1"/>
    <w:rsid w:val="00CE26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E26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CE26B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CE26B4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rsid w:val="00CE26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CE26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rsid w:val="00CE26B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w w:val="97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CE26B4"/>
    <w:rPr>
      <w:rFonts w:ascii="Times New Roman" w:eastAsia="Times New Roman" w:hAnsi="Times New Roman" w:cs="Times New Roman"/>
      <w:color w:val="000000"/>
      <w:w w:val="97"/>
      <w:sz w:val="28"/>
      <w:szCs w:val="28"/>
    </w:rPr>
  </w:style>
  <w:style w:type="paragraph" w:customStyle="1" w:styleId="ac">
    <w:name w:val="???????"/>
    <w:rsid w:val="00CE2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90"/>
      <c:hPercent val="57"/>
      <c:rotY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3872919818457"/>
          <c:y val="0.13221314913356191"/>
          <c:w val="0.77989628820292767"/>
          <c:h val="0.65933605243956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начальнач школа</c:v>
                </c:pt>
              </c:strCache>
            </c:strRef>
          </c:tx>
          <c:spPr>
            <a:solidFill>
              <a:srgbClr val="FFFF00"/>
            </a:solidFill>
            <a:ln w="1268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41855188499341E-2"/>
                  <c:y val="-7.1355639979770832E-2"/>
                </c:manualLayout>
              </c:layout>
              <c:numFmt formatCode="0.0%" sourceLinked="0"/>
              <c:spPr>
                <a:noFill/>
                <a:ln w="25367">
                  <a:noFill/>
                </a:ln>
              </c:spPr>
              <c:txPr>
                <a:bodyPr/>
                <a:lstStyle/>
                <a:p>
                  <a:pPr>
                    <a:defRPr sz="1523" b="1" i="0" u="none" strike="noStrike" baseline="0">
                      <a:solidFill>
                        <a:srgbClr val="000000"/>
                      </a:solidFill>
                      <a:latin typeface="Garamond"/>
                      <a:ea typeface="Garamond"/>
                      <a:cs typeface="Garamond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8.1714482169699745E-3"/>
                  <c:y val="-5.6300569502958975E-2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50,9%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dLbl>
              <c:idx val="2"/>
              <c:layout>
                <c:manualLayout>
                  <c:x val="8.5449317876559686E-3"/>
                  <c:y val="-5.6677906426729284E-2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51,2%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0.49700000000000188</c:v>
                </c:pt>
                <c:pt idx="1">
                  <c:v>0.50900000000000001</c:v>
                </c:pt>
                <c:pt idx="2">
                  <c:v>0.51200000000000001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звено</c:v>
                </c:pt>
              </c:strCache>
            </c:strRef>
          </c:tx>
          <c:spPr>
            <a:solidFill>
              <a:srgbClr val="3366FF"/>
            </a:solidFill>
            <a:ln w="1268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787094396355874E-2"/>
                  <c:y val="-0.11964207207666398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25%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dLbl>
              <c:idx val="1"/>
              <c:layout>
                <c:manualLayout>
                  <c:x val="4.6244074868245326E-2"/>
                  <c:y val="-0.10657091754208607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27,4%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dLbl>
              <c:idx val="2"/>
              <c:layout>
                <c:manualLayout>
                  <c:x val="6.0233292175694064E-2"/>
                  <c:y val="-0.10662981529977485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26,7%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0.251</c:v>
                </c:pt>
                <c:pt idx="1">
                  <c:v>0.27400000000000002</c:v>
                </c:pt>
                <c:pt idx="2">
                  <c:v>0.26700000000000002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старшая школа</c:v>
                </c:pt>
              </c:strCache>
            </c:strRef>
          </c:tx>
          <c:spPr>
            <a:solidFill>
              <a:srgbClr val="FF0000"/>
            </a:solidFill>
            <a:ln w="1268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121578681062217E-2"/>
                  <c:y val="-5.9037555310061524E-2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23,2%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dLbl>
              <c:idx val="1"/>
              <c:layout>
                <c:manualLayout>
                  <c:x val="4.8007921555834825E-2"/>
                  <c:y val="-0.11152195435081556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16,4%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dLbl>
              <c:idx val="2"/>
              <c:layout>
                <c:manualLayout>
                  <c:x val="8.317716912047049E-2"/>
                  <c:y val="-4.7274817237110724E-2"/>
                </c:manualLayout>
              </c:layout>
              <c:tx>
                <c:rich>
                  <a:bodyPr/>
                  <a:lstStyle/>
                  <a:p>
                    <a:pPr>
                      <a:defRPr sz="134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24,3%</a:t>
                    </a:r>
                  </a:p>
                </c:rich>
              </c:tx>
              <c:spPr>
                <a:noFill/>
                <a:ln w="25367">
                  <a:noFill/>
                </a:ln>
              </c:spPr>
            </c:dLbl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>
                  <c:v>0.23200000000000001</c:v>
                </c:pt>
                <c:pt idx="1">
                  <c:v>0.16400000000000059</c:v>
                </c:pt>
                <c:pt idx="2">
                  <c:v>0.24300000000000024</c:v>
                </c:pt>
              </c:numCache>
            </c:numRef>
          </c:val>
        </c:ser>
        <c:dLbls>
          <c:showVal val="1"/>
        </c:dLbls>
        <c:gapDepth val="0"/>
        <c:shape val="box"/>
        <c:axId val="119083392"/>
        <c:axId val="119084928"/>
        <c:axId val="0"/>
      </c:bar3DChart>
      <c:catAx>
        <c:axId val="11908339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  <c:crossAx val="119084928"/>
        <c:crosses val="autoZero"/>
        <c:auto val="1"/>
        <c:lblAlgn val="ctr"/>
        <c:lblOffset val="100"/>
        <c:tickLblSkip val="1"/>
        <c:tickMarkSkip val="1"/>
      </c:catAx>
      <c:valAx>
        <c:axId val="11908492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%" sourceLinked="0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  <c:crossAx val="119083392"/>
        <c:crosses val="autoZero"/>
        <c:crossBetween val="between"/>
        <c:minorUnit val="1.024000000000011E-3"/>
      </c:valAx>
      <c:spPr>
        <a:noFill/>
        <a:ln w="2536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4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7605633802816962"/>
          <c:w val="0.99848714069590727"/>
          <c:h val="0.12676056338028169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468" b="1" i="0" u="none" strike="noStrike" baseline="0">
              <a:solidFill>
                <a:srgbClr val="000000"/>
              </a:solidFill>
              <a:latin typeface="Garamond"/>
              <a:ea typeface="Garamond"/>
              <a:cs typeface="Garamond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3" b="1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54851246609249"/>
          <c:y val="4.6883962199760487E-2"/>
          <c:w val="0.74696245883837464"/>
          <c:h val="0.81341107871719998"/>
        </c:manualLayout>
      </c:layout>
      <c:bar3DChart>
        <c:barDir val="col"/>
        <c:grouping val="clustered"/>
        <c:ser>
          <c:idx val="3"/>
          <c:order val="0"/>
          <c:tx>
            <c:strRef>
              <c:f>Sheet1!$A$4</c:f>
              <c:strCache>
                <c:ptCount val="1"/>
                <c:pt idx="0">
                  <c:v>число мероприятий</c:v>
                </c:pt>
              </c:strCache>
            </c:strRef>
          </c:tx>
          <c:spPr>
            <a:solidFill>
              <a:srgbClr val="CC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2011г</c:v>
                </c:pt>
                <c:pt idx="1">
                  <c:v>2010г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rgbClr val="0000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2011г</c:v>
                </c:pt>
                <c:pt idx="1">
                  <c:v>2010г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45</c:v>
                </c:pt>
                <c:pt idx="1">
                  <c:v>43.9</c:v>
                </c:pt>
              </c:numCache>
            </c:numRef>
          </c:val>
        </c:ser>
        <c:gapDepth val="0"/>
        <c:shape val="cylinder"/>
        <c:axId val="143303808"/>
        <c:axId val="143305344"/>
        <c:axId val="0"/>
      </c:bar3DChart>
      <c:catAx>
        <c:axId val="14330380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305344"/>
        <c:crosses val="autoZero"/>
        <c:auto val="1"/>
        <c:lblAlgn val="ctr"/>
        <c:lblOffset val="100"/>
        <c:tickLblSkip val="1"/>
        <c:tickMarkSkip val="1"/>
      </c:catAx>
      <c:valAx>
        <c:axId val="14330534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303808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3061334215290938"/>
          <c:y val="0.10262292660987708"/>
          <c:w val="0.66790072888707974"/>
          <c:h val="0.17024682656355933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9"/>
      <c:hPercent val="100"/>
      <c:rotY val="12"/>
      <c:depthPercent val="100"/>
      <c:perspective val="24"/>
    </c:view3D>
    <c:floor>
      <c:spPr>
        <a:solidFill>
          <a:srgbClr val="969696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CCFF"/>
        </a:solidFill>
        <a:ln w="12700">
          <a:solidFill>
            <a:srgbClr val="CCCCFF"/>
          </a:solidFill>
          <a:prstDash val="solid"/>
        </a:ln>
      </c:spPr>
    </c:sideWall>
    <c:backWall>
      <c:spPr>
        <a:solidFill>
          <a:srgbClr val="CCCCFF"/>
        </a:solidFill>
        <a:ln w="12700">
          <a:solidFill>
            <a:srgbClr val="CCCC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877089688113317E-2"/>
          <c:y val="3.391185476815399E-2"/>
          <c:w val="0.79447852760736148"/>
          <c:h val="0.82435597189694443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2009г</c:v>
                </c:pt>
              </c:strCache>
            </c:strRef>
          </c:tx>
          <c:spPr>
            <a:solidFill>
              <a:srgbClr val="0000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количество участников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2010г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количество участников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2011г</c:v>
                </c:pt>
              </c:strCache>
            </c:strRef>
          </c:tx>
          <c:spPr>
            <a:solidFill>
              <a:srgbClr val="CC99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количество участников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120</c:v>
                </c:pt>
              </c:numCache>
            </c:numRef>
          </c:val>
        </c:ser>
        <c:gapDepth val="0"/>
        <c:shape val="cylinder"/>
        <c:axId val="143655680"/>
        <c:axId val="143657216"/>
        <c:axId val="139233472"/>
      </c:bar3DChart>
      <c:catAx>
        <c:axId val="1436556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65721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43657216"/>
        <c:scaling>
          <c:orientation val="minMax"/>
          <c:max val="1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655680"/>
        <c:crosses val="autoZero"/>
        <c:crossBetween val="between"/>
        <c:majorUnit val="25"/>
        <c:minorUnit val="3"/>
      </c:valAx>
      <c:serAx>
        <c:axId val="1392334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168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657216"/>
        <c:crosses val="autoZero"/>
        <c:tickLblSkip val="1"/>
        <c:tickMarkSkip val="1"/>
      </c:serAx>
      <c:spPr>
        <a:noFill/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45249457331347503"/>
          <c:y val="0.14754094944087481"/>
          <c:w val="0.5398368447187345"/>
          <c:h val="0.17798584109988749"/>
        </c:manualLayout>
      </c:layout>
      <c:spPr>
        <a:solidFill>
          <a:srgbClr val="8064A2">
            <a:lumMod val="20000"/>
            <a:lumOff val="80000"/>
          </a:srgb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6"/>
      <c:hPercent val="53"/>
      <c:rotY val="44"/>
      <c:depthPercent val="13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875968992248062E-2"/>
          <c:y val="3.0226700251889185E-2"/>
          <c:w val="0.90542635658914761"/>
          <c:h val="0.791828356026653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многодетные семьи</c:v>
                </c:pt>
              </c:strCache>
            </c:strRef>
          </c:tx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8159805726544411E-2"/>
                  <c:y val="8.6917285843259279E-2"/>
                </c:manualLayout>
              </c:layout>
              <c:showVal val="1"/>
            </c:dLbl>
            <c:dLbl>
              <c:idx val="1"/>
              <c:layout>
                <c:manualLayout>
                  <c:x val="-2.1409189044433251E-2"/>
                  <c:y val="0.15320419776673358"/>
                </c:manualLayout>
              </c:layout>
              <c:showVal val="1"/>
            </c:dLbl>
            <c:dLbl>
              <c:idx val="2"/>
              <c:layout>
                <c:manualLayout>
                  <c:x val="-1.4658572362322085E-2"/>
                  <c:y val="8.1986920773878244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7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43</c:v>
                </c:pt>
                <c:pt idx="1">
                  <c:v>80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неполные семьи</c:v>
                </c:pt>
              </c:strCache>
            </c:strRef>
          </c:tx>
          <c:spPr>
            <a:solidFill>
              <a:srgbClr val="33CCCC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8028798484041322E-2"/>
                  <c:y val="-6.0252323211673814E-2"/>
                </c:manualLayout>
              </c:layout>
              <c:showVal val="1"/>
            </c:dLbl>
            <c:dLbl>
              <c:idx val="1"/>
              <c:layout>
                <c:manualLayout>
                  <c:x val="7.322902756925323E-2"/>
                  <c:y val="-3.5209625869574726E-2"/>
                </c:manualLayout>
              </c:layout>
              <c:showVal val="1"/>
            </c:dLbl>
            <c:dLbl>
              <c:idx val="2"/>
              <c:layout>
                <c:manualLayout>
                  <c:x val="8.3080258963847228E-2"/>
                  <c:y val="-2.3420408781318344E-2"/>
                </c:manualLayout>
              </c:layout>
              <c:showVal val="1"/>
            </c:dLbl>
            <c:spPr>
              <a:solidFill>
                <a:srgbClr val="33CCCC"/>
              </a:solidFill>
              <a:ln w="25382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172</c:v>
                </c:pt>
                <c:pt idx="1">
                  <c:v>238</c:v>
                </c:pt>
                <c:pt idx="2">
                  <c:v>343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семьи с опекаемыми детьми</c:v>
                </c:pt>
              </c:strCache>
            </c:strRef>
          </c:tx>
          <c:spPr>
            <a:solidFill>
              <a:srgbClr val="FFFF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7459987762740248E-2"/>
                  <c:y val="6.1889364444094895E-2"/>
                </c:manualLayout>
              </c:layout>
              <c:showVal val="1"/>
            </c:dLbl>
            <c:dLbl>
              <c:idx val="1"/>
              <c:layout>
                <c:manualLayout>
                  <c:x val="-1.7608595886830263E-2"/>
                  <c:y val="4.9685514038020524E-2"/>
                </c:manualLayout>
              </c:layout>
              <c:showVal val="1"/>
            </c:dLbl>
            <c:dLbl>
              <c:idx val="2"/>
              <c:layout>
                <c:manualLayout>
                  <c:x val="-9.3077520891357048E-3"/>
                  <c:y val="6.8328320507868634E-2"/>
                </c:manualLayout>
              </c:layout>
              <c:showVal val="1"/>
            </c:dLbl>
            <c:spPr>
              <a:solidFill>
                <a:srgbClr val="FFFF00"/>
              </a:solidFill>
              <a:ln w="25382">
                <a:noFill/>
              </a:ln>
            </c:spPr>
            <c:txPr>
              <a:bodyPr/>
              <a:lstStyle/>
              <a:p>
                <a:pPr>
                  <a:defRPr sz="1749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27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малообеспеченные семьи</c:v>
                </c:pt>
              </c:strCache>
            </c:strRef>
          </c:tx>
          <c:spPr>
            <a:solidFill>
              <a:srgbClr val="FF66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4009303587039631E-2"/>
                  <c:y val="0.1037685755554185"/>
                </c:manualLayout>
              </c:layout>
              <c:showVal val="1"/>
            </c:dLbl>
            <c:dLbl>
              <c:idx val="1"/>
              <c:layout>
                <c:manualLayout>
                  <c:x val="-1.5708299308028761E-2"/>
                  <c:y val="0.12202077399305469"/>
                </c:manualLayout>
              </c:layout>
              <c:showVal val="1"/>
            </c:dLbl>
            <c:dLbl>
              <c:idx val="2"/>
              <c:layout>
                <c:manualLayout>
                  <c:x val="9.52520053960062E-4"/>
                  <c:y val="0.20012119225336888"/>
                </c:manualLayout>
              </c:layout>
              <c:showVal val="1"/>
            </c:dLbl>
            <c:spPr>
              <a:solidFill>
                <a:srgbClr val="FF6600"/>
              </a:solidFill>
              <a:ln w="25382">
                <a:noFill/>
              </a:ln>
            </c:spPr>
            <c:txPr>
              <a:bodyPr/>
              <a:lstStyle/>
              <a:p>
                <a:pPr>
                  <a:defRPr sz="1749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51</c:v>
                </c:pt>
                <c:pt idx="1">
                  <c:v>64</c:v>
                </c:pt>
                <c:pt idx="2">
                  <c:v>109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семьи с детьми-инвалидами</c:v>
                </c:pt>
              </c:strCache>
            </c:strRef>
          </c:tx>
          <c:spPr>
            <a:solidFill>
              <a:srgbClr val="FF00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395445592515563E-3"/>
                  <c:y val="-0.1024047107432155"/>
                </c:manualLayout>
              </c:layout>
              <c:showVal val="1"/>
            </c:dLbl>
            <c:dLbl>
              <c:idx val="1"/>
              <c:layout>
                <c:manualLayout>
                  <c:x val="1.3490936435160882E-2"/>
                  <c:y val="-0.10134056891549165"/>
                </c:manualLayout>
              </c:layout>
              <c:showVal val="1"/>
            </c:dLbl>
            <c:dLbl>
              <c:idx val="2"/>
              <c:layout>
                <c:manualLayout>
                  <c:x val="2.1791780232855999E-2"/>
                  <c:y val="-0.10531421046308544"/>
                </c:manualLayout>
              </c:layout>
              <c:showVal val="1"/>
            </c:dLbl>
            <c:spPr>
              <a:solidFill>
                <a:srgbClr val="FF00FF"/>
              </a:solidFill>
              <a:ln w="25382">
                <a:noFill/>
              </a:ln>
            </c:spPr>
            <c:txPr>
              <a:bodyPr/>
              <a:lstStyle/>
              <a:p>
                <a:pPr>
                  <a:defRPr sz="1749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семьи, где родители-безработные</c:v>
                </c:pt>
              </c:strCache>
            </c:strRef>
          </c:tx>
          <c:spPr>
            <a:solidFill>
              <a:srgbClr val="00FF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4859873220133891E-2"/>
                  <c:y val="0.16074636084974994"/>
                </c:manualLayout>
              </c:layout>
              <c:showVal val="1"/>
            </c:dLbl>
            <c:dLbl>
              <c:idx val="1"/>
              <c:layout>
                <c:manualLayout>
                  <c:x val="-1.3458093747325043E-2"/>
                  <c:y val="0.14283092930986907"/>
                </c:manualLayout>
              </c:layout>
              <c:showVal val="1"/>
            </c:dLbl>
            <c:dLbl>
              <c:idx val="2"/>
              <c:layout>
                <c:manualLayout>
                  <c:x val="-2.6645123356295692E-3"/>
                  <c:y val="0.11416613326086709"/>
                </c:manualLayout>
              </c:layout>
              <c:showVal val="1"/>
            </c:dLbl>
            <c:spPr>
              <a:solidFill>
                <a:srgbClr val="00FF00"/>
              </a:solidFill>
              <a:ln w="25382">
                <a:noFill/>
              </a:ln>
            </c:spPr>
            <c:txPr>
              <a:bodyPr/>
              <a:lstStyle/>
              <a:p>
                <a:pPr>
                  <a:defRPr sz="17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35</c:v>
                </c:pt>
                <c:pt idx="1">
                  <c:v>25</c:v>
                </c:pt>
                <c:pt idx="2">
                  <c:v>9</c:v>
                </c:pt>
              </c:numCache>
            </c:numRef>
          </c:val>
        </c:ser>
        <c:gapWidth val="0"/>
        <c:gapDepth val="0"/>
        <c:shape val="box"/>
        <c:axId val="130369792"/>
        <c:axId val="130396160"/>
        <c:axId val="0"/>
      </c:bar3DChart>
      <c:catAx>
        <c:axId val="130369792"/>
        <c:scaling>
          <c:orientation val="minMax"/>
        </c:scaling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396160"/>
        <c:crosses val="min"/>
        <c:auto val="1"/>
        <c:lblAlgn val="ctr"/>
        <c:lblOffset val="100"/>
        <c:tickLblSkip val="1"/>
        <c:tickMarkSkip val="1"/>
      </c:catAx>
      <c:valAx>
        <c:axId val="130396160"/>
        <c:scaling>
          <c:orientation val="minMax"/>
          <c:max val="35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369792"/>
        <c:crosses val="autoZero"/>
        <c:crossBetween val="between"/>
        <c:majorUnit val="50"/>
        <c:minorUnit val="10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"/>
          <c:y val="0.87919487336811319"/>
          <c:w val="0.99769432667071001"/>
          <c:h val="0.12080512663189828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ysClr val="windowText" lastClr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90"/>
      <c:hPercent val="56"/>
      <c:rotY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56284588883724E-2"/>
          <c:y val="7.784430029946697E-2"/>
          <c:w val="0.94104371541111664"/>
          <c:h val="0.326947171251171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Учащиеся, состоящие на учете ПДН</c:v>
                </c:pt>
              </c:strCache>
            </c:strRef>
          </c:tx>
          <c:spPr>
            <a:solidFill>
              <a:srgbClr val="FF0000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4077781482672503E-3"/>
                  <c:y val="0.10981701838926915"/>
                </c:manualLayout>
              </c:layout>
              <c:tx>
                <c:rich>
                  <a:bodyPr/>
                  <a:lstStyle/>
                  <a:p>
                    <a:pPr>
                      <a:defRPr sz="1250" b="1" i="0" u="none" strike="noStrike" baseline="0">
                        <a:solidFill>
                          <a:srgbClr val="FFFFFF"/>
                        </a:solidFill>
                        <a:latin typeface="Garamond"/>
                        <a:ea typeface="Garamond"/>
                        <a:cs typeface="Garamond"/>
                      </a:defRPr>
                    </a:pPr>
                    <a:r>
                      <a:rPr lang="ru-RU"/>
                      <a:t>19</a:t>
                    </a:r>
                  </a:p>
                </c:rich>
              </c:tx>
              <c:spPr>
                <a:solidFill>
                  <a:srgbClr val="FF0000"/>
                </a:solidFill>
                <a:ln w="25391">
                  <a:noFill/>
                </a:ln>
              </c:spPr>
            </c:dLbl>
            <c:dLbl>
              <c:idx val="1"/>
              <c:layout>
                <c:manualLayout>
                  <c:x val="3.3207920891278092E-3"/>
                  <c:y val="0.11116365713314824"/>
                </c:manualLayout>
              </c:layout>
              <c:tx>
                <c:rich>
                  <a:bodyPr/>
                  <a:lstStyle/>
                  <a:p>
                    <a:pPr>
                      <a:defRPr sz="1250" b="1" i="0" u="none" strike="noStrike" baseline="0">
                        <a:solidFill>
                          <a:srgbClr val="FFFFFF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15</a:t>
                    </a:r>
                  </a:p>
                </c:rich>
              </c:tx>
              <c:spPr>
                <a:solidFill>
                  <a:srgbClr val="FF0000"/>
                </a:solidFill>
                <a:ln w="25391">
                  <a:noFill/>
                </a:ln>
              </c:spPr>
            </c:dLbl>
            <c:dLbl>
              <c:idx val="2"/>
              <c:layout>
                <c:manualLayout>
                  <c:x val="9.8046597073473997E-3"/>
                  <c:y val="0.11134357050234735"/>
                </c:manualLayout>
              </c:layout>
              <c:tx>
                <c:rich>
                  <a:bodyPr/>
                  <a:lstStyle/>
                  <a:p>
                    <a:pPr>
                      <a:defRPr sz="1250" b="1" i="0" u="none" strike="noStrike" baseline="0">
                        <a:solidFill>
                          <a:srgbClr val="FFFFFF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7</a:t>
                    </a:r>
                  </a:p>
                </c:rich>
              </c:tx>
              <c:spPr>
                <a:solidFill>
                  <a:srgbClr val="FF0000"/>
                </a:solidFill>
                <a:ln w="25391">
                  <a:noFill/>
                </a:ln>
              </c:spPr>
            </c:dLbl>
            <c:numFmt formatCode="General" sourceLinked="0"/>
            <c:spPr>
              <a:solidFill>
                <a:srgbClr val="FF0000"/>
              </a:solidFill>
              <a:ln w="25391">
                <a:noFill/>
              </a:ln>
            </c:spPr>
            <c:txPr>
              <a:bodyPr/>
              <a:lstStyle/>
              <a:p>
                <a:pPr>
                  <a:defRPr sz="1250" b="1" i="0" u="none" strike="noStrike" baseline="0">
                    <a:solidFill>
                      <a:srgbClr val="FFFFFF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Учащиеся, состоящие на внутришкольном контроле</c:v>
                </c:pt>
              </c:strCache>
            </c:strRef>
          </c:tx>
          <c:spPr>
            <a:solidFill>
              <a:srgbClr val="FFFF00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579795034721099E-3"/>
                  <c:y val="0.23072261533887867"/>
                </c:manualLayout>
              </c:layout>
              <c:tx>
                <c:rich>
                  <a:bodyPr/>
                  <a:lstStyle/>
                  <a:p>
                    <a:pPr>
                      <a:defRPr sz="12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13</a:t>
                    </a:r>
                  </a:p>
                </c:rich>
              </c:tx>
              <c:spPr>
                <a:solidFill>
                  <a:srgbClr val="FFFF00"/>
                </a:solidFill>
                <a:ln w="25391">
                  <a:noFill/>
                </a:ln>
              </c:spPr>
            </c:dLbl>
            <c:dLbl>
              <c:idx val="1"/>
              <c:layout>
                <c:manualLayout>
                  <c:x val="8.0893002234132746E-3"/>
                  <c:y val="0.11178027165478686"/>
                </c:manualLayout>
              </c:layout>
              <c:tx>
                <c:rich>
                  <a:bodyPr/>
                  <a:lstStyle/>
                  <a:p>
                    <a:pPr>
                      <a:defRPr sz="12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5</a:t>
                    </a:r>
                  </a:p>
                </c:rich>
              </c:tx>
              <c:spPr>
                <a:solidFill>
                  <a:srgbClr val="FFFF00"/>
                </a:solidFill>
                <a:ln w="25391">
                  <a:noFill/>
                </a:ln>
              </c:spPr>
            </c:dLbl>
            <c:dLbl>
              <c:idx val="2"/>
              <c:layout>
                <c:manualLayout>
                  <c:x val="1.471113022282091E-2"/>
                  <c:y val="0.11491506789303108"/>
                </c:manualLayout>
              </c:layout>
              <c:tx>
                <c:rich>
                  <a:bodyPr/>
                  <a:lstStyle/>
                  <a:p>
                    <a:pPr>
                      <a:defRPr sz="12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5</a:t>
                    </a:r>
                  </a:p>
                </c:rich>
              </c:tx>
              <c:spPr>
                <a:solidFill>
                  <a:srgbClr val="FFFF00"/>
                </a:solidFill>
                <a:ln w="25391">
                  <a:noFill/>
                </a:ln>
              </c:spPr>
            </c:dLbl>
            <c:numFmt formatCode="General" sourceLinked="0"/>
            <c:spPr>
              <a:solidFill>
                <a:srgbClr val="FFFF00"/>
              </a:solidFill>
              <a:ln w="25391">
                <a:noFill/>
              </a:ln>
            </c:spPr>
            <c:txPr>
              <a:bodyPr/>
              <a:lstStyle/>
              <a:p>
                <a:pPr>
                  <a:defRPr sz="1374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gapDepth val="0"/>
        <c:shape val="box"/>
        <c:axId val="119130368"/>
        <c:axId val="130863104"/>
        <c:axId val="0"/>
      </c:bar3DChart>
      <c:catAx>
        <c:axId val="11913036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Garamond"/>
                <a:cs typeface="Times New Roman" pitchFamily="18" charset="0"/>
              </a:defRPr>
            </a:pPr>
            <a:endParaRPr lang="ru-RU"/>
          </a:p>
        </c:txPr>
        <c:crossAx val="130863104"/>
        <c:crosses val="autoZero"/>
        <c:auto val="1"/>
        <c:lblAlgn val="ctr"/>
        <c:lblOffset val="100"/>
        <c:tickLblSkip val="1"/>
        <c:tickMarkSkip val="1"/>
      </c:catAx>
      <c:valAx>
        <c:axId val="13086310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4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  <c:crossAx val="119130368"/>
        <c:crosses val="autoZero"/>
        <c:crossBetween val="between"/>
        <c:minorUnit val="3.7999999999999999E-2"/>
      </c:valAx>
      <c:spPr>
        <a:noFill/>
        <a:ln w="2539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9990124244599933E-2"/>
          <c:y val="0.53217038398834449"/>
          <c:w val="0.84861581364830474"/>
          <c:h val="0.1425215350283857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 pitchFamily="18" charset="0"/>
              <a:ea typeface="Garamond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74" b="1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96761133603239"/>
          <c:y val="0.11920529801324529"/>
          <c:w val="0.58704453441295457"/>
          <c:h val="0.761589403973516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2008год</c:v>
                </c:pt>
                <c:pt idx="1">
                  <c:v>2009год</c:v>
                </c:pt>
                <c:pt idx="2">
                  <c:v>2011год</c:v>
                </c:pt>
                <c:pt idx="3">
                  <c:v>2010год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2008год</c:v>
                </c:pt>
                <c:pt idx="1">
                  <c:v>2009год</c:v>
                </c:pt>
                <c:pt idx="2">
                  <c:v>2011год</c:v>
                </c:pt>
                <c:pt idx="3">
                  <c:v>2010год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2008год</c:v>
                </c:pt>
                <c:pt idx="1">
                  <c:v>2009год</c:v>
                </c:pt>
                <c:pt idx="2">
                  <c:v>2011год</c:v>
                </c:pt>
                <c:pt idx="3">
                  <c:v>2010год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</c:pie3DChart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58791561254905"/>
          <c:y val="0.13242003478632827"/>
          <c:w val="0.23009939622836698"/>
          <c:h val="0.8078788617351067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39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3.8980509745127435E-2"/>
          <c:y val="2.0661157024793712E-2"/>
          <c:w val="0.65367316341829829"/>
          <c:h val="0.896694214876033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Основной состав ("Совет Дела", команда "АВАНГАРД")</c:v>
                </c:pt>
              </c:strCache>
            </c:strRef>
          </c:tx>
          <c:spPr>
            <a:solidFill>
              <a:srgbClr val="00CCFF"/>
            </a:solidFill>
            <a:ln w="25365">
              <a:noFill/>
            </a:ln>
          </c:spPr>
          <c:cat>
            <c:strRef>
              <c:f>Лист1!$A$2:$A$4</c:f>
              <c:strCache>
                <c:ptCount val="3"/>
                <c:pt idx="0">
                  <c:v>2009 год</c:v>
                </c:pt>
                <c:pt idx="1">
                  <c:v>2010 год</c:v>
                </c:pt>
                <c:pt idx="2">
                  <c:v>2011год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МОУ СОШ № 40 г. Хабаровска</c:v>
                </c:pt>
              </c:strCache>
            </c:strRef>
          </c:tx>
          <c:spPr>
            <a:solidFill>
              <a:srgbClr val="0000FF"/>
            </a:solidFill>
            <a:ln w="25365">
              <a:noFill/>
            </a:ln>
          </c:spPr>
          <c:cat>
            <c:strRef>
              <c:f>Лист1!$A$2:$A$4</c:f>
              <c:strCache>
                <c:ptCount val="3"/>
                <c:pt idx="0">
                  <c:v>2009 год</c:v>
                </c:pt>
                <c:pt idx="1">
                  <c:v>2010 год</c:v>
                </c:pt>
                <c:pt idx="2">
                  <c:v>2011год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24</c:v>
                </c:pt>
                <c:pt idx="2">
                  <c:v>40</c:v>
                </c:pt>
              </c:numCache>
            </c:numRef>
          </c:val>
        </c:ser>
        <c:shape val="cylinder"/>
        <c:axId val="133091328"/>
        <c:axId val="133092864"/>
        <c:axId val="0"/>
      </c:bar3DChart>
      <c:catAx>
        <c:axId val="133091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10" b="1" i="0" baseline="0"/>
            </a:pPr>
            <a:endParaRPr lang="ru-RU"/>
          </a:p>
        </c:txPr>
        <c:crossAx val="133092864"/>
        <c:crosses val="autoZero"/>
        <c:auto val="1"/>
        <c:lblAlgn val="ctr"/>
        <c:lblOffset val="100"/>
        <c:tickMarkSkip val="3"/>
      </c:catAx>
      <c:valAx>
        <c:axId val="133092864"/>
        <c:scaling>
          <c:orientation val="minMax"/>
          <c:max val="60"/>
        </c:scaling>
        <c:axPos val="l"/>
        <c:majorGridlines/>
        <c:numFmt formatCode="General" sourceLinked="1"/>
        <c:tickLblPos val="nextTo"/>
        <c:spPr>
          <a:ln w="3171">
            <a:solidFill>
              <a:srgbClr val="3366FF"/>
            </a:solidFill>
            <a:prstDash val="solid"/>
          </a:ln>
        </c:spPr>
        <c:txPr>
          <a:bodyPr/>
          <a:lstStyle/>
          <a:p>
            <a:pPr>
              <a:defRPr sz="1270" b="1" i="0" baseline="0"/>
            </a:pPr>
            <a:endParaRPr lang="ru-RU"/>
          </a:p>
        </c:txPr>
        <c:crossAx val="133091328"/>
        <c:crosses val="autoZero"/>
        <c:crossBetween val="between"/>
        <c:majorUnit val="30"/>
        <c:minorUnit val="2"/>
      </c:valAx>
      <c:spPr>
        <a:noFill/>
        <a:ln w="2536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871942570153032"/>
          <c:y val="0.10330593921661479"/>
          <c:w val="0.28698653591973816"/>
          <c:h val="0.86074921871830312"/>
        </c:manualLayout>
      </c:layout>
      <c:txPr>
        <a:bodyPr/>
        <a:lstStyle/>
        <a:p>
          <a:pPr>
            <a:defRPr sz="1400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9814989399521E-2"/>
          <c:y val="5.5072398246869859E-2"/>
          <c:w val="0.82356114423302451"/>
          <c:h val="0.7106858054226477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Поступившие в военные учебные заведения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2009г</c:v>
                </c:pt>
                <c:pt idx="1">
                  <c:v>2010г</c:v>
                </c:pt>
                <c:pt idx="2">
                  <c:v>2011г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10.5</c:v>
                </c:pt>
                <c:pt idx="1">
                  <c:v>19.5</c:v>
                </c:pt>
                <c:pt idx="2">
                  <c:v>24.5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Всего выпускников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2009г</c:v>
                </c:pt>
                <c:pt idx="1">
                  <c:v>2010г</c:v>
                </c:pt>
                <c:pt idx="2">
                  <c:v>2011г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43</c:v>
                </c:pt>
                <c:pt idx="1">
                  <c:v>44</c:v>
                </c:pt>
                <c:pt idx="2">
                  <c:v>47</c:v>
                </c:pt>
              </c:numCache>
            </c:numRef>
          </c:val>
        </c:ser>
        <c:gapDepth val="0"/>
        <c:shape val="cylinder"/>
        <c:axId val="133146880"/>
        <c:axId val="133255168"/>
        <c:axId val="0"/>
      </c:bar3DChart>
      <c:catAx>
        <c:axId val="13314688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55168"/>
        <c:crosses val="autoZero"/>
        <c:auto val="1"/>
        <c:lblAlgn val="ctr"/>
        <c:lblOffset val="100"/>
        <c:tickLblSkip val="1"/>
        <c:tickMarkSkip val="1"/>
      </c:catAx>
      <c:valAx>
        <c:axId val="13325516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146880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71257395316688665"/>
          <c:y val="0.10434774600543356"/>
          <c:w val="0.28095366193105215"/>
          <c:h val="0.61683339472916754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2480499219969254E-2"/>
          <c:y val="5.6507962411434329E-3"/>
          <c:w val="0.7297492025665544"/>
          <c:h val="0.6975855738239974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explosion val="5"/>
          <c:dPt>
            <c:idx val="1"/>
            <c:explosion val="11"/>
            <c:spPr>
              <a:solidFill>
                <a:srgbClr val="993366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3"/>
            <c:spPr>
              <a:solidFill>
                <a:srgbClr val="FFFFCC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2340421175902584E-2"/>
                  <c:y val="3.8314176245210725E-2"/>
                </c:manualLayout>
              </c:layout>
              <c:tx>
                <c:rich>
                  <a:bodyPr/>
                  <a:lstStyle/>
                  <a:p>
                    <a:r>
                      <a:rPr lang="en-US" sz="1399"/>
                      <a:t>14%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8.9566908660601227E-2"/>
                  <c:y val="-2.572238814975716E-2"/>
                </c:manualLayout>
              </c:layout>
              <c:tx>
                <c:rich>
                  <a:bodyPr/>
                  <a:lstStyle/>
                  <a:p>
                    <a:pPr>
                      <a:defRPr sz="1624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399"/>
                      <a:t>32%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0.14291252594985687"/>
                  <c:y val="-0.34026669080158084"/>
                </c:manualLayout>
              </c:layout>
              <c:tx>
                <c:rich>
                  <a:bodyPr/>
                  <a:lstStyle/>
                  <a:p>
                    <a:pPr>
                      <a:defRPr sz="1624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399"/>
                      <a:t>44%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5.7140540739739815E-2"/>
                  <c:y val="1.9567381663499325E-3"/>
                </c:manualLayout>
              </c:layout>
              <c:tx>
                <c:rich>
                  <a:bodyPr/>
                  <a:lstStyle/>
                  <a:p>
                    <a:pPr>
                      <a:defRPr sz="1624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399"/>
                      <a:t>10%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numFmt formatCode="0%" sourceLinked="0"/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6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ДМОО</c:v>
                </c:pt>
                <c:pt idx="1">
                  <c:v>учебные заведения</c:v>
                </c:pt>
                <c:pt idx="2">
                  <c:v>семья</c:v>
                </c:pt>
                <c:pt idx="3">
                  <c:v>армия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explosion val="5"/>
          <c:dPt>
            <c:idx val="0"/>
            <c:spPr>
              <a:solidFill>
                <a:srgbClr val="9999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ДМОО</c:v>
                </c:pt>
                <c:pt idx="1">
                  <c:v>учебные заведения</c:v>
                </c:pt>
                <c:pt idx="2">
                  <c:v>семья</c:v>
                </c:pt>
                <c:pt idx="3">
                  <c:v>армия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explosion val="5"/>
          <c:dPt>
            <c:idx val="0"/>
            <c:spPr>
              <a:solidFill>
                <a:srgbClr val="9999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ДМОО</c:v>
                </c:pt>
                <c:pt idx="1">
                  <c:v>учебные заведения</c:v>
                </c:pt>
                <c:pt idx="2">
                  <c:v>семья</c:v>
                </c:pt>
                <c:pt idx="3">
                  <c:v>армия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</c:pie3DChart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52431877077175"/>
          <c:y val="3.0414186031624095E-3"/>
          <c:w val="0.24931305139947987"/>
          <c:h val="0.83971576723641261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307025064078038E-3"/>
          <c:y val="0"/>
          <c:w val="0.73937192524301365"/>
          <c:h val="0.737372311219718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explosion val="7"/>
          <c:dPt>
            <c:idx val="0"/>
            <c:spPr>
              <a:solidFill>
                <a:srgbClr val="0000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CCC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5308550837273284E-2"/>
                  <c:y val="2.9064274874236264E-2"/>
                </c:manualLayout>
              </c:layout>
              <c:tx>
                <c:rich>
                  <a:bodyPr/>
                  <a:lstStyle/>
                  <a:p>
                    <a:pPr>
                      <a:defRPr sz="1299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25%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0.10372195675228835"/>
                  <c:y val="-1.4910142601601548E-2"/>
                </c:manualLayout>
              </c:layout>
              <c:tx>
                <c:rich>
                  <a:bodyPr/>
                  <a:lstStyle/>
                  <a:p>
                    <a:pPr>
                      <a:defRPr sz="1299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0.16592610791045814"/>
                  <c:y val="-0.39381647357776017"/>
                </c:manualLayout>
              </c:layout>
              <c:tx>
                <c:rich>
                  <a:bodyPr/>
                  <a:lstStyle/>
                  <a:p>
                    <a:pPr>
                      <a:defRPr sz="1299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57%</a:t>
                    </a:r>
                  </a:p>
                </c:rich>
              </c:tx>
              <c:spPr>
                <a:noFill/>
                <a:ln w="25387">
                  <a:noFill/>
                </a:ln>
              </c:spPr>
              <c:dLblPos val="bestFit"/>
            </c:dLbl>
            <c:delete val="1"/>
          </c:dLbls>
          <c:cat>
            <c:strRef>
              <c:f>Sheet1!$B$1:$D$1</c:f>
              <c:strCache>
                <c:ptCount val="3"/>
                <c:pt idx="0">
                  <c:v>затрудняюсь ответить</c:v>
                </c:pt>
                <c:pt idx="1">
                  <c:v>нет</c:v>
                </c:pt>
                <c:pt idx="2">
                  <c:v>да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 formatCode="0%">
                  <c:v>20</c:v>
                </c:pt>
                <c:pt idx="1">
                  <c:v>27.4</c:v>
                </c:pt>
                <c:pt idx="2" formatCode="0.00%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explosion val="7"/>
          <c:dPt>
            <c:idx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затрудняюсь ответить</c:v>
                </c:pt>
                <c:pt idx="1">
                  <c:v>нет</c:v>
                </c:pt>
                <c:pt idx="2">
                  <c:v>да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explosion val="7"/>
          <c:dPt>
            <c:idx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затрудняюсь ответить</c:v>
                </c:pt>
                <c:pt idx="1">
                  <c:v>нет</c:v>
                </c:pt>
                <c:pt idx="2">
                  <c:v>да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</c:pie3DChart>
      <c:spPr>
        <a:solidFill>
          <a:srgbClr val="C0C0C0"/>
        </a:solidFill>
        <a:ln w="1269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063703407914772"/>
          <c:y val="5.7992750906138001E-4"/>
          <c:w val="0.24936296592086021"/>
          <c:h val="0.79623261378042021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548387096774145E-2"/>
          <c:y val="3.3846153846153845E-2"/>
          <c:w val="0.95645161290323577"/>
          <c:h val="0.81538461538461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CC99FF"/>
            </a:solid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27.4</c:v>
                </c:pt>
                <c:pt idx="1">
                  <c:v>90</c:v>
                </c:pt>
              </c:numCache>
            </c:numRef>
          </c:val>
        </c:ser>
        <c:gapDepth val="0"/>
        <c:shape val="cylinder"/>
        <c:axId val="139242112"/>
        <c:axId val="143286656"/>
        <c:axId val="0"/>
      </c:bar3DChart>
      <c:catAx>
        <c:axId val="13924211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286656"/>
        <c:crosses val="autoZero"/>
        <c:auto val="1"/>
        <c:lblAlgn val="ctr"/>
        <c:lblOffset val="100"/>
        <c:tickLblSkip val="1"/>
        <c:tickMarkSkip val="1"/>
      </c:catAx>
      <c:valAx>
        <c:axId val="143286656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9242112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419350786524148"/>
          <c:y val="0.25846159746156244"/>
          <c:w val="0.42580649832564776"/>
          <c:h val="0.18461528271111449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0.49825</cdr:x>
      <cdr:y>0.5</cdr:y>
    </cdr:from>
    <cdr:to>
      <cdr:x>0.5052</cdr:x>
      <cdr:y>0.61233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79369" y="2162174"/>
          <a:ext cx="45719" cy="485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0.499</cdr:x>
      <cdr:y>0.50175</cdr:y>
    </cdr:from>
    <cdr:to>
      <cdr:x>0.502</cdr:x>
      <cdr:y>0.5775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98752" y="1639255"/>
          <a:ext cx="19231" cy="247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Иля</dc:creator>
  <cp:keywords/>
  <dc:description/>
  <cp:lastModifiedBy>Иля</cp:lastModifiedBy>
  <cp:revision>5</cp:revision>
  <dcterms:created xsi:type="dcterms:W3CDTF">2012-12-20T05:17:00Z</dcterms:created>
  <dcterms:modified xsi:type="dcterms:W3CDTF">2012-12-22T02:01:00Z</dcterms:modified>
</cp:coreProperties>
</file>