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50C" w:rsidRPr="00A13383" w:rsidRDefault="00A13383" w:rsidP="00A133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383">
        <w:rPr>
          <w:rFonts w:ascii="Times New Roman" w:hAnsi="Times New Roman" w:cs="Times New Roman"/>
          <w:b/>
          <w:sz w:val="24"/>
          <w:szCs w:val="24"/>
        </w:rPr>
        <w:t>Вариант 31</w:t>
      </w:r>
    </w:p>
    <w:p w:rsidR="00A13383" w:rsidRPr="00A13383" w:rsidRDefault="00A13383">
      <w:pPr>
        <w:rPr>
          <w:rFonts w:ascii="Times New Roman" w:hAnsi="Times New Roman" w:cs="Times New Roman"/>
          <w:sz w:val="24"/>
          <w:szCs w:val="24"/>
        </w:rPr>
      </w:pPr>
    </w:p>
    <w:p w:rsidR="00A13383" w:rsidRPr="00A13383" w:rsidRDefault="00A13383" w:rsidP="00A13383">
      <w:pPr>
        <w:pStyle w:val="1"/>
        <w:shd w:val="clear" w:color="auto" w:fill="auto"/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3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Прочитайте текст и выполните задания </w:t>
      </w:r>
      <w:r w:rsidRPr="00A1338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Cl</w:t>
      </w:r>
      <w:r w:rsidRPr="00A133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— С4.</w:t>
      </w:r>
    </w:p>
    <w:p w:rsidR="00A13383" w:rsidRPr="00A13383" w:rsidRDefault="00A13383">
      <w:pPr>
        <w:rPr>
          <w:rFonts w:ascii="Times New Roman" w:hAnsi="Times New Roman" w:cs="Times New Roman"/>
          <w:sz w:val="24"/>
          <w:szCs w:val="24"/>
        </w:rPr>
      </w:pPr>
    </w:p>
    <w:p w:rsidR="00A13383" w:rsidRPr="00A13383" w:rsidRDefault="00A13383" w:rsidP="00A13383">
      <w:pPr>
        <w:pStyle w:val="1"/>
        <w:shd w:val="clear" w:color="auto" w:fill="auto"/>
        <w:spacing w:before="0"/>
        <w:ind w:left="40" w:right="40" w:firstLine="360"/>
        <w:rPr>
          <w:rFonts w:ascii="Times New Roman" w:hAnsi="Times New Roman" w:cs="Times New Roman"/>
          <w:sz w:val="24"/>
          <w:szCs w:val="24"/>
        </w:rPr>
      </w:pPr>
      <w:r w:rsidRPr="00A13383">
        <w:rPr>
          <w:rFonts w:ascii="Times New Roman" w:hAnsi="Times New Roman" w:cs="Times New Roman"/>
          <w:color w:val="000000"/>
          <w:sz w:val="24"/>
          <w:szCs w:val="24"/>
        </w:rPr>
        <w:t>«Научное знание — это сложная система с разветв</w:t>
      </w:r>
      <w:r w:rsidRPr="00A13383">
        <w:rPr>
          <w:rFonts w:ascii="Times New Roman" w:hAnsi="Times New Roman" w:cs="Times New Roman"/>
          <w:color w:val="000000"/>
          <w:sz w:val="24"/>
          <w:szCs w:val="24"/>
        </w:rPr>
        <w:softHyphen/>
        <w:t>ленной иерархией структурных уровней. Традиционно вычленяют три уровня в структуре научного знания: ло</w:t>
      </w:r>
      <w:r w:rsidRPr="00A13383">
        <w:rPr>
          <w:rFonts w:ascii="Times New Roman" w:hAnsi="Times New Roman" w:cs="Times New Roman"/>
          <w:color w:val="000000"/>
          <w:sz w:val="24"/>
          <w:szCs w:val="24"/>
        </w:rPr>
        <w:softHyphen/>
        <w:t>кальное знание, которое в любой научной области соот</w:t>
      </w:r>
      <w:r w:rsidRPr="00A13383">
        <w:rPr>
          <w:rFonts w:ascii="Times New Roman" w:hAnsi="Times New Roman" w:cs="Times New Roman"/>
          <w:color w:val="000000"/>
          <w:sz w:val="24"/>
          <w:szCs w:val="24"/>
        </w:rPr>
        <w:softHyphen/>
        <w:t>носится с теорией; знания, составляющие целую науч</w:t>
      </w:r>
      <w:r w:rsidRPr="00A13383">
        <w:rPr>
          <w:rFonts w:ascii="Times New Roman" w:hAnsi="Times New Roman" w:cs="Times New Roman"/>
          <w:color w:val="000000"/>
          <w:sz w:val="24"/>
          <w:szCs w:val="24"/>
        </w:rPr>
        <w:softHyphen/>
        <w:t>ную область; знания, представляющие всю науку.</w:t>
      </w:r>
    </w:p>
    <w:p w:rsidR="00A13383" w:rsidRPr="00A13383" w:rsidRDefault="00A13383" w:rsidP="00A13383">
      <w:pPr>
        <w:pStyle w:val="1"/>
        <w:shd w:val="clear" w:color="auto" w:fill="auto"/>
        <w:spacing w:before="0"/>
        <w:ind w:left="40" w:right="40" w:firstLine="360"/>
        <w:rPr>
          <w:rFonts w:ascii="Times New Roman" w:hAnsi="Times New Roman" w:cs="Times New Roman"/>
          <w:sz w:val="24"/>
          <w:szCs w:val="24"/>
        </w:rPr>
      </w:pPr>
      <w:r w:rsidRPr="00A13383">
        <w:rPr>
          <w:rFonts w:ascii="Times New Roman" w:hAnsi="Times New Roman" w:cs="Times New Roman"/>
          <w:color w:val="000000"/>
          <w:sz w:val="24"/>
          <w:szCs w:val="24"/>
        </w:rPr>
        <w:t>В структуре локальной области знания можно выде</w:t>
      </w:r>
      <w:r w:rsidRPr="00A13383">
        <w:rPr>
          <w:rFonts w:ascii="Times New Roman" w:hAnsi="Times New Roman" w:cs="Times New Roman"/>
          <w:color w:val="000000"/>
          <w:sz w:val="24"/>
          <w:szCs w:val="24"/>
        </w:rPr>
        <w:softHyphen/>
        <w:t>лить уровень эмпирических знаний и уровень теоре</w:t>
      </w:r>
      <w:r w:rsidRPr="00A13383">
        <w:rPr>
          <w:rFonts w:ascii="Times New Roman" w:hAnsi="Times New Roman" w:cs="Times New Roman"/>
          <w:color w:val="000000"/>
          <w:sz w:val="24"/>
          <w:szCs w:val="24"/>
        </w:rPr>
        <w:softHyphen/>
        <w:t>тических знаний. Знания, полученные на эмпирическом уровне, являются результатом непосредственного кон</w:t>
      </w:r>
      <w:r w:rsidRPr="00A13383">
        <w:rPr>
          <w:rFonts w:ascii="Times New Roman" w:hAnsi="Times New Roman" w:cs="Times New Roman"/>
          <w:color w:val="000000"/>
          <w:sz w:val="24"/>
          <w:szCs w:val="24"/>
        </w:rPr>
        <w:softHyphen/>
        <w:t>такта с живой реальностью в наблюдении и эксперименте. Здесь вырабатываются знания об определенных событи</w:t>
      </w:r>
      <w:r w:rsidRPr="00A13383">
        <w:rPr>
          <w:rFonts w:ascii="Times New Roman" w:hAnsi="Times New Roman" w:cs="Times New Roman"/>
          <w:color w:val="000000"/>
          <w:sz w:val="24"/>
          <w:szCs w:val="24"/>
        </w:rPr>
        <w:softHyphen/>
        <w:t>ях, выявляются свойства объектов или процессов, фик</w:t>
      </w:r>
      <w:r w:rsidRPr="00A13383">
        <w:rPr>
          <w:rFonts w:ascii="Times New Roman" w:hAnsi="Times New Roman" w:cs="Times New Roman"/>
          <w:color w:val="000000"/>
          <w:sz w:val="24"/>
          <w:szCs w:val="24"/>
        </w:rPr>
        <w:softHyphen/>
        <w:t>сируются отношения и устанавливаются эмпирические закономерности. Эмпирический уровень тесно связан с теоретическим уровнем. &lt;...&gt; Для полной характеристи</w:t>
      </w:r>
      <w:r w:rsidRPr="00A13383">
        <w:rPr>
          <w:rFonts w:ascii="Times New Roman" w:hAnsi="Times New Roman" w:cs="Times New Roman"/>
          <w:color w:val="000000"/>
          <w:sz w:val="24"/>
          <w:szCs w:val="24"/>
        </w:rPr>
        <w:softHyphen/>
        <w:t>ки локальной области знаний необходимо выделять еще один уровень -— уровень философских предпосылок, ко</w:t>
      </w:r>
      <w:r w:rsidRPr="00A13383">
        <w:rPr>
          <w:rFonts w:ascii="Times New Roman" w:hAnsi="Times New Roman" w:cs="Times New Roman"/>
          <w:color w:val="000000"/>
          <w:sz w:val="24"/>
          <w:szCs w:val="24"/>
        </w:rPr>
        <w:softHyphen/>
        <w:t>торый содержит общие представления о действительнос</w:t>
      </w:r>
      <w:r w:rsidRPr="00A13383">
        <w:rPr>
          <w:rFonts w:ascii="Times New Roman" w:hAnsi="Times New Roman" w:cs="Times New Roman"/>
          <w:color w:val="000000"/>
          <w:sz w:val="24"/>
          <w:szCs w:val="24"/>
        </w:rPr>
        <w:softHyphen/>
        <w:t>ти и процессе познания, выраженные в системе фило</w:t>
      </w:r>
      <w:r w:rsidRPr="00A13383">
        <w:rPr>
          <w:rFonts w:ascii="Times New Roman" w:hAnsi="Times New Roman" w:cs="Times New Roman"/>
          <w:color w:val="000000"/>
          <w:sz w:val="24"/>
          <w:szCs w:val="24"/>
        </w:rPr>
        <w:softHyphen/>
        <w:t>софских понятий.</w:t>
      </w:r>
    </w:p>
    <w:p w:rsidR="00A13383" w:rsidRPr="00A13383" w:rsidRDefault="00A13383" w:rsidP="00A1338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3383">
        <w:rPr>
          <w:rFonts w:ascii="Times New Roman" w:hAnsi="Times New Roman" w:cs="Times New Roman"/>
          <w:color w:val="000000"/>
          <w:sz w:val="24"/>
          <w:szCs w:val="24"/>
        </w:rPr>
        <w:t>Совокупность философских представлений пронизы</w:t>
      </w:r>
      <w:r w:rsidRPr="00A13383">
        <w:rPr>
          <w:rFonts w:ascii="Times New Roman" w:hAnsi="Times New Roman" w:cs="Times New Roman"/>
          <w:color w:val="000000"/>
          <w:sz w:val="24"/>
          <w:szCs w:val="24"/>
        </w:rPr>
        <w:softHyphen/>
        <w:t>вает и эмпирический, и теоретический уровни научного знания. Особенность обособленности данных уровней за</w:t>
      </w:r>
      <w:r w:rsidRPr="00A13383">
        <w:rPr>
          <w:rFonts w:ascii="Times New Roman" w:hAnsi="Times New Roman" w:cs="Times New Roman"/>
          <w:color w:val="000000"/>
          <w:sz w:val="24"/>
          <w:szCs w:val="24"/>
        </w:rPr>
        <w:softHyphen/>
        <w:t>ключается в том, что н</w:t>
      </w:r>
      <w:r w:rsidRPr="00A13383">
        <w:rPr>
          <w:rFonts w:ascii="Times New Roman" w:hAnsi="Times New Roman" w:cs="Times New Roman"/>
          <w:color w:val="000000"/>
          <w:sz w:val="24"/>
          <w:szCs w:val="24"/>
        </w:rPr>
        <w:t>есмотря на теоретическую нагруженн</w:t>
      </w:r>
      <w:r w:rsidRPr="00A13383">
        <w:rPr>
          <w:rFonts w:ascii="Times New Roman" w:hAnsi="Times New Roman" w:cs="Times New Roman"/>
          <w:color w:val="000000"/>
          <w:sz w:val="24"/>
          <w:szCs w:val="24"/>
        </w:rPr>
        <w:t>ость, эмпирический уровень является более устой</w:t>
      </w:r>
      <w:r w:rsidRPr="00A13383">
        <w:rPr>
          <w:rFonts w:ascii="Times New Roman" w:hAnsi="Times New Roman" w:cs="Times New Roman"/>
          <w:color w:val="000000"/>
          <w:sz w:val="24"/>
          <w:szCs w:val="24"/>
        </w:rPr>
        <w:softHyphen/>
        <w:t>чивым, чем теория</w:t>
      </w:r>
      <w:r w:rsidR="00C066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A13383">
        <w:rPr>
          <w:rFonts w:ascii="Times New Roman" w:hAnsi="Times New Roman" w:cs="Times New Roman"/>
          <w:color w:val="000000"/>
          <w:sz w:val="24"/>
          <w:szCs w:val="24"/>
        </w:rPr>
        <w:t>&lt;...&gt;. Данный момент очень важен для понимания закономерностей развития науки, кото</w:t>
      </w:r>
      <w:r w:rsidRPr="00A13383">
        <w:rPr>
          <w:rFonts w:ascii="Times New Roman" w:hAnsi="Times New Roman" w:cs="Times New Roman"/>
          <w:color w:val="000000"/>
          <w:sz w:val="24"/>
          <w:szCs w:val="24"/>
        </w:rPr>
        <w:softHyphen/>
        <w:t>рые трудно представить без выяснения отношений в об</w:t>
      </w:r>
      <w:r w:rsidRPr="00A13383">
        <w:rPr>
          <w:rFonts w:ascii="Times New Roman" w:hAnsi="Times New Roman" w:cs="Times New Roman"/>
          <w:color w:val="000000"/>
          <w:sz w:val="24"/>
          <w:szCs w:val="24"/>
        </w:rPr>
        <w:softHyphen/>
        <w:t>ласти научного знания на анализируемых уровнях</w:t>
      </w:r>
      <w:r w:rsidRPr="00A1338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3383" w:rsidRPr="00A13383" w:rsidRDefault="00A13383" w:rsidP="00A1338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3383">
        <w:rPr>
          <w:rFonts w:ascii="Times New Roman" w:hAnsi="Times New Roman" w:cs="Times New Roman"/>
          <w:color w:val="000000"/>
          <w:sz w:val="24"/>
          <w:szCs w:val="24"/>
        </w:rPr>
        <w:t>(Стеклова И.В. Взаимосвязь и обособленность типов знаний в науке и философии)</w:t>
      </w:r>
    </w:p>
    <w:p w:rsidR="00A13383" w:rsidRPr="00A13383" w:rsidRDefault="00A13383" w:rsidP="00A13383">
      <w:pPr>
        <w:pStyle w:val="1"/>
        <w:shd w:val="clear" w:color="auto" w:fill="auto"/>
        <w:spacing w:before="0"/>
        <w:ind w:left="20" w:right="960" w:firstLine="340"/>
        <w:rPr>
          <w:rFonts w:ascii="Times New Roman" w:hAnsi="Times New Roman" w:cs="Times New Roman"/>
          <w:color w:val="000000"/>
          <w:sz w:val="24"/>
          <w:szCs w:val="24"/>
        </w:rPr>
      </w:pPr>
      <w:r w:rsidRPr="00A13383">
        <w:rPr>
          <w:rFonts w:ascii="Times New Roman" w:hAnsi="Times New Roman" w:cs="Times New Roman"/>
          <w:color w:val="000000"/>
          <w:sz w:val="24"/>
          <w:szCs w:val="24"/>
        </w:rPr>
        <w:t>С1. На основании текста укажите, какие уровни вы</w:t>
      </w:r>
      <w:r w:rsidRPr="00A13383">
        <w:rPr>
          <w:rFonts w:ascii="Times New Roman" w:hAnsi="Times New Roman" w:cs="Times New Roman"/>
          <w:color w:val="000000"/>
          <w:sz w:val="24"/>
          <w:szCs w:val="24"/>
        </w:rPr>
        <w:softHyphen/>
        <w:t>деляются в структуре научного знания. Как автор ха</w:t>
      </w:r>
      <w:r w:rsidRPr="00A13383">
        <w:rPr>
          <w:rFonts w:ascii="Times New Roman" w:hAnsi="Times New Roman" w:cs="Times New Roman"/>
          <w:color w:val="000000"/>
          <w:sz w:val="24"/>
          <w:szCs w:val="24"/>
        </w:rPr>
        <w:softHyphen/>
        <w:t>рактеризует научное знание.</w:t>
      </w:r>
    </w:p>
    <w:p w:rsidR="00A13383" w:rsidRPr="00A13383" w:rsidRDefault="00A13383" w:rsidP="00A13383">
      <w:pPr>
        <w:pStyle w:val="1"/>
        <w:shd w:val="clear" w:color="auto" w:fill="auto"/>
        <w:spacing w:before="0"/>
        <w:ind w:left="20" w:right="960" w:firstLine="340"/>
        <w:rPr>
          <w:rFonts w:ascii="Times New Roman" w:hAnsi="Times New Roman" w:cs="Times New Roman"/>
          <w:sz w:val="24"/>
          <w:szCs w:val="24"/>
        </w:rPr>
      </w:pPr>
    </w:p>
    <w:p w:rsidR="00A13383" w:rsidRPr="00A13383" w:rsidRDefault="00A13383" w:rsidP="00A13383">
      <w:pPr>
        <w:pStyle w:val="1"/>
        <w:shd w:val="clear" w:color="auto" w:fill="auto"/>
        <w:spacing w:before="0"/>
        <w:ind w:left="20" w:right="960" w:firstLine="340"/>
        <w:rPr>
          <w:rFonts w:ascii="Times New Roman" w:hAnsi="Times New Roman" w:cs="Times New Roman"/>
          <w:color w:val="000000"/>
          <w:sz w:val="24"/>
          <w:szCs w:val="24"/>
        </w:rPr>
      </w:pPr>
      <w:r w:rsidRPr="00A13383">
        <w:rPr>
          <w:rFonts w:ascii="Times New Roman" w:hAnsi="Times New Roman" w:cs="Times New Roman"/>
          <w:color w:val="000000"/>
          <w:sz w:val="24"/>
          <w:szCs w:val="24"/>
        </w:rPr>
        <w:t>С2. Какова, по мнению автора, структура локальной области знаний? Какой уровень пронизывает другие уровни знаний? Из каких элементов он состоит?</w:t>
      </w:r>
    </w:p>
    <w:p w:rsidR="00A13383" w:rsidRPr="00A13383" w:rsidRDefault="00A13383" w:rsidP="00A13383">
      <w:pPr>
        <w:pStyle w:val="1"/>
        <w:shd w:val="clear" w:color="auto" w:fill="auto"/>
        <w:spacing w:before="0"/>
        <w:ind w:left="20" w:right="960" w:firstLine="340"/>
        <w:rPr>
          <w:rFonts w:ascii="Times New Roman" w:hAnsi="Times New Roman" w:cs="Times New Roman"/>
          <w:sz w:val="24"/>
          <w:szCs w:val="24"/>
        </w:rPr>
      </w:pPr>
    </w:p>
    <w:p w:rsidR="00A13383" w:rsidRPr="00A13383" w:rsidRDefault="00A13383" w:rsidP="00A13383">
      <w:pPr>
        <w:pStyle w:val="1"/>
        <w:shd w:val="clear" w:color="auto" w:fill="auto"/>
        <w:spacing w:before="0" w:line="235" w:lineRule="exact"/>
        <w:ind w:left="20" w:right="960" w:firstLine="340"/>
        <w:rPr>
          <w:rFonts w:ascii="Times New Roman" w:hAnsi="Times New Roman" w:cs="Times New Roman"/>
          <w:color w:val="000000"/>
          <w:sz w:val="24"/>
          <w:szCs w:val="24"/>
        </w:rPr>
      </w:pPr>
      <w:r w:rsidRPr="00A13383">
        <w:rPr>
          <w:rFonts w:ascii="Times New Roman" w:hAnsi="Times New Roman" w:cs="Times New Roman"/>
          <w:color w:val="000000"/>
          <w:sz w:val="24"/>
          <w:szCs w:val="24"/>
        </w:rPr>
        <w:t>СЗ. Автор раскрывает сущность эмпирического уров</w:t>
      </w:r>
      <w:r w:rsidRPr="00A13383">
        <w:rPr>
          <w:rFonts w:ascii="Times New Roman" w:hAnsi="Times New Roman" w:cs="Times New Roman"/>
          <w:color w:val="000000"/>
          <w:sz w:val="24"/>
          <w:szCs w:val="24"/>
        </w:rPr>
        <w:softHyphen/>
        <w:t>ня познания, указывая на его тесную связь с теоре</w:t>
      </w:r>
      <w:r w:rsidRPr="00A13383">
        <w:rPr>
          <w:rFonts w:ascii="Times New Roman" w:hAnsi="Times New Roman" w:cs="Times New Roman"/>
          <w:color w:val="000000"/>
          <w:sz w:val="24"/>
          <w:szCs w:val="24"/>
        </w:rPr>
        <w:softHyphen/>
        <w:t>тическим уровнем. Используя знания обществоведческо</w:t>
      </w:r>
      <w:r w:rsidRPr="00A13383">
        <w:rPr>
          <w:rFonts w:ascii="Times New Roman" w:hAnsi="Times New Roman" w:cs="Times New Roman"/>
          <w:color w:val="000000"/>
          <w:sz w:val="24"/>
          <w:szCs w:val="24"/>
        </w:rPr>
        <w:softHyphen/>
        <w:t>го курса, охарактеризуйте теоретический уровень позна</w:t>
      </w:r>
      <w:r w:rsidRPr="00A13383">
        <w:rPr>
          <w:rFonts w:ascii="Times New Roman" w:hAnsi="Times New Roman" w:cs="Times New Roman"/>
          <w:color w:val="000000"/>
          <w:sz w:val="24"/>
          <w:szCs w:val="24"/>
        </w:rPr>
        <w:softHyphen/>
        <w:t>ния (его сущность, формы, методы).</w:t>
      </w:r>
    </w:p>
    <w:p w:rsidR="00A13383" w:rsidRPr="00A13383" w:rsidRDefault="00A13383" w:rsidP="00A13383">
      <w:pPr>
        <w:pStyle w:val="1"/>
        <w:shd w:val="clear" w:color="auto" w:fill="auto"/>
        <w:spacing w:before="0" w:line="235" w:lineRule="exact"/>
        <w:ind w:left="20" w:right="960" w:firstLine="340"/>
        <w:rPr>
          <w:rFonts w:ascii="Times New Roman" w:hAnsi="Times New Roman" w:cs="Times New Roman"/>
          <w:sz w:val="24"/>
          <w:szCs w:val="24"/>
        </w:rPr>
      </w:pPr>
    </w:p>
    <w:p w:rsidR="00A13383" w:rsidRPr="00A13383" w:rsidRDefault="00A13383" w:rsidP="00A13383">
      <w:pPr>
        <w:pStyle w:val="1"/>
        <w:shd w:val="clear" w:color="auto" w:fill="auto"/>
        <w:spacing w:before="0" w:after="180" w:line="235" w:lineRule="exact"/>
        <w:ind w:left="20" w:right="960" w:firstLine="340"/>
        <w:rPr>
          <w:rFonts w:ascii="Times New Roman" w:hAnsi="Times New Roman" w:cs="Times New Roman"/>
          <w:sz w:val="24"/>
          <w:szCs w:val="24"/>
        </w:rPr>
      </w:pPr>
      <w:r w:rsidRPr="00A13383">
        <w:rPr>
          <w:rFonts w:ascii="Times New Roman" w:hAnsi="Times New Roman" w:cs="Times New Roman"/>
          <w:color w:val="000000"/>
          <w:sz w:val="24"/>
          <w:szCs w:val="24"/>
        </w:rPr>
        <w:t>С4. Автор утверждает, что эмпирический уровень на</w:t>
      </w:r>
      <w:r w:rsidRPr="00A13383">
        <w:rPr>
          <w:rFonts w:ascii="Times New Roman" w:hAnsi="Times New Roman" w:cs="Times New Roman"/>
          <w:color w:val="000000"/>
          <w:sz w:val="24"/>
          <w:szCs w:val="24"/>
        </w:rPr>
        <w:softHyphen/>
        <w:t>учного знания является более устойчивым, чем теория. Опираясь на знания обществоведческого курса, приведи</w:t>
      </w:r>
      <w:r w:rsidRPr="00A13383">
        <w:rPr>
          <w:rFonts w:ascii="Times New Roman" w:hAnsi="Times New Roman" w:cs="Times New Roman"/>
          <w:color w:val="000000"/>
          <w:sz w:val="24"/>
          <w:szCs w:val="24"/>
        </w:rPr>
        <w:softHyphen/>
        <w:t>те доказательства данного суждения.</w:t>
      </w:r>
    </w:p>
    <w:p w:rsidR="00A13383" w:rsidRPr="00A13383" w:rsidRDefault="00A13383" w:rsidP="00A1338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13383" w:rsidRPr="00A13383" w:rsidRDefault="00A13383" w:rsidP="00A13383">
      <w:pPr>
        <w:rPr>
          <w:rFonts w:ascii="Times New Roman" w:hAnsi="Times New Roman" w:cs="Times New Roman"/>
          <w:sz w:val="24"/>
          <w:szCs w:val="24"/>
        </w:rPr>
      </w:pPr>
    </w:p>
    <w:sectPr w:rsidR="00A13383" w:rsidRPr="00A1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83"/>
    <w:rsid w:val="00A13383"/>
    <w:rsid w:val="00C066A3"/>
    <w:rsid w:val="00CC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D23355-529A-4E25-8753-C9CCCC69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13383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A13383"/>
    <w:pPr>
      <w:widowControl w:val="0"/>
      <w:shd w:val="clear" w:color="auto" w:fill="FFFFFF"/>
      <w:spacing w:before="120" w:after="0" w:line="230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Ерошин</dc:creator>
  <cp:keywords/>
  <dc:description/>
  <cp:lastModifiedBy>Владимир Ерошин</cp:lastModifiedBy>
  <cp:revision>2</cp:revision>
  <dcterms:created xsi:type="dcterms:W3CDTF">2014-04-07T13:12:00Z</dcterms:created>
  <dcterms:modified xsi:type="dcterms:W3CDTF">2014-04-07T13:12:00Z</dcterms:modified>
</cp:coreProperties>
</file>