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48" w:rsidRPr="000C70A4" w:rsidRDefault="00A849B1" w:rsidP="00575A48">
      <w:pPr>
        <w:pStyle w:val="1"/>
        <w:shd w:val="clear" w:color="auto" w:fill="FFFFFF"/>
        <w:spacing w:before="120" w:after="120" w:line="390" w:lineRule="atLeast"/>
        <w:rPr>
          <w:rFonts w:ascii="Helvetica" w:hAnsi="Helvetica" w:cs="Helvetica"/>
          <w:color w:val="199043"/>
          <w:sz w:val="33"/>
          <w:szCs w:val="33"/>
          <w:lang w:val="en-US"/>
        </w:rPr>
      </w:pPr>
      <w:r w:rsidRPr="00A849B1">
        <w:rPr>
          <w:rFonts w:ascii="Times New Roman" w:hAnsi="Times New Roman" w:cs="Times New Roman"/>
          <w:noProof/>
          <w:color w:val="auto"/>
          <w:sz w:val="36"/>
          <w:szCs w:val="36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7" type="#_x0000_t108" style="position:absolute;margin-left:-3.45pt;margin-top:5.7pt;width:95.65pt;height:60pt;z-index:251661312"/>
        </w:pict>
      </w:r>
      <w:r w:rsidRPr="00A849B1">
        <w:rPr>
          <w:rFonts w:ascii="Times New Roman" w:hAnsi="Times New Roman" w:cs="Times New Roman"/>
          <w:noProof/>
          <w:color w:val="auto"/>
          <w:sz w:val="36"/>
          <w:szCs w:val="3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margin-left:-321.6pt;margin-top:-67.65pt;width:95.65pt;height:95.65pt;z-index:251660288"/>
        </w:pict>
      </w:r>
    </w:p>
    <w:p w:rsidR="00575A48" w:rsidRPr="000C70A4" w:rsidRDefault="00575A48" w:rsidP="00575A48">
      <w:pPr>
        <w:tabs>
          <w:tab w:val="left" w:pos="1890"/>
        </w:tabs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Классный </w:t>
      </w:r>
      <w:r w:rsidR="000038D4">
        <w:rPr>
          <w:rFonts w:ascii="Times New Roman" w:hAnsi="Times New Roman" w:cs="Times New Roman"/>
          <w:sz w:val="24"/>
          <w:szCs w:val="24"/>
        </w:rPr>
        <w:t>час, посвященный</w:t>
      </w:r>
      <w:r>
        <w:rPr>
          <w:rFonts w:ascii="Times New Roman" w:hAnsi="Times New Roman" w:cs="Times New Roman"/>
          <w:sz w:val="24"/>
          <w:szCs w:val="24"/>
        </w:rPr>
        <w:t xml:space="preserve"> 20-летию Конституции РФ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Вид: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устный журнал</w:t>
      </w:r>
    </w:p>
    <w:p w:rsidR="00575A48" w:rsidRDefault="000038D4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Цели мероприятия</w:t>
      </w:r>
      <w:r w:rsidR="00575A48">
        <w:rPr>
          <w:rStyle w:val="a6"/>
          <w:rFonts w:ascii="Helvetica" w:hAnsi="Helvetica" w:cs="Helvetica"/>
          <w:color w:val="333333"/>
          <w:sz w:val="20"/>
          <w:szCs w:val="20"/>
        </w:rPr>
        <w:t>:</w:t>
      </w:r>
    </w:p>
    <w:p w:rsidR="00575A48" w:rsidRDefault="00575A48" w:rsidP="00575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Познакомиться с конституцией и видами конституций.</w:t>
      </w:r>
    </w:p>
    <w:p w:rsidR="00575A48" w:rsidRDefault="00575A48" w:rsidP="00575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Провести сравнительный анализ конституций различных стран.</w:t>
      </w:r>
    </w:p>
    <w:p w:rsidR="00575A48" w:rsidRDefault="00575A48" w:rsidP="00575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Проследить историю становления Государственных символов России.</w:t>
      </w:r>
    </w:p>
    <w:p w:rsidR="00575A48" w:rsidRDefault="00575A48" w:rsidP="00575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Проследить этапы развития конституции РФ.</w:t>
      </w:r>
    </w:p>
    <w:p w:rsidR="00575A48" w:rsidRDefault="00575A48" w:rsidP="00575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Провести Викторину «Знаешь ли ты историю конституции?»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Оборудование:</w:t>
      </w:r>
    </w:p>
    <w:p w:rsidR="00575A48" w:rsidRDefault="00575A48" w:rsidP="00575A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ПК;</w:t>
      </w:r>
    </w:p>
    <w:p w:rsidR="00575A48" w:rsidRDefault="00575A48" w:rsidP="00575A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Мультимедийный проектор.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Слайд № 2 и 3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12 декабря 1993 года была принята действующая Конституция Российской Федерации.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связи с этим 12 декабря объявлен Днем Конституции.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Сегодня мы проводим классный час, посвящённый Дню Конституции.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Цель и содержание нашего мероприятия заключается в следующем:</w:t>
      </w:r>
    </w:p>
    <w:p w:rsidR="00575A48" w:rsidRDefault="00575A48" w:rsidP="00575A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Познакомиться с конституцией, вспомнить виды конституций.</w:t>
      </w:r>
    </w:p>
    <w:p w:rsidR="00575A48" w:rsidRDefault="00575A48" w:rsidP="00575A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Провести сравнительный анализ конституций различных стран.</w:t>
      </w:r>
      <w:r>
        <w:rPr>
          <w:rFonts w:ascii="Helvetica" w:hAnsi="Helvetica" w:cs="Helvetica"/>
          <w:color w:val="333333"/>
          <w:sz w:val="20"/>
          <w:szCs w:val="20"/>
        </w:rPr>
        <w:br/>
        <w:t>Великобритания.</w:t>
      </w:r>
      <w:r>
        <w:rPr>
          <w:rFonts w:ascii="Helvetica" w:hAnsi="Helvetica" w:cs="Helvetica"/>
          <w:color w:val="333333"/>
          <w:sz w:val="20"/>
          <w:szCs w:val="20"/>
        </w:rPr>
        <w:br/>
        <w:t>Япония.</w:t>
      </w:r>
      <w:r>
        <w:rPr>
          <w:rFonts w:ascii="Helvetica" w:hAnsi="Helvetica" w:cs="Helvetica"/>
          <w:color w:val="333333"/>
          <w:sz w:val="20"/>
          <w:szCs w:val="20"/>
        </w:rPr>
        <w:br/>
        <w:t>Швеция.</w:t>
      </w:r>
      <w:r>
        <w:rPr>
          <w:rFonts w:ascii="Helvetica" w:hAnsi="Helvetica" w:cs="Helvetica"/>
          <w:color w:val="333333"/>
          <w:sz w:val="20"/>
          <w:szCs w:val="20"/>
        </w:rPr>
        <w:br/>
        <w:t>США.</w:t>
      </w:r>
    </w:p>
    <w:p w:rsidR="00575A48" w:rsidRDefault="00575A48" w:rsidP="00575A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Проследить историю становления Государственных символов России.</w:t>
      </w:r>
    </w:p>
    <w:p w:rsidR="00575A48" w:rsidRDefault="00575A48" w:rsidP="00575A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Проследить этапы развития конституции РФ.</w:t>
      </w:r>
    </w:p>
    <w:p w:rsidR="00575A48" w:rsidRDefault="00575A48" w:rsidP="00575A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Провести Викторину «Знаешь ли ты историю конституции?»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Слайд № 4 - 8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«Конституция (от лат. Constitutio - устройство) - основной закон государства, определяющий общественное и государственное устройство, порядок и принципы образования представителей органов власти, избирательную систему, права и обязанности граждан. Конституция – основа всего законодательства государства» - определение из Советского энциклопедического словаря.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нынешнем понимании, как единый правовой акт высшей юридической силы, закрепляющий права и свободы граждан, определяющий социально-политическое и государственное устройство. Конституции появились в качестве противовеса монархии, абсолютизму, в результате победы буржуазно-демократических революций на американском и европейском континентах.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Виды конституции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современном правоведении различаются писанные 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неписанные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конституции. Под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писанной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конституцией понимается принимаемый и изменяемый в особом порядке основной закон государства, обладающий высшей юридической силой. Если основной закон в государстве отсутствует, а его роль выполняют несколько актов, закрепляющих организацию верховной и государственной власти, права и свободы граждан, то можно говорить о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неписанной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конституции. Такая практика имеет место в Великобритании, Новой Зеландии.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По порядку установления конституции подразделяются на октроированные (дарованные монархом) и не октроированные (принятые высшим законодательным органом власть, учредительным собранием или референдумом). По порядку изменения и дополнения конституции </w:t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бывают гибкими и жесткими. Если конституция изменяется и дополняется в том же порядке, что и текущее законодательство, то ее принято относить к разряду гибких, если в более сложном порядке, то конституция называется жесткой. Гибкими являются все неписанные конституции.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 форме закрепления власти различаются монархические и республиканские конституции. Современными монархическими конституциями являются конституции Бельгии, Испании, Швеции, Японии и др. К республиканским относятся конституции Италии, Китая, США, Франции, ФРГ, России и республик в её составе и т.д.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Конституция устанавливает пределы и характер государственного регулирования во всех основных сферах общественного развития, взаимоотношения государства с человеком и гражданином. Самое главное – конституция придает высшую юридическую силу фундаментальным правам и свободам человека, защищает его честь и достоинство. Исключений сегодня практически не существует. Даже Великобритания, в которой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нет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не единого и кодифицированного основного закона, располагает комплексом юридических актов, начиная с «Хабеас корпус акт» и «Билля о правах»</w:t>
      </w:r>
      <w:r w:rsidR="000038D4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 xml:space="preserve">(оба приняты еще в XVII веке), а так же традиции, составляющих в совокупности ее конституции.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Более того для XX столетия, особенно второй его половины, характерно обновление конституционного строя многих стран, включая Францию, Германию, Италию, Японию, Грецию, Португалию, Испанию.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Это продиктовано серьезными политическими и социальными переменами, происшедшими в названных странах и во всем мире, и условиями нового времени.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Слайд № 9 - 13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Style w:val="a6"/>
          <w:rFonts w:ascii="Helvetica" w:hAnsi="Helvetica" w:cs="Helvetica"/>
          <w:color w:val="333333"/>
          <w:sz w:val="20"/>
          <w:szCs w:val="20"/>
        </w:rPr>
        <w:t>Великобритания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Соединенное королевство Великобритании и Северной Ирландии.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Форма правления – конституционная монархия.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Глава государства – монарх, верховный носитель власти, глава судебной системы, верховный главнокомандующий.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Королева – Елизавета II (1952)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Высший законодательный орган - двухпалатный парламент.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Высший исполнительный орган – совет министров.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Премьер – министр.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Государственный язык – английский.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Религия – 47% - протестанты, 16% - католики.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Национальный праздник – День рождения королевы – вторая суббота июля.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Член ООН (1945г.) и НАТО (1949г.).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Политические партии:</w:t>
      </w:r>
    </w:p>
    <w:p w:rsidR="00575A48" w:rsidRDefault="00575A48" w:rsidP="00575A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Лейбористская (партия вигов) – ЛПВ.</w:t>
      </w:r>
    </w:p>
    <w:p w:rsidR="00575A48" w:rsidRDefault="00575A48" w:rsidP="00575A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Консервативная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(тори) – с конца XII века.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Великобритания не имеет единого и кодифицированного основного закона. Располагает комплексом юридических актов, начина с «Хабеас корпус акт» и «Билля о правах»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XVII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</w:t>
      </w:r>
      <w:proofErr w:type="spellEnd"/>
      <w:proofErr w:type="gramEnd"/>
      <w:r>
        <w:rPr>
          <w:rFonts w:ascii="Helvetica" w:hAnsi="Helvetica" w:cs="Helvetica"/>
          <w:color w:val="333333"/>
          <w:sz w:val="20"/>
          <w:szCs w:val="20"/>
        </w:rPr>
        <w:t>.), а так же традиций составляющих в совокупности ее Конституцию.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Городское управление: Большой Лондон образует особую административную единицу –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метрополитенское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графство. Управляется Советом Большого Лондона, впервые избранного в апреле 1964г. Члены совета избираются на три года. Каждый округ имеет свой совет: особое положение имеет Сити, управляемый лорд – мэром и корпорацией, в которую входят олдермены (избираются пожизненно) и обширные советники (избираются на один год).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Состав:</w:t>
      </w:r>
    </w:p>
    <w:p w:rsidR="00575A48" w:rsidRDefault="00575A48" w:rsidP="00575A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Англичане-81,5%</w:t>
      </w:r>
    </w:p>
    <w:p w:rsidR="00575A48" w:rsidRDefault="00575A48" w:rsidP="00575A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Шотландцы-9,6%</w:t>
      </w:r>
    </w:p>
    <w:p w:rsidR="00575A48" w:rsidRDefault="00575A48" w:rsidP="00575A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Ирландцы-2,4%</w:t>
      </w:r>
    </w:p>
    <w:p w:rsidR="00575A48" w:rsidRDefault="00575A48" w:rsidP="00575A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Уэльсцы (валлийцы)-1,9%</w:t>
      </w:r>
    </w:p>
    <w:p w:rsidR="00575A48" w:rsidRDefault="00575A48" w:rsidP="00575A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Ольстерцы-1,8%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Слайд № 14 - 18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Style w:val="a6"/>
          <w:rFonts w:ascii="Helvetica" w:hAnsi="Helvetica" w:cs="Helvetica"/>
          <w:color w:val="333333"/>
          <w:sz w:val="20"/>
          <w:szCs w:val="20"/>
        </w:rPr>
        <w:t>Япония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Государство Япония в Восточной Азии, расположено на четырех островах: о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.К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юсю,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о.Сикоку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о.Хонсю,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о.Хокайдо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островах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Рюкю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и более чем на тысячи мелких островов. Столица Японии – Токио.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Имеет дипломатические отношения с Россией. Национальный праздник 23 декабря день рождения императора.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Япония - конституционная монархия. Согласно действующей с 3 мая 1947года конституции император является «Символом государства и единства народа», его статус определяется волей всего народа, которому принадлежит суверенная власть. Высший орган государственной власти и единственный законодательный, орган – парламент, состоящий из двух палат – палаты представителей (512 депутатов) и палаты советников (252 депутата). Глава правительства премьер-министр.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Япония входит в состав ООН. Большое значение Япония придает развитию отношений со странами АСЕН. Вероисповедание –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синтаизм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буддизм, христианство.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Согласно конституции все действия императора, относящиеся к делам государства, могут быть предприняты не иначе, как по совету и с одобрения правительства, правительство несет за них ответственность. Избирательное право предоставляется всем гражданам, достигшим 20 лет. Согласно конституции, парламент имеет право распоряжаться финансами. Верховный суд выполняет так же функции конституционного суда.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Слайд № 19 - 23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Style w:val="a6"/>
          <w:rFonts w:ascii="Helvetica" w:hAnsi="Helvetica" w:cs="Helvetica"/>
          <w:color w:val="333333"/>
          <w:sz w:val="20"/>
          <w:szCs w:val="20"/>
        </w:rPr>
        <w:t>Швеция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Швеци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я-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крупнейшая страна северной Европы. Она расположена на востоке и юге Скандинавского полуострова и граничит с Норвегией и Финляндией. Столица Швеции - Стокгольм.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Швеции конституционная монархия. Действующая конституция вступила в силу 1 января 1975 г.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она состоит из трех актов: Форма правления, Акт о престолонаследии и Акт о свободе печат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и(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принято 27 февраля 1974 г.). Глава государства - король, осуществляет представительные функции. Высший законодательный орган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-о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днопалатный парламент-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риксдач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(состоит из 349 депутатов, избираемых населением на 3 года по пропорциональной системе представительства).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Риксдач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принимает законы, бюджет, устанавливает налоги и сборы, займы, избирает премьер-министра и утверждает состав правительства и т.д. Правительство подготавливает новые законопроекты по поручению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риксдача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может принимать акты, имеющие силу закона, назначать дипломатических представителей за границей, губернаторов высших чинов, руководит вооруженными силами, органами управления и т.д. Центральную власть представляет губернатор, который возглавляет социальное административное бюро из 10 членов (5 назначаются правительством, другие 5 ландстингом). Судебная система включает верховный суд, 6 апелляционных судов,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окружные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и городские. Имеются специальные суды по разделу имущества, по земельным делам, полицейские, суды административной юстиции.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Нынешний король Карл16 Густов принадлежит к династии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Бернадотов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пришедших к власти в начале 19 века. Основателем династии стал француз Жан – Батист –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Жюль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Бернадот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один из маршалов Наполеона. Он был усыновлен королем Швеции Карлом 13, после восхождения на престол получил имя Карл 14.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Социал-демократическая партия Швеции основана в 1889г.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около 1 миллиона членов(1975 г.). Объединяет преимущественно рабочих и служащих, часть представителей средних слоев населения. Партия центра основана в 1918 г. (до 1957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г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.-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крестьянский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союз), 125 тысяч членов (1957 г.) объединяет мелких и средних фермеров, часть мелкой городской буржуазии, а так же служащих и рабочих.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Народная партия основана в 1934 г. , 69 тысяч человек (1975 г.), объединяет представителей мелкой, средней и крупной буржуазии, служащих, некоторая часть рабочих. Христианско-демократический союз основан в 1977 г. В результате выхода из ЛПК части его членов. До 1976 г. У власти свыше 40 лет находилась социал-демократическая рабочая партия Швеции.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lastRenderedPageBreak/>
        <w:t>Слайд № 24 - 28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Style w:val="a6"/>
          <w:rFonts w:ascii="Helvetica" w:hAnsi="Helvetica" w:cs="Helvetica"/>
          <w:color w:val="333333"/>
          <w:sz w:val="20"/>
          <w:szCs w:val="20"/>
        </w:rPr>
        <w:t>США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Конституция США: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 июля каждого года американская нация празднует свое рождение, как независимой нации салютом и традиционными гуляниями. Когда первое в истории празднование независимости закончилось, те, кто его осуществил, встали перед проблемой сохранения этой независимости. Они прошли через революционную войну и объединение тридцати независимых государств в одну функционирующую единицу. Одиннадцать лет спустя, многие из тех, кто работал на независимость, собрались в Филадельфии, чтобы под именем конституционного конвента обсудить укрепление национальной системы правительства. Делегаты Конвента решили устранить существование статьи Конфедерации, первой конституции наций, и предложить совсем новую федеральную Конституцию.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Конституция США отличается логичностью и ясностью построения, лаконизмом без излишней детализации. Она состоит из семи статей, разделенных на части.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Первые три статьи устанавливают форму власти: Законодательной, Исполнительной и Судебной. Статья четвертая определяет отношения между штатами, а также между штатами и федеральным правительством. Статья шестая близка к ней по смыслу, поскольку характеризует природу и роль Конституции, как «высшего закона государства».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Историческая эволюция: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Черты американской конституции продолжают характеризовать Конституции и в конце 20 столетия. В то же время, с 1787г. Произошли серьезные перемены из-за формальных изменений в ней, а так же из-за эволюции в интерпретации и применении документа. Это сочетание преемственности и перемен лучше всего представлено в федеральной системе, созданной Конституцией. С одной стороны, местные правительства и правительства штатов продолжают играть значительную роль в американской политической системе и берут на себя довольно широкий спектр задач, в то время как центральной прерогативой федерального правительства остаются вопросы международной политики и дел общенациональной важности. С другой стороны, в нашем веке полномочия федеральной власти интерпретируются на столько широко, что Конгре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сс в пр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инципе может регулировать все, что он считает проблематичным для всей нации. Хотя и ясно, что идея законной проверки национальной власти значительно уменьшилась, все же в 1994г. Верховный суд США объявил один федеральный закон неконституционным, так как тот вторгался в сферу полномочия штатов. Составители Конституции США четко распределили полномочия, которыми было наделено федеральное правительство, а все остальные отдали властям штатов. Таким образом, централизованному правительству принадлежит исполнительное право проведения внешней и оборонной политики.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Слайд № 29 - 31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Style w:val="a6"/>
          <w:rFonts w:ascii="Helvetica" w:hAnsi="Helvetica" w:cs="Helvetica"/>
          <w:color w:val="333333"/>
          <w:sz w:val="20"/>
          <w:szCs w:val="20"/>
        </w:rPr>
        <w:t>Герб: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Является символом достоинства любой нации. Истории Российского герба идет от оттиснутой в 1497г.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красновойсковой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печати великого князя московского Ивана III, который принял титул «государя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сея Руси». На лицевой стороне печати был изображен всадник, который колет змия – символ борьбы добра со злом, старинный герб Византии.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Иван III женился на племяннице последнего византийского императора Софье Палеолог, поэтому он имел право использовать Византийский герб. Россия стала наследницей Византийской империи, павшей под натиском турок. Византию и Россию объединяла одна вера – православие. Двуглавый орел прижился на Руси, полюбился и утвердился на многие века, став символом России. Орел на Руси издавна считался символом мужества и проницательности, почитался, как птица гордая и независимая. Двуглавый орел – древнейший символ, возникший на Востоке. Изображение двуглавого орла встречалось уже в Древнем Египте в VII веке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до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н.э.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 древних славян существовало такое поверье, что сдвоенные фигурки изгоняют нечистую силу справа и слева. Двуглавый орел, одна голова смотрит на запад, другая на восток, как бы охраняет Россию с двух сторон. Такой символ удачно подошел великому государству, раскинувшемуся на просторах Европы и Азии и соединившему две части света.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течение веков в державный герб России вносилось много изменений. При царе Алексее Михайловиче, отце Петра I, орел высоко поднял крылья. В лапах у орла появились перевитые </w:t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лентами стрелы – молнии и факел, лавровый венок. Изменилось количество корон над головами – две, одна, три.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 XVII века орел стал держать в лапах скипетр, в левой державу.</w:t>
      </w:r>
      <w:proofErr w:type="gramEnd"/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1882 году герб стал очень сложным, с большим количеством деталей. А после февральской революции 1917г. Временное правительство упростило герб: орел опустил крылья; ну а потом государственный герб стал совершенно другим, без орла, с серпом и молотом на фоне земного шара.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Сегодня государственный герб России представляет собой двуглавого орла, помещенного на красном геральдическом щите; над орлом три короны: над головами – две малые и над ними – одна большая; в лапах орла – скипетр и держава; на груди орла старинный московский герб – красный щит с изображением всадника, поражающего копьем дракона.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Слайд № 32 - 34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Style w:val="a6"/>
          <w:rFonts w:ascii="Helvetica" w:hAnsi="Helvetica" w:cs="Helvetica"/>
          <w:color w:val="333333"/>
          <w:sz w:val="20"/>
          <w:szCs w:val="20"/>
        </w:rPr>
        <w:t>Флаг: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Флаг в любом государстве так же является символом достоинства и независимости нации. Недаром подъем государственного флага – первая торжественная церемония после провозглашения нового государства. Флаг всегда символизировал национальную честь. Когда начиналась война, мужчины становились «под знамена» и приносили присягу на верность своей стране. Быть знаменосцем в бою считалось очень почетным, а захватить вражеское знамя значило совершить настоящий подвиг. А если знамя оказывалось в руках противника, позор ложился на все войско. Государственному флагу, как святыне отдаются высшие государственные почести. Достоинство его защищается внутри страны и за ее пределами.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Трехцветный флаг был введен при отце Петра I – Алексее Михайловиче (1629-1676). Разработчики государственных цветов исходили из следующих данных. По русским обиходным понятиям XVII-XIX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. Красный цвет символизировал отвагу: войну, героизм, огонь; синий – небо, целомудрие, верность, духовность; белый – мир, чистоту, правду, благородство. Эти три цвета являлись самыми предпочтительными и традиционными цветами русского народа.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Петр I не стал изменять государственные цвета, но внес одно серьезное новшество – определил точное расположение горизонтальных полос, которое совпадало с древним пониманием строения мира: внизу – физический, плотский (красный); выше – небесный (синий); еще выше – божественный (белый), или (сверху вниз):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Вера, Надежда, Любовь.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апреле 1991г. Правительственная комиссия Совета Министров РСФСР одобрила возвращение трехцветного флага республики. Государственный флаг постоянно поднят над резиденцией Президента в Кремле, над зданиями Правительства, Государственной Думы и другими государственными учреждениями. Поднимают флаг за рубежом над российскими посольствами, торговыми представительствами, на судах, плавающих в открытом море и территориальных водах иностранных государств.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Слайд № 35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Style w:val="a6"/>
          <w:rFonts w:ascii="Helvetica" w:hAnsi="Helvetica" w:cs="Helvetica"/>
          <w:color w:val="333333"/>
          <w:sz w:val="20"/>
          <w:szCs w:val="20"/>
        </w:rPr>
        <w:t>Гимн: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Гимн так же является символом России и имеет свою отдельную историю. Как ни удивительно, но государственного гимна Россия не имела в течени</w:t>
      </w:r>
      <w:r w:rsidR="000038D4">
        <w:rPr>
          <w:rFonts w:ascii="Helvetica" w:hAnsi="Helvetica" w:cs="Helvetica"/>
          <w:color w:val="333333"/>
          <w:sz w:val="20"/>
          <w:szCs w:val="20"/>
        </w:rPr>
        <w:t>е</w:t>
      </w:r>
      <w:r>
        <w:rPr>
          <w:rFonts w:ascii="Helvetica" w:hAnsi="Helvetica" w:cs="Helvetica"/>
          <w:color w:val="333333"/>
          <w:sz w:val="20"/>
          <w:szCs w:val="20"/>
        </w:rPr>
        <w:t xml:space="preserve"> долгого времени. Первый официальный Государственный гимн России под названием «Молитва русских» («Боже, Царя храни!») появился в 1816г., при Александре I. Автором стихов был знаменитый русский поэт В.А. Жуковский, автор музыки неизвестен. С 1833г. официальным Государственным гимном Российской Империи стал новый вариант «Боже, Царя храни!..» на слова В.А. Жуковского, музыка А.Ф. Львова. Это был настоящий шедевр – всего 6 строк и 16 тактов мелодии, которые запомнились абсолютно всем чуть ли ни с первого раза. Гимн просуществовал до 1917г. С распадом Российской Империи в марте 1917г. Встал вопрос о национальной символике и, в частности, о гимне, но разрешился он только после Октябрьской революции 1917г.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качестве временного Государственного гимна России в 1917г. Стали исполнять «Марсельезу» К.Ж.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Руже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де Лиля. Слова «Марсельезы» о борьбе против тирании и внешних врагов оказались очень близки просвещенной части русского общества. Но большевики сочли ее буржуазной, и В.И. Ленин предложил в качестве гимна «Интернационал», международный пролетарский гимн, который становится первым Государственным гимном Советского государства. Автором стихов был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Эжен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Потье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– французский поэт, участник Парижской коммуны, автором музыки – Пьер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Дегейтер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французский композитор, потом был написан русский текст «Интернационала». Для </w:t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Государственного гимна СССР правительство одобрило музыку А.В. Александрова, написанную в 1939г. Текст сочинили С.В. Михалков и Г.А. Эль –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Регистан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После распада Советского Союза (25.12.1991г.) и образования Российской Федерации в качестве Государственного гимна была утверждена «Патриотическая песня» М.И. Глинки. Поскольку слова к этому музыкальному произведению, оказалось, подобрать затруднительно, 27 декабря 200г. В качестве Государственного гимна была утверждена музыка Александрова (с изменениями); 22 марта 2001г., в силу закона «О внесении изменений и дополнения в Федеральный закон «О Государственном гимне РФ»»,- новый текст гимна, который тоже сочинил Михалков.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Слайд № 36 - 37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Потребность в новой конституции в любой стране возникает после каких-либо масштабных событий общественно политического характера: революции, завоевание независимости, распада государства, образование нового государственного единства, изменение формы правления и политического режима. Каждая новая конституция обобщает конкретный опыт истории и обогащает его новым содержанием.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Предыстория конституции в России берет свое начало в начале XIX века. Либеральные конституционные идеи пробивали себе дорогу в борьбе с доктриной самодержавия. Русская либерально-правовая мысль исходила из того, что конституция – это учредительный закон, устанавливающий основные начала государственного устройства страны. В конце 50-х начале 60-х годов XIX века стала проводиться идея конституционной монархии. Сторонниками конституционного правления были представители наиболее прогрессивной дворянской аристократии. Они предлагали посредством конституционных реформ осуществить переход к конституционной монархии, обосновывали целесообразность ограничения власти монарха народным представительством, ратовали за установления демократической формы правления и режим законности, избавление России от произвола чиновников и полиции. К числу первых конституционных проектов в России можно отнести «План государственного преобразования» графа М.М. Сперанского (109г.) и «Государственную уставную грамоту Российской Империи» Н.Н. Новосильцева (1818г.). Сперанский в своем проекте выдвигал идею конституционной монархии, ограниченной парламентом, и постепенной отмены крепостного права. Под конституцией он понимал государственный закон «определяющий первоначальные права и отношения всех классов государственных между собой».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Интерес представляют конституционные воззрения декабристов, выраженные в «Русской правде» П.И. Пестеля и конституционном проекте Н.М. Муравьева, а также «Манифест к русскому народу» Северного общества. Согласно конституционному проекту Муравьева, формой государства признавалась конституционная монархия. Законодательная власть предоставлялась Народному вече, исполнительная – наследственному монарху; судебная – Верховному судилищу. Россия становилась федерацией, закреплялось равенство всех перед законом, свобода слова, печати, собраний, союзов, вероисповедания, отмена сословных различий. Однако прогрессивные идеи конституционных преобразований в России того времени остались нереализованными, так как не имели ни социально-экономических, ни политических предпосылок.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Первым шагом на пути перехода от монархии к республике в России стало оформление конституционной монархии путем принятия манифеста от 6 августа 1905г., который учредил Государственную думу. Затем последовали принятия следующих конституций: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 Слайд № 39 - 43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См.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hyperlink r:id="rId5" w:history="1">
        <w:r>
          <w:rPr>
            <w:rStyle w:val="a3"/>
            <w:rFonts w:ascii="Helvetica" w:hAnsi="Helvetica" w:cs="Helvetica"/>
            <w:color w:val="008738"/>
            <w:sz w:val="20"/>
            <w:szCs w:val="20"/>
          </w:rPr>
          <w:t>приложение</w:t>
        </w:r>
      </w:hyperlink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Слайд № 44 - 47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Современная конституция РФ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Принята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всенародным референдумом 12 декабря 1993г. В первой главе раскрываются Основы конституционного строя. Принципиально новый для Конституции раздел, в основу которого положены гуманистические идеи, исходящие из незыблемости и неотчуждаемости прав и свобод человека и гражданина. В ней гражданин не ставится под иго всевластного государства. Государство лишь выступает как официальный представитель общества, правомочный осуществлять функции, которые закреплены за ним конституцией.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 второй главе раскрыты права и свободы человека и гражданина.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третьей главе раскрыто федеративное устройство Российской Федерации.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В четвертой главе Конституции определен статус Президента России.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Глава пятая посвящена структуре, функциям и порядку избрания Федерального Собрания.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Глава шестая посвящена структуре, функциям и порядку избрания Правительства РФ.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Глава седьмая – «Судебная власть».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Глава восьмая – «Местное самоуправление».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Глава девятая определяет порядок внесения конституционных поправок и пересмотра Конституции.</w:t>
      </w:r>
    </w:p>
    <w:p w:rsidR="00575A48" w:rsidRDefault="00575A48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6"/>
          <w:rFonts w:ascii="Helvetica" w:hAnsi="Helvetica" w:cs="Helvetica"/>
          <w:color w:val="333333"/>
          <w:sz w:val="20"/>
          <w:szCs w:val="20"/>
        </w:rPr>
        <w:t>Слайд № 48</w:t>
      </w:r>
    </w:p>
    <w:p w:rsidR="00575A48" w:rsidRDefault="00575A48" w:rsidP="00575A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Сколько раз в России принимался основной закон государства? (5 раз)</w:t>
      </w:r>
    </w:p>
    <w:p w:rsidR="00575A48" w:rsidRDefault="00575A48" w:rsidP="00575A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Какой праздник отмечают в России 12 июня? (День России)</w:t>
      </w:r>
    </w:p>
    <w:p w:rsidR="00575A48" w:rsidRDefault="00575A48" w:rsidP="00575A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Сколько лет исполняется последней Конституции РФ. (15 лет)</w:t>
      </w:r>
    </w:p>
    <w:p w:rsidR="00575A48" w:rsidRDefault="00575A48" w:rsidP="00575A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Автор слов гимна России? (Михалков С.В.)</w:t>
      </w:r>
    </w:p>
    <w:p w:rsidR="00575A48" w:rsidRDefault="00575A48" w:rsidP="00575A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Что символизируют цвета флага РФ?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Вера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,Н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адежда,Любовь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575A48" w:rsidRDefault="00575A48" w:rsidP="00575A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Перечислите ведущие политические партии РФ? (………)</w:t>
      </w:r>
    </w:p>
    <w:p w:rsidR="00575A48" w:rsidRDefault="00575A48" w:rsidP="00575A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Когда состоятся следующие выборы президента РФ? (В 2012 году)</w:t>
      </w:r>
    </w:p>
    <w:p w:rsidR="00575A48" w:rsidRDefault="00A849B1" w:rsidP="00575A4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hyperlink r:id="rId6" w:history="1">
        <w:r w:rsidR="00575A48">
          <w:rPr>
            <w:rStyle w:val="a3"/>
            <w:rFonts w:ascii="Helvetica" w:hAnsi="Helvetica" w:cs="Helvetica"/>
            <w:color w:val="008738"/>
            <w:sz w:val="20"/>
            <w:szCs w:val="20"/>
          </w:rPr>
          <w:t>Презентация</w:t>
        </w:r>
      </w:hyperlink>
    </w:p>
    <w:p w:rsidR="00492AFD" w:rsidRDefault="00492AFD"/>
    <w:sectPr w:rsidR="00492AFD" w:rsidSect="0049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595"/>
    <w:multiLevelType w:val="multilevel"/>
    <w:tmpl w:val="9940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E2CD4"/>
    <w:multiLevelType w:val="multilevel"/>
    <w:tmpl w:val="F6E6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61151"/>
    <w:multiLevelType w:val="multilevel"/>
    <w:tmpl w:val="F2A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5707D"/>
    <w:multiLevelType w:val="multilevel"/>
    <w:tmpl w:val="95DA4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33155"/>
    <w:multiLevelType w:val="multilevel"/>
    <w:tmpl w:val="83C2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A5332"/>
    <w:multiLevelType w:val="multilevel"/>
    <w:tmpl w:val="C960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A48"/>
    <w:rsid w:val="000038D4"/>
    <w:rsid w:val="00492AFD"/>
    <w:rsid w:val="00575A48"/>
    <w:rsid w:val="00A849B1"/>
    <w:rsid w:val="00C3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48"/>
  </w:style>
  <w:style w:type="paragraph" w:styleId="1">
    <w:name w:val="heading 1"/>
    <w:basedOn w:val="a"/>
    <w:next w:val="a"/>
    <w:link w:val="10"/>
    <w:uiPriority w:val="9"/>
    <w:qFormat/>
    <w:rsid w:val="00575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75A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5A48"/>
  </w:style>
  <w:style w:type="paragraph" w:styleId="a4">
    <w:name w:val="Normal (Web)"/>
    <w:basedOn w:val="a"/>
    <w:uiPriority w:val="99"/>
    <w:semiHidden/>
    <w:unhideWhenUsed/>
    <w:rsid w:val="0057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5A48"/>
    <w:rPr>
      <w:i/>
      <w:iCs/>
    </w:rPr>
  </w:style>
  <w:style w:type="character" w:styleId="a6">
    <w:name w:val="Strong"/>
    <w:basedOn w:val="a0"/>
    <w:uiPriority w:val="22"/>
    <w:qFormat/>
    <w:rsid w:val="00575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9440/pril1.ppt" TargetMode="External"/><Relationship Id="rId5" Type="http://schemas.openxmlformats.org/officeDocument/2006/relationships/hyperlink" Target="http://festival.1september.ru/articles/529440/pril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3346</Words>
  <Characters>19075</Characters>
  <Application>Microsoft Office Word</Application>
  <DocSecurity>0</DocSecurity>
  <Lines>158</Lines>
  <Paragraphs>44</Paragraphs>
  <ScaleCrop>false</ScaleCrop>
  <Company>Microsoft</Company>
  <LinksUpToDate>false</LinksUpToDate>
  <CharactersWithSpaces>22377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2013-10-27T16:11:00Z</dcterms:created>
  <dcterms:modified xsi:type="dcterms:W3CDTF">2013-11-19T14:19:00Z</dcterms:modified>
</cp:coreProperties>
</file>