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ECD" w:rsidRPr="000226CE" w:rsidRDefault="00666607" w:rsidP="00666607">
      <w:pPr>
        <w:jc w:val="center"/>
        <w:rPr>
          <w:b/>
          <w:color w:val="FF0000"/>
          <w:sz w:val="28"/>
          <w:szCs w:val="28"/>
        </w:rPr>
      </w:pPr>
      <w:r w:rsidRPr="000226CE">
        <w:rPr>
          <w:b/>
          <w:color w:val="FF0000"/>
          <w:sz w:val="28"/>
          <w:szCs w:val="28"/>
        </w:rPr>
        <w:t>ТЕХНОЛОГИЯ ПРОБЛЕМНОГО ОБУЧЕНИЯ</w:t>
      </w:r>
    </w:p>
    <w:p w:rsidR="00666607" w:rsidRPr="006B5EBC" w:rsidRDefault="00BB22B5" w:rsidP="00666607">
      <w:pPr>
        <w:jc w:val="center"/>
        <w:rPr>
          <w:rFonts w:asciiTheme="majorHAnsi" w:hAnsiTheme="majorHAnsi"/>
          <w:b/>
          <w:color w:val="00B050"/>
          <w:sz w:val="24"/>
          <w:szCs w:val="24"/>
        </w:rPr>
      </w:pPr>
      <w:r w:rsidRPr="006B5EBC">
        <w:rPr>
          <w:rFonts w:asciiTheme="majorHAnsi" w:hAnsiTheme="majorHAnsi"/>
          <w:b/>
          <w:color w:val="00B050"/>
          <w:sz w:val="24"/>
          <w:szCs w:val="24"/>
        </w:rPr>
        <w:t>Это</w:t>
      </w:r>
      <w:r w:rsidR="00666607" w:rsidRPr="006B5EBC">
        <w:rPr>
          <w:rFonts w:asciiTheme="majorHAnsi" w:hAnsiTheme="majorHAnsi"/>
          <w:b/>
          <w:color w:val="00B050"/>
          <w:sz w:val="24"/>
          <w:szCs w:val="24"/>
        </w:rPr>
        <w:t xml:space="preserve"> организация учебного процесса, которая предполагает создание в сознании учащихся под руководством учителя проблемных ситуаций и организацию активной самостоятельной деятельности учащихся по их разрешению, в результате чего и происходит творческое овладение знаниями, умениями, навыками и раз</w:t>
      </w:r>
      <w:r w:rsidR="003D5B69" w:rsidRPr="006B5EBC">
        <w:rPr>
          <w:rFonts w:asciiTheme="majorHAnsi" w:hAnsiTheme="majorHAnsi"/>
          <w:b/>
          <w:color w:val="00B050"/>
          <w:sz w:val="24"/>
          <w:szCs w:val="24"/>
        </w:rPr>
        <w:t>витие мыслительных способностей.</w:t>
      </w:r>
    </w:p>
    <w:tbl>
      <w:tblPr>
        <w:tblStyle w:val="a5"/>
        <w:tblpPr w:leftFromText="180" w:rightFromText="180" w:vertAnchor="text" w:horzAnchor="page" w:tblpX="9841" w:tblpY="30"/>
        <w:tblW w:w="0" w:type="auto"/>
        <w:tblLook w:val="04A0"/>
      </w:tblPr>
      <w:tblGrid>
        <w:gridCol w:w="7030"/>
      </w:tblGrid>
      <w:tr w:rsidR="003B3817" w:rsidTr="007336D2">
        <w:trPr>
          <w:trHeight w:val="3256"/>
        </w:trPr>
        <w:tc>
          <w:tcPr>
            <w:tcW w:w="7030" w:type="dxa"/>
          </w:tcPr>
          <w:p w:rsidR="003B3817" w:rsidRPr="006B5EBC" w:rsidRDefault="003B3817" w:rsidP="007336D2">
            <w:pPr>
              <w:autoSpaceDE w:val="0"/>
              <w:autoSpaceDN w:val="0"/>
              <w:adjustRightInd w:val="0"/>
              <w:spacing w:line="360" w:lineRule="auto"/>
              <w:ind w:left="150" w:right="150" w:firstLine="558"/>
              <w:jc w:val="both"/>
              <w:rPr>
                <w:rFonts w:ascii="Times New Roman" w:hAnsi="Times New Roman" w:cs="Times New Roman"/>
                <w:bCs/>
                <w:color w:val="00B050"/>
                <w:sz w:val="24"/>
                <w:szCs w:val="24"/>
              </w:rPr>
            </w:pPr>
            <w:proofErr w:type="spellStart"/>
            <w:r w:rsidRPr="006B5EB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Дьюи</w:t>
            </w:r>
            <w:proofErr w:type="spellEnd"/>
            <w:r w:rsidRPr="006B5EB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Джон</w:t>
            </w:r>
            <w:r w:rsidRPr="006B5EBC">
              <w:rPr>
                <w:rFonts w:ascii="Times New Roman" w:hAnsi="Times New Roman" w:cs="Times New Roman"/>
                <w:bCs/>
                <w:color w:val="00B050"/>
                <w:sz w:val="24"/>
                <w:szCs w:val="24"/>
              </w:rPr>
              <w:t xml:space="preserve"> </w:t>
            </w:r>
            <w:r w:rsidRPr="006B5EB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(1859-1952) - американский философ-прагматик, психолог и педагог. Предлагал все обучение построить как самостоятельное решение проблем. В России наибольший вклад в разработку теории проблемного обучения внесли</w:t>
            </w:r>
            <w:r w:rsidRPr="006B5EBC">
              <w:rPr>
                <w:rFonts w:ascii="Times New Roman" w:hAnsi="Times New Roman" w:cs="Times New Roman"/>
                <w:bCs/>
                <w:color w:val="00B050"/>
                <w:sz w:val="24"/>
                <w:szCs w:val="24"/>
              </w:rPr>
              <w:t xml:space="preserve"> </w:t>
            </w:r>
            <w:r w:rsidRPr="006B5EB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М.И. </w:t>
            </w:r>
            <w:proofErr w:type="spellStart"/>
            <w:r w:rsidRPr="006B5EB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Махмутов</w:t>
            </w:r>
            <w:proofErr w:type="spellEnd"/>
            <w:r w:rsidRPr="006B5EBC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,</w:t>
            </w:r>
            <w:r w:rsidRPr="006B5EBC">
              <w:rPr>
                <w:rFonts w:ascii="Times New Roman" w:hAnsi="Times New Roman" w:cs="Times New Roman"/>
                <w:bCs/>
                <w:color w:val="00B050"/>
                <w:sz w:val="24"/>
                <w:szCs w:val="24"/>
              </w:rPr>
              <w:t xml:space="preserve">  </w:t>
            </w:r>
            <w:r w:rsidRPr="006B5EB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И.Я.</w:t>
            </w:r>
            <w:r w:rsidRPr="006B5EBC">
              <w:rPr>
                <w:rFonts w:ascii="Times New Roman" w:hAnsi="Times New Roman" w:cs="Times New Roman"/>
                <w:bCs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6B5EB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Лернер</w:t>
            </w:r>
            <w:proofErr w:type="spellEnd"/>
            <w:r w:rsidRPr="006B5EBC">
              <w:rPr>
                <w:rFonts w:ascii="Times New Roman" w:hAnsi="Times New Roman" w:cs="Times New Roman"/>
                <w:bCs/>
                <w:color w:val="00B050"/>
                <w:sz w:val="24"/>
                <w:szCs w:val="24"/>
              </w:rPr>
              <w:t xml:space="preserve"> и др. </w:t>
            </w:r>
          </w:p>
          <w:p w:rsidR="003B3817" w:rsidRPr="006B5EBC" w:rsidRDefault="003B3817" w:rsidP="007336D2">
            <w:pPr>
              <w:autoSpaceDE w:val="0"/>
              <w:autoSpaceDN w:val="0"/>
              <w:adjustRightInd w:val="0"/>
              <w:spacing w:line="360" w:lineRule="auto"/>
              <w:ind w:left="150" w:right="150" w:firstLine="5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EB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Технология проблемного обучения получила большое распространение в 20-30-х гг. в советской и зарубежной школе. </w:t>
            </w:r>
          </w:p>
          <w:p w:rsidR="003B3817" w:rsidRDefault="003B3817" w:rsidP="007336D2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666607" w:rsidRPr="003B3817" w:rsidRDefault="00666607" w:rsidP="00666607">
      <w:pPr>
        <w:jc w:val="center"/>
        <w:rPr>
          <w:b/>
          <w:color w:val="FF0000"/>
          <w:sz w:val="28"/>
          <w:szCs w:val="28"/>
        </w:rPr>
      </w:pPr>
      <w:r w:rsidRPr="003B3817">
        <w:rPr>
          <w:b/>
          <w:color w:val="FF0000"/>
          <w:sz w:val="28"/>
          <w:szCs w:val="28"/>
        </w:rPr>
        <w:t>Авторы технологии</w:t>
      </w:r>
    </w:p>
    <w:p w:rsidR="00666607" w:rsidRDefault="00666607" w:rsidP="00BB22B5">
      <w:pPr>
        <w:ind w:firstLine="708"/>
        <w:rPr>
          <w:noProof/>
          <w:lang w:eastAsia="ru-RU"/>
        </w:rPr>
      </w:pPr>
      <w:r w:rsidRPr="00666607">
        <w:rPr>
          <w:noProof/>
          <w:sz w:val="24"/>
          <w:szCs w:val="24"/>
          <w:lang w:eastAsia="ru-RU"/>
        </w:rPr>
        <w:drawing>
          <wp:inline distT="0" distB="0" distL="0" distR="0">
            <wp:extent cx="1133475" cy="1019175"/>
            <wp:effectExtent l="19050" t="0" r="9525" b="0"/>
            <wp:docPr id="2" name="Рисунок 2" descr="C:\Users\Дом\Desktop\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Дом\Desktop\img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 w:rsidR="00E92AD9">
        <w:rPr>
          <w:noProof/>
          <w:lang w:eastAsia="ru-RU"/>
        </w:rPr>
        <w:tab/>
      </w:r>
      <w:r w:rsidRPr="00666607">
        <w:rPr>
          <w:noProof/>
          <w:lang w:eastAsia="ru-RU"/>
        </w:rPr>
        <w:t xml:space="preserve"> </w:t>
      </w:r>
      <w:r w:rsidRPr="00666607">
        <w:rPr>
          <w:noProof/>
          <w:sz w:val="24"/>
          <w:szCs w:val="24"/>
          <w:lang w:eastAsia="ru-RU"/>
        </w:rPr>
        <w:drawing>
          <wp:inline distT="0" distB="0" distL="0" distR="0">
            <wp:extent cx="1162050" cy="1019175"/>
            <wp:effectExtent l="19050" t="0" r="0" b="0"/>
            <wp:docPr id="3" name="Рисунок 3" descr="C:\Users\Дом\Desktop\mirz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Дом\Desktop\mirz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66607">
        <w:rPr>
          <w:noProof/>
          <w:lang w:eastAsia="ru-RU"/>
        </w:rPr>
        <w:t xml:space="preserve"> </w:t>
      </w:r>
      <w:r w:rsidR="00E92AD9">
        <w:rPr>
          <w:noProof/>
          <w:lang w:eastAsia="ru-RU"/>
        </w:rPr>
        <w:tab/>
      </w:r>
      <w:r w:rsidR="00E92AD9">
        <w:rPr>
          <w:noProof/>
          <w:lang w:eastAsia="ru-RU"/>
        </w:rPr>
        <w:tab/>
      </w:r>
      <w:r w:rsidRPr="00666607">
        <w:rPr>
          <w:noProof/>
          <w:lang w:eastAsia="ru-RU"/>
        </w:rPr>
        <w:drawing>
          <wp:inline distT="0" distB="0" distL="0" distR="0">
            <wp:extent cx="1085850" cy="986445"/>
            <wp:effectExtent l="19050" t="0" r="0" b="0"/>
            <wp:docPr id="4" name="Рисунок 4" descr="C:\Users\Дом\Desktop\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Дом\Desktop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711" cy="986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607" w:rsidRPr="007336D2" w:rsidRDefault="00666607" w:rsidP="00472B8C">
      <w:pPr>
        <w:ind w:left="708"/>
        <w:rPr>
          <w:b/>
          <w:bCs/>
          <w:color w:val="00B050"/>
          <w:sz w:val="24"/>
          <w:szCs w:val="24"/>
        </w:rPr>
      </w:pPr>
      <w:r w:rsidRPr="007336D2">
        <w:rPr>
          <w:b/>
          <w:bCs/>
          <w:color w:val="00B050"/>
          <w:sz w:val="24"/>
          <w:szCs w:val="24"/>
        </w:rPr>
        <w:t>Дж</w:t>
      </w:r>
      <w:r w:rsidR="00472B8C">
        <w:rPr>
          <w:b/>
          <w:bCs/>
          <w:color w:val="00B050"/>
          <w:sz w:val="24"/>
          <w:szCs w:val="24"/>
        </w:rPr>
        <w:t>о</w:t>
      </w:r>
      <w:r w:rsidR="000226CE">
        <w:rPr>
          <w:b/>
          <w:bCs/>
          <w:color w:val="00B050"/>
          <w:sz w:val="24"/>
          <w:szCs w:val="24"/>
        </w:rPr>
        <w:t xml:space="preserve">н </w:t>
      </w:r>
      <w:proofErr w:type="spellStart"/>
      <w:r w:rsidRPr="007336D2">
        <w:rPr>
          <w:b/>
          <w:bCs/>
          <w:color w:val="00B050"/>
          <w:sz w:val="24"/>
          <w:szCs w:val="24"/>
        </w:rPr>
        <w:t>Дьюи</w:t>
      </w:r>
      <w:proofErr w:type="spellEnd"/>
      <w:r w:rsidRPr="007336D2">
        <w:rPr>
          <w:b/>
          <w:bCs/>
          <w:color w:val="00B050"/>
          <w:sz w:val="24"/>
          <w:szCs w:val="24"/>
        </w:rPr>
        <w:t xml:space="preserve"> (1859-1952)</w:t>
      </w:r>
      <w:r w:rsidRPr="00666607">
        <w:rPr>
          <w:b/>
          <w:bCs/>
          <w:sz w:val="24"/>
          <w:szCs w:val="24"/>
        </w:rPr>
        <w:tab/>
      </w:r>
      <w:proofErr w:type="spellStart"/>
      <w:r w:rsidRPr="007336D2">
        <w:rPr>
          <w:b/>
          <w:bCs/>
          <w:color w:val="00B050"/>
          <w:sz w:val="24"/>
          <w:szCs w:val="24"/>
        </w:rPr>
        <w:t>Махмутов</w:t>
      </w:r>
      <w:proofErr w:type="spellEnd"/>
      <w:r w:rsidRPr="007336D2">
        <w:rPr>
          <w:b/>
          <w:bCs/>
          <w:color w:val="00B050"/>
          <w:sz w:val="24"/>
          <w:szCs w:val="24"/>
        </w:rPr>
        <w:t xml:space="preserve"> Мирза </w:t>
      </w:r>
      <w:r w:rsidR="00E92AD9" w:rsidRPr="007336D2">
        <w:rPr>
          <w:b/>
          <w:bCs/>
          <w:color w:val="00B050"/>
          <w:sz w:val="24"/>
          <w:szCs w:val="24"/>
        </w:rPr>
        <w:tab/>
      </w:r>
      <w:r w:rsidR="00E92AD9" w:rsidRPr="007336D2">
        <w:rPr>
          <w:b/>
          <w:bCs/>
          <w:color w:val="00B050"/>
          <w:sz w:val="24"/>
          <w:szCs w:val="24"/>
        </w:rPr>
        <w:tab/>
      </w:r>
      <w:r w:rsidRPr="007336D2">
        <w:rPr>
          <w:b/>
          <w:bCs/>
          <w:color w:val="00B050"/>
          <w:sz w:val="24"/>
          <w:szCs w:val="24"/>
        </w:rPr>
        <w:t xml:space="preserve">Исаак Яковлевич </w:t>
      </w:r>
    </w:p>
    <w:p w:rsidR="00666607" w:rsidRPr="007336D2" w:rsidRDefault="00F66DF8" w:rsidP="00F66DF8">
      <w:pPr>
        <w:rPr>
          <w:b/>
          <w:bCs/>
          <w:color w:val="00B050"/>
          <w:sz w:val="24"/>
          <w:szCs w:val="24"/>
        </w:rPr>
      </w:pPr>
      <w:r>
        <w:rPr>
          <w:b/>
          <w:bCs/>
          <w:color w:val="00B050"/>
          <w:sz w:val="24"/>
          <w:szCs w:val="24"/>
        </w:rPr>
        <w:t xml:space="preserve">                                                                </w:t>
      </w:r>
      <w:proofErr w:type="spellStart"/>
      <w:r w:rsidR="00666607" w:rsidRPr="007336D2">
        <w:rPr>
          <w:b/>
          <w:bCs/>
          <w:color w:val="00B050"/>
          <w:sz w:val="24"/>
          <w:szCs w:val="24"/>
        </w:rPr>
        <w:t>Исмаилович</w:t>
      </w:r>
      <w:proofErr w:type="spellEnd"/>
      <w:r w:rsidR="00666607" w:rsidRPr="007336D2">
        <w:rPr>
          <w:b/>
          <w:bCs/>
          <w:color w:val="00B050"/>
          <w:sz w:val="24"/>
          <w:szCs w:val="24"/>
        </w:rPr>
        <w:t xml:space="preserve"> (1926-2008</w:t>
      </w:r>
      <w:r w:rsidR="000226CE">
        <w:rPr>
          <w:b/>
          <w:bCs/>
          <w:color w:val="00B050"/>
          <w:sz w:val="24"/>
          <w:szCs w:val="24"/>
        </w:rPr>
        <w:t xml:space="preserve">)      </w:t>
      </w:r>
      <w:proofErr w:type="spellStart"/>
      <w:r w:rsidR="00E92AD9" w:rsidRPr="007336D2">
        <w:rPr>
          <w:b/>
          <w:bCs/>
          <w:color w:val="00B050"/>
          <w:sz w:val="24"/>
          <w:szCs w:val="24"/>
        </w:rPr>
        <w:t>Лернер</w:t>
      </w:r>
      <w:proofErr w:type="spellEnd"/>
      <w:r w:rsidR="00E92AD9" w:rsidRPr="007336D2">
        <w:rPr>
          <w:b/>
          <w:bCs/>
          <w:color w:val="00B050"/>
          <w:sz w:val="24"/>
          <w:szCs w:val="24"/>
        </w:rPr>
        <w:t xml:space="preserve"> </w:t>
      </w:r>
      <w:r w:rsidR="00666607" w:rsidRPr="007336D2">
        <w:rPr>
          <w:b/>
          <w:bCs/>
          <w:color w:val="00B050"/>
          <w:sz w:val="24"/>
          <w:szCs w:val="24"/>
        </w:rPr>
        <w:t>(1917-1996)</w:t>
      </w:r>
      <w:r w:rsidR="00E92AD9" w:rsidRPr="007336D2">
        <w:rPr>
          <w:b/>
          <w:bCs/>
          <w:color w:val="00B050"/>
          <w:sz w:val="24"/>
          <w:szCs w:val="24"/>
        </w:rPr>
        <w:t xml:space="preserve"> </w:t>
      </w:r>
    </w:p>
    <w:p w:rsidR="00BB22B5" w:rsidRDefault="00BB22B5" w:rsidP="00BB22B5">
      <w:pPr>
        <w:ind w:left="4956" w:firstLine="708"/>
        <w:rPr>
          <w:b/>
          <w:bCs/>
          <w:sz w:val="24"/>
          <w:szCs w:val="24"/>
        </w:rPr>
      </w:pPr>
    </w:p>
    <w:p w:rsidR="007336D2" w:rsidRDefault="007336D2" w:rsidP="007817C2">
      <w:pPr>
        <w:ind w:firstLine="708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705350" cy="3009900"/>
            <wp:effectExtent l="38100" t="0" r="19050" b="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 w:rsidR="00F165C1"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00525" cy="2828925"/>
            <wp:effectExtent l="19050" t="0" r="47625" b="0"/>
            <wp:wrapSquare wrapText="bothSides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</w:p>
    <w:p w:rsidR="007817C2" w:rsidRDefault="00622FB0" w:rsidP="00D0624A">
      <w:pPr>
        <w:ind w:hanging="284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lastRenderedPageBreak/>
        <w:pict>
          <v:roundrect id="_x0000_s1038" style="position:absolute;margin-left:559.05pt;margin-top:194.05pt;width:91.5pt;height:56.85pt;z-index:251669504" arcsize="10923f" fillcolor="yellow">
            <v:textbox>
              <w:txbxContent>
                <w:p w:rsidR="003F637C" w:rsidRPr="00493B36" w:rsidRDefault="003F637C">
                  <w:pPr>
                    <w:rPr>
                      <w:b/>
                    </w:rPr>
                  </w:pPr>
                  <w:r w:rsidRPr="00493B36">
                    <w:rPr>
                      <w:b/>
                    </w:rPr>
                    <w:t>Демонстрация опыта</w:t>
                  </w:r>
                </w:p>
              </w:txbxContent>
            </v:textbox>
          </v:roundrect>
        </w:pict>
      </w:r>
      <w:r>
        <w:rPr>
          <w:b/>
          <w:bCs/>
          <w:noProof/>
          <w:sz w:val="24"/>
          <w:szCs w:val="24"/>
          <w:lang w:eastAsia="ru-RU"/>
        </w:rPr>
        <w:pict>
          <v:oval id="_x0000_s1053" style="position:absolute;margin-left:539.55pt;margin-top:260.8pt;width:224.25pt;height:291pt;z-index:251678720" fillcolor="#4bacc6 [3208]" strokecolor="#f2f2f2 [3041]" strokeweight="3pt">
            <v:shadow on="t" type="perspective" color="#205867 [1608]" opacity=".5" offset="1pt" offset2="-1pt"/>
            <v:textbox>
              <w:txbxContent>
                <w:p w:rsidR="00DE4E29" w:rsidRPr="00472B8C" w:rsidRDefault="00DE4E29">
                  <w:pPr>
                    <w:rPr>
                      <w:b/>
                      <w:color w:val="0F243E" w:themeColor="text2" w:themeShade="80"/>
                      <w:sz w:val="28"/>
                      <w:szCs w:val="28"/>
                    </w:rPr>
                  </w:pPr>
                  <w:r w:rsidRPr="00472B8C">
                    <w:rPr>
                      <w:b/>
                      <w:color w:val="0F243E" w:themeColor="text2" w:themeShade="80"/>
                      <w:sz w:val="28"/>
                      <w:szCs w:val="28"/>
                    </w:rPr>
                    <w:t xml:space="preserve">         Недостатки</w:t>
                  </w:r>
                  <w:r w:rsidR="003517E1">
                    <w:rPr>
                      <w:b/>
                      <w:color w:val="0F243E" w:themeColor="text2" w:themeShade="80"/>
                      <w:sz w:val="28"/>
                      <w:szCs w:val="28"/>
                    </w:rPr>
                    <w:t xml:space="preserve"> технологии</w:t>
                  </w:r>
                </w:p>
                <w:p w:rsidR="00DE4E29" w:rsidRPr="00472B8C" w:rsidRDefault="00DE4E29">
                  <w:pPr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472B8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- слабая управляемость познавательной деятельностью учащихся; </w:t>
                  </w:r>
                </w:p>
                <w:p w:rsidR="00DE4E29" w:rsidRPr="00472B8C" w:rsidRDefault="00DE4E29">
                  <w:pPr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472B8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- большие затраты времени на достижение запроектированных целей.</w:t>
                  </w:r>
                </w:p>
              </w:txbxContent>
            </v:textbox>
          </v:oval>
        </w:pict>
      </w:r>
      <w:r>
        <w:rPr>
          <w:b/>
          <w:bCs/>
          <w:noProof/>
          <w:sz w:val="24"/>
          <w:szCs w:val="24"/>
          <w:lang w:eastAsia="ru-RU"/>
        </w:rPr>
        <w:pict>
          <v:oval id="_x0000_s1052" style="position:absolute;margin-left:353.55pt;margin-top:260.8pt;width:222pt;height:291pt;z-index:251677696" fillcolor="#4bacc6 [3208]" strokecolor="#f2f2f2 [3041]" strokeweight="3pt">
            <v:shadow on="t" type="perspective" color="#205867 [1608]" opacity=".5" offset="1pt" offset2="-1pt"/>
            <v:textbox>
              <w:txbxContent>
                <w:p w:rsidR="00DE4E29" w:rsidRPr="00472B8C" w:rsidRDefault="00DE4E29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AA1C06">
                    <w:rPr>
                      <w:b/>
                      <w:color w:val="C00000"/>
                    </w:rPr>
                    <w:t xml:space="preserve">    </w:t>
                  </w:r>
                  <w:r w:rsidRPr="00472B8C">
                    <w:rPr>
                      <w:b/>
                      <w:color w:val="C00000"/>
                      <w:sz w:val="28"/>
                      <w:szCs w:val="28"/>
                    </w:rPr>
                    <w:t xml:space="preserve">Преимущества </w:t>
                  </w:r>
                  <w:r w:rsidR="00313153">
                    <w:rPr>
                      <w:b/>
                      <w:color w:val="C00000"/>
                      <w:sz w:val="28"/>
                      <w:szCs w:val="28"/>
                    </w:rPr>
                    <w:t>технологии</w:t>
                  </w:r>
                </w:p>
                <w:p w:rsidR="00493B36" w:rsidRDefault="00DE4E29" w:rsidP="00DE4E29">
                  <w:pPr>
                    <w:rPr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 w:rsidRPr="00493B36">
                    <w:rPr>
                      <w:b/>
                      <w:color w:val="244061" w:themeColor="accent1" w:themeShade="80"/>
                      <w:sz w:val="24"/>
                      <w:szCs w:val="24"/>
                    </w:rPr>
                    <w:t>- самостоятельное добывание знаний путем собственной творческой деятельности;</w:t>
                  </w:r>
                </w:p>
                <w:p w:rsidR="00DE4E29" w:rsidRPr="00493B36" w:rsidRDefault="00DE4E29" w:rsidP="00DE4E29">
                  <w:pPr>
                    <w:rPr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 w:rsidRPr="00493B36">
                    <w:rPr>
                      <w:color w:val="244061" w:themeColor="accent1" w:themeShade="80"/>
                      <w:sz w:val="24"/>
                      <w:szCs w:val="24"/>
                    </w:rPr>
                    <w:t xml:space="preserve">- </w:t>
                  </w:r>
                  <w:r w:rsidRPr="00493B36">
                    <w:rPr>
                      <w:b/>
                      <w:color w:val="244061" w:themeColor="accent1" w:themeShade="80"/>
                      <w:sz w:val="24"/>
                      <w:szCs w:val="24"/>
                    </w:rPr>
                    <w:t>высокий интерес к учебе; развитие продуктивного мышления</w:t>
                  </w:r>
                  <w:r w:rsidR="00E211B0">
                    <w:rPr>
                      <w:b/>
                      <w:color w:val="244061" w:themeColor="accent1" w:themeShade="80"/>
                      <w:sz w:val="24"/>
                      <w:szCs w:val="24"/>
                    </w:rPr>
                    <w:t>.</w:t>
                  </w:r>
                  <w:r w:rsidRPr="00472B8C">
                    <w:rPr>
                      <w:b/>
                      <w:color w:val="00B0F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oval>
        </w:pict>
      </w:r>
      <w:r>
        <w:rPr>
          <w:b/>
          <w:bCs/>
          <w:noProof/>
          <w:sz w:val="24"/>
          <w:szCs w:val="24"/>
          <w:lang w:eastAsia="ru-RU"/>
        </w:rPr>
        <w:pict>
          <v:oval id="_x0000_s1029" style="position:absolute;margin-left:636.3pt;margin-top:53.65pt;width:115.5pt;height:57pt;z-index:251661312" fillcolor="#4bacc6 [3208]" strokecolor="#f2f2f2 [3041]" strokeweight="3pt">
            <v:shadow on="t" type="perspective" color="#205867 [1608]" opacity=".5" offset="1pt" offset2="-1pt"/>
            <v:textbox>
              <w:txbxContent>
                <w:p w:rsidR="003D5B69" w:rsidRPr="00192E09" w:rsidRDefault="003D5B69" w:rsidP="003D5B69">
                  <w:pPr>
                    <w:rPr>
                      <w:b/>
                      <w:sz w:val="24"/>
                      <w:szCs w:val="24"/>
                    </w:rPr>
                  </w:pPr>
                  <w:r w:rsidRPr="00192E09">
                    <w:rPr>
                      <w:b/>
                      <w:sz w:val="24"/>
                      <w:szCs w:val="24"/>
                    </w:rPr>
                    <w:t>Проблемы изложения</w:t>
                  </w:r>
                </w:p>
                <w:p w:rsidR="003D5B69" w:rsidRDefault="003D5B69"/>
              </w:txbxContent>
            </v:textbox>
          </v:oval>
        </w:pict>
      </w:r>
      <w:r>
        <w:rPr>
          <w:b/>
          <w:bCs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619.8pt;margin-top:42.4pt;width:24pt;height:24.75pt;z-index:251664384" o:connectortype="straight">
            <v:stroke endarrow="block"/>
          </v:shape>
        </w:pict>
      </w:r>
      <w:r>
        <w:rPr>
          <w:b/>
          <w:bCs/>
          <w:noProof/>
          <w:sz w:val="24"/>
          <w:szCs w:val="24"/>
          <w:lang w:eastAsia="ru-RU"/>
        </w:rPr>
        <w:pict>
          <v:oval id="_x0000_s1027" style="position:absolute;margin-left:508.8pt;margin-top:10.15pt;width:120.75pt;height:43.5pt;z-index:251659264" fillcolor="#f79646 [3209]" strokecolor="#f2f2f2 [3041]" strokeweight="3pt">
            <v:shadow on="t" type="perspective" color="#974706 [1609]" opacity=".5" offset="1pt" offset2="-1pt"/>
            <v:textbox>
              <w:txbxContent>
                <w:p w:rsidR="003D5B69" w:rsidRPr="00192E09" w:rsidRDefault="003D5B69">
                  <w:pPr>
                    <w:rPr>
                      <w:b/>
                      <w:sz w:val="24"/>
                      <w:szCs w:val="24"/>
                    </w:rPr>
                  </w:pPr>
                  <w:r w:rsidRPr="00192E09">
                    <w:rPr>
                      <w:b/>
                      <w:sz w:val="24"/>
                      <w:szCs w:val="24"/>
                    </w:rPr>
                    <w:t xml:space="preserve">        Методы</w:t>
                  </w:r>
                </w:p>
              </w:txbxContent>
            </v:textbox>
          </v:oval>
        </w:pict>
      </w:r>
      <w:r>
        <w:rPr>
          <w:b/>
          <w:bCs/>
          <w:noProof/>
          <w:sz w:val="24"/>
          <w:szCs w:val="24"/>
          <w:lang w:eastAsia="ru-RU"/>
        </w:rPr>
        <w:pict>
          <v:shape id="_x0000_s1045" type="#_x0000_t32" style="position:absolute;margin-left:408.3pt;margin-top:170.05pt;width:0;height:24pt;z-index:251673600" o:connectortype="straight">
            <v:stroke endarrow="block"/>
          </v:shape>
        </w:pict>
      </w:r>
      <w:r>
        <w:rPr>
          <w:b/>
          <w:bCs/>
          <w:noProof/>
          <w:sz w:val="24"/>
          <w:szCs w:val="24"/>
          <w:lang w:eastAsia="ru-RU"/>
        </w:rPr>
        <w:pict>
          <v:shape id="_x0000_s1044" type="#_x0000_t32" style="position:absolute;margin-left:408.3pt;margin-top:170pt;width:30.75pt;height:.05pt;z-index:251672576" o:connectortype="straight"/>
        </w:pict>
      </w:r>
      <w:r>
        <w:rPr>
          <w:b/>
          <w:bCs/>
          <w:noProof/>
          <w:sz w:val="24"/>
          <w:szCs w:val="24"/>
          <w:lang w:eastAsia="ru-RU"/>
        </w:rPr>
        <w:pict>
          <v:roundrect id="_x0000_s1035" style="position:absolute;margin-left:353.55pt;margin-top:194pt;width:92.25pt;height:56.3pt;z-index:251666432" arcsize="10923f" fillcolor="yellow">
            <v:textbox>
              <w:txbxContent>
                <w:p w:rsidR="003F637C" w:rsidRPr="00493B36" w:rsidRDefault="003F637C">
                  <w:pPr>
                    <w:rPr>
                      <w:b/>
                    </w:rPr>
                  </w:pPr>
                  <w:r w:rsidRPr="00493B36">
                    <w:rPr>
                      <w:b/>
                    </w:rPr>
                    <w:t>Постановка проблемного вопроса</w:t>
                  </w:r>
                </w:p>
              </w:txbxContent>
            </v:textbox>
          </v:roundrect>
        </w:pict>
      </w:r>
      <w:r>
        <w:rPr>
          <w:b/>
          <w:bCs/>
          <w:noProof/>
          <w:sz w:val="24"/>
          <w:szCs w:val="24"/>
          <w:lang w:eastAsia="ru-RU"/>
        </w:rPr>
        <w:pict>
          <v:roundrect id="_x0000_s1037" style="position:absolute;margin-left:455.55pt;margin-top:194pt;width:97.5pt;height:56.3pt;z-index:251668480" arcsize="10923f" fillcolor="yellow">
            <v:textbox>
              <w:txbxContent>
                <w:p w:rsidR="003F637C" w:rsidRPr="00493B36" w:rsidRDefault="003F637C">
                  <w:pPr>
                    <w:rPr>
                      <w:b/>
                    </w:rPr>
                  </w:pPr>
                  <w:r w:rsidRPr="00493B36">
                    <w:rPr>
                      <w:b/>
                    </w:rPr>
                    <w:t>Проблемная задача</w:t>
                  </w:r>
                </w:p>
              </w:txbxContent>
            </v:textbox>
          </v:roundrect>
        </w:pict>
      </w:r>
      <w:r>
        <w:rPr>
          <w:b/>
          <w:bCs/>
          <w:noProof/>
          <w:sz w:val="24"/>
          <w:szCs w:val="24"/>
          <w:lang w:eastAsia="ru-RU"/>
        </w:rPr>
        <w:pict>
          <v:roundrect id="_x0000_s1036" style="position:absolute;margin-left:659.55pt;margin-top:194pt;width:98.25pt;height:56.3pt;z-index:251667456" arcsize="10923f" fillcolor="yellow">
            <v:textbox>
              <w:txbxContent>
                <w:p w:rsidR="003F637C" w:rsidRPr="00493B36" w:rsidRDefault="003F637C">
                  <w:pPr>
                    <w:rPr>
                      <w:b/>
                    </w:rPr>
                  </w:pPr>
                  <w:r w:rsidRPr="00493B36">
                    <w:rPr>
                      <w:b/>
                    </w:rPr>
                    <w:t>Сочетание слова и наглядности</w:t>
                  </w:r>
                </w:p>
              </w:txbxContent>
            </v:textbox>
          </v:roundrect>
        </w:pict>
      </w:r>
      <w:r>
        <w:rPr>
          <w:b/>
          <w:bCs/>
          <w:noProof/>
          <w:sz w:val="24"/>
          <w:szCs w:val="24"/>
          <w:lang w:eastAsia="ru-RU"/>
        </w:rPr>
        <w:pict>
          <v:oval id="_x0000_s1030" style="position:absolute;margin-left:522.3pt;margin-top:69.4pt;width:114pt;height:57.9pt;z-index:251662336" fillcolor="#4bacc6 [3208]" strokecolor="#f2f2f2 [3041]" strokeweight="3pt">
            <v:shadow on="t" type="perspective" color="#205867 [1608]" opacity=".5" offset="1pt" offset2="-1pt"/>
            <v:textbox>
              <w:txbxContent>
                <w:p w:rsidR="003D5B69" w:rsidRPr="00192E09" w:rsidRDefault="003D5B69" w:rsidP="003D5B6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192E09">
                    <w:rPr>
                      <w:b/>
                      <w:sz w:val="24"/>
                      <w:szCs w:val="24"/>
                    </w:rPr>
                    <w:t>Эвристичес</w:t>
                  </w:r>
                  <w:r w:rsidR="00493B36">
                    <w:rPr>
                      <w:b/>
                      <w:sz w:val="24"/>
                      <w:szCs w:val="24"/>
                    </w:rPr>
                    <w:t>-</w:t>
                  </w:r>
                  <w:r w:rsidRPr="00192E09">
                    <w:rPr>
                      <w:b/>
                      <w:sz w:val="24"/>
                      <w:szCs w:val="24"/>
                    </w:rPr>
                    <w:t>кий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b/>
          <w:bCs/>
          <w:noProof/>
          <w:sz w:val="24"/>
          <w:szCs w:val="24"/>
          <w:lang w:eastAsia="ru-RU"/>
        </w:rPr>
        <w:pict>
          <v:shape id="_x0000_s1047" type="#_x0000_t32" style="position:absolute;margin-left:498.3pt;margin-top:186.4pt;width:0;height:7.5pt;z-index:251675648" o:connectortype="straight">
            <v:stroke endarrow="block"/>
          </v:shape>
        </w:pict>
      </w:r>
      <w:r>
        <w:rPr>
          <w:b/>
          <w:bCs/>
          <w:noProof/>
          <w:sz w:val="24"/>
          <w:szCs w:val="24"/>
          <w:lang w:eastAsia="ru-RU"/>
        </w:rPr>
        <w:pict>
          <v:shape id="_x0000_s1048" type="#_x0000_t32" style="position:absolute;margin-left:602.55pt;margin-top:186.4pt;width:0;height:7.5pt;z-index:251676672" o:connectortype="straight">
            <v:stroke endarrow="block"/>
          </v:shape>
        </w:pict>
      </w:r>
      <w:r>
        <w:rPr>
          <w:b/>
          <w:bCs/>
          <w:noProof/>
          <w:sz w:val="24"/>
          <w:szCs w:val="24"/>
          <w:lang w:eastAsia="ru-RU"/>
        </w:rPr>
        <w:pict>
          <v:roundrect id="_x0000_s1041" style="position:absolute;margin-left:439.05pt;margin-top:157.95pt;width:3in;height:28.5pt;z-index:251670528" arcsize="10923f" fillcolor="#9bbb59 [3206]" strokecolor="#9bbb59 [3206]" strokeweight="10pt">
            <v:stroke linestyle="thinThin"/>
            <v:shadow color="#868686"/>
            <v:textbox>
              <w:txbxContent>
                <w:p w:rsidR="003F637C" w:rsidRPr="00493B36" w:rsidRDefault="00F66DF8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         Способы </w:t>
                  </w:r>
                  <w:proofErr w:type="spellStart"/>
                  <w:r>
                    <w:rPr>
                      <w:b/>
                    </w:rPr>
                    <w:t>созданияппппрр</w:t>
                  </w:r>
                  <w:r w:rsidR="003F637C" w:rsidRPr="00493B36">
                    <w:rPr>
                      <w:b/>
                    </w:rPr>
                    <w:t>проблемной</w:t>
                  </w:r>
                  <w:r>
                    <w:rPr>
                      <w:b/>
                    </w:rPr>
                    <w:t>прссссссситуации</w:t>
                  </w:r>
                  <w:r w:rsidR="003F637C" w:rsidRPr="00493B36">
                    <w:rPr>
                      <w:b/>
                    </w:rPr>
                    <w:t>ситуации</w:t>
                  </w:r>
                  <w:proofErr w:type="spellEnd"/>
                </w:p>
                <w:p w:rsidR="003F637C" w:rsidRDefault="003F637C"/>
              </w:txbxContent>
            </v:textbox>
          </v:roundrect>
        </w:pict>
      </w:r>
      <w:r>
        <w:rPr>
          <w:b/>
          <w:bCs/>
          <w:noProof/>
          <w:sz w:val="24"/>
          <w:szCs w:val="24"/>
          <w:lang w:eastAsia="ru-RU"/>
        </w:rPr>
        <w:pict>
          <v:shape id="_x0000_s1046" type="#_x0000_t32" style="position:absolute;margin-left:702.3pt;margin-top:170pt;width:0;height:24pt;z-index:251674624" o:connectortype="straight">
            <v:stroke endarrow="block"/>
          </v:shape>
        </w:pict>
      </w:r>
      <w:r>
        <w:rPr>
          <w:b/>
          <w:bCs/>
          <w:noProof/>
          <w:sz w:val="24"/>
          <w:szCs w:val="24"/>
          <w:lang w:eastAsia="ru-RU"/>
        </w:rPr>
        <w:pict>
          <v:shape id="_x0000_s1043" type="#_x0000_t32" style="position:absolute;margin-left:655.05pt;margin-top:169.95pt;width:47.25pt;height:.05pt;z-index:251671552" o:connectortype="straight"/>
        </w:pict>
      </w:r>
      <w:r>
        <w:rPr>
          <w:b/>
          <w:bCs/>
          <w:noProof/>
          <w:sz w:val="24"/>
          <w:szCs w:val="24"/>
          <w:lang w:eastAsia="ru-RU"/>
        </w:rPr>
        <w:pict>
          <v:oval id="_x0000_s1028" style="position:absolute;margin-left:395.55pt;margin-top:53.65pt;width:126.75pt;height:56.4pt;z-index:251660288" fillcolor="#4bacc6 [3208]" strokecolor="#f2f2f2 [3041]" strokeweight="3pt">
            <v:shadow on="t" type="perspective" color="#205867 [1608]" opacity=".5" offset="1pt" offset2="-1pt"/>
            <v:textbox>
              <w:txbxContent>
                <w:p w:rsidR="003D5B69" w:rsidRPr="00192E09" w:rsidRDefault="003D5B69" w:rsidP="003D5B6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192E09">
                    <w:rPr>
                      <w:b/>
                      <w:sz w:val="24"/>
                      <w:szCs w:val="24"/>
                    </w:rPr>
                    <w:t>Исследова</w:t>
                  </w:r>
                  <w:r w:rsidR="00493B36">
                    <w:rPr>
                      <w:b/>
                      <w:sz w:val="24"/>
                      <w:szCs w:val="24"/>
                    </w:rPr>
                    <w:t>-</w:t>
                  </w:r>
                  <w:r w:rsidRPr="00192E09">
                    <w:rPr>
                      <w:b/>
                      <w:sz w:val="24"/>
                      <w:szCs w:val="24"/>
                    </w:rPr>
                    <w:t>тельский</w:t>
                  </w:r>
                  <w:proofErr w:type="spellEnd"/>
                  <w:proofErr w:type="gramEnd"/>
                </w:p>
                <w:p w:rsidR="003D5B69" w:rsidRPr="003D5B69" w:rsidRDefault="003D5B69" w:rsidP="003D5B69"/>
              </w:txbxContent>
            </v:textbox>
          </v:oval>
        </w:pict>
      </w:r>
      <w:r>
        <w:rPr>
          <w:b/>
          <w:bCs/>
          <w:noProof/>
          <w:sz w:val="24"/>
          <w:szCs w:val="24"/>
          <w:lang w:eastAsia="ru-RU"/>
        </w:rPr>
        <w:pict>
          <v:shape id="_x0000_s1032" type="#_x0000_t32" style="position:absolute;margin-left:486.3pt;margin-top:42.4pt;width:27pt;height:19.5pt;flip:x;z-index:251663360" o:connectortype="straight">
            <v:stroke endarrow="block"/>
          </v:shape>
        </w:pict>
      </w:r>
      <w:r>
        <w:rPr>
          <w:b/>
          <w:bCs/>
          <w:noProof/>
          <w:sz w:val="24"/>
          <w:szCs w:val="24"/>
          <w:lang w:eastAsia="ru-RU"/>
        </w:rPr>
        <w:pict>
          <v:shape id="_x0000_s1034" type="#_x0000_t32" style="position:absolute;margin-left:573.25pt;margin-top:58.15pt;width:.05pt;height:11.25pt;z-index:251665408" o:connectortype="straight">
            <v:stroke endarrow="block"/>
          </v:shape>
        </w:pict>
      </w:r>
      <w:r w:rsidR="00AE570B"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19050" t="0" r="0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570B" w:rsidRPr="00AE570B">
        <w:rPr>
          <w:lang w:eastAsia="ru-RU"/>
        </w:rPr>
        <w:t xml:space="preserve"> </w:t>
      </w:r>
      <w:r w:rsidR="00DE7999">
        <w:rPr>
          <w:b/>
          <w:bCs/>
          <w:sz w:val="24"/>
          <w:szCs w:val="24"/>
        </w:rPr>
        <w:br w:type="textWrapping" w:clear="all"/>
      </w:r>
      <w:r w:rsidR="007A1564" w:rsidRPr="00AE570B">
        <w:rPr>
          <w:b/>
          <w:bCs/>
          <w:sz w:val="24"/>
          <w:szCs w:val="24"/>
        </w:rPr>
        <w:object w:dxaOrig="7197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.25pt;height:256.5pt" o:ole="">
            <v:imagedata r:id="rId20" o:title=""/>
          </v:shape>
          <o:OLEObject Type="Embed" ProgID="PowerPoint.Slide.12" ShapeID="_x0000_i1025" DrawAspect="Content" ObjectID="_1453049679" r:id="rId21"/>
        </w:object>
      </w:r>
    </w:p>
    <w:sectPr w:rsidR="007817C2" w:rsidSect="00666607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777B3"/>
    <w:multiLevelType w:val="hybridMultilevel"/>
    <w:tmpl w:val="A16C34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E32FB3"/>
    <w:multiLevelType w:val="hybridMultilevel"/>
    <w:tmpl w:val="340E77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6607"/>
    <w:rsid w:val="000226CE"/>
    <w:rsid w:val="000D6A2B"/>
    <w:rsid w:val="000F4C10"/>
    <w:rsid w:val="0010333D"/>
    <w:rsid w:val="00131272"/>
    <w:rsid w:val="0013760F"/>
    <w:rsid w:val="001422AA"/>
    <w:rsid w:val="00192E09"/>
    <w:rsid w:val="001D0A9D"/>
    <w:rsid w:val="002C76B4"/>
    <w:rsid w:val="00313153"/>
    <w:rsid w:val="003517E1"/>
    <w:rsid w:val="003A2462"/>
    <w:rsid w:val="003B3817"/>
    <w:rsid w:val="003D5B69"/>
    <w:rsid w:val="003E07BF"/>
    <w:rsid w:val="003F637C"/>
    <w:rsid w:val="00472B8C"/>
    <w:rsid w:val="00493B36"/>
    <w:rsid w:val="004A022E"/>
    <w:rsid w:val="005E5D3C"/>
    <w:rsid w:val="00622FB0"/>
    <w:rsid w:val="00666607"/>
    <w:rsid w:val="006B5EBC"/>
    <w:rsid w:val="007336D2"/>
    <w:rsid w:val="007817C2"/>
    <w:rsid w:val="007A1564"/>
    <w:rsid w:val="008674F7"/>
    <w:rsid w:val="009822BA"/>
    <w:rsid w:val="00A02DD7"/>
    <w:rsid w:val="00A2766B"/>
    <w:rsid w:val="00A66339"/>
    <w:rsid w:val="00AA1C06"/>
    <w:rsid w:val="00AE2482"/>
    <w:rsid w:val="00AE570B"/>
    <w:rsid w:val="00BB0ECD"/>
    <w:rsid w:val="00BB22B5"/>
    <w:rsid w:val="00D0624A"/>
    <w:rsid w:val="00D12528"/>
    <w:rsid w:val="00D84551"/>
    <w:rsid w:val="00DE4E29"/>
    <w:rsid w:val="00DE7999"/>
    <w:rsid w:val="00DF4FE0"/>
    <w:rsid w:val="00E127FB"/>
    <w:rsid w:val="00E211B0"/>
    <w:rsid w:val="00E92AD9"/>
    <w:rsid w:val="00EC7441"/>
    <w:rsid w:val="00F165C1"/>
    <w:rsid w:val="00F655B4"/>
    <w:rsid w:val="00F66DF8"/>
    <w:rsid w:val="00F7211D"/>
    <w:rsid w:val="00F90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10" type="connector" idref="#_x0000_s1043"/>
        <o:r id="V:Rule11" type="connector" idref="#_x0000_s1048"/>
        <o:r id="V:Rule12" type="connector" idref="#_x0000_s1033"/>
        <o:r id="V:Rule13" type="connector" idref="#_x0000_s1045"/>
        <o:r id="V:Rule14" type="connector" idref="#_x0000_s1032"/>
        <o:r id="V:Rule15" type="connector" idref="#_x0000_s1046"/>
        <o:r id="V:Rule16" type="connector" idref="#_x0000_s1044"/>
        <o:r id="V:Rule17" type="connector" idref="#_x0000_s1034"/>
        <o:r id="V:Rule18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60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B22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E4E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1.sldx"/><Relationship Id="rId7" Type="http://schemas.openxmlformats.org/officeDocument/2006/relationships/image" Target="media/image2.jpeg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AA638A-0C03-40D2-844F-3E76248E545F}" type="doc">
      <dgm:prSet loTypeId="urn:microsoft.com/office/officeart/2005/8/layout/h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6A81FA4-57B9-4343-AB83-EEC8EA70F416}">
      <dgm:prSet phldrT="[Текст]" custT="1"/>
      <dgm:spPr/>
      <dgm:t>
        <a:bodyPr/>
        <a:lstStyle/>
        <a:p>
          <a:r>
            <a:rPr lang="ru-RU" sz="2000" b="1"/>
            <a:t>Задачи</a:t>
          </a:r>
        </a:p>
      </dgm:t>
    </dgm:pt>
    <dgm:pt modelId="{687C443F-3FAD-4EF8-9586-C2CA352E2420}" type="parTrans" cxnId="{4634A514-B3D0-4CA1-9307-58A849F00D00}">
      <dgm:prSet/>
      <dgm:spPr/>
      <dgm:t>
        <a:bodyPr/>
        <a:lstStyle/>
        <a:p>
          <a:endParaRPr lang="ru-RU"/>
        </a:p>
      </dgm:t>
    </dgm:pt>
    <dgm:pt modelId="{1AF45609-8E51-41E1-83BA-93DAE456FAB2}" type="sibTrans" cxnId="{4634A514-B3D0-4CA1-9307-58A849F00D00}">
      <dgm:prSet/>
      <dgm:spPr/>
      <dgm:t>
        <a:bodyPr/>
        <a:lstStyle/>
        <a:p>
          <a:endParaRPr lang="ru-RU"/>
        </a:p>
      </dgm:t>
    </dgm:pt>
    <dgm:pt modelId="{D9B089B9-60D6-4A95-843E-D63AC9C380A3}">
      <dgm:prSet phldrT="[Текст]"/>
      <dgm:spPr/>
      <dgm:t>
        <a:bodyPr/>
        <a:lstStyle/>
        <a:p>
          <a:endParaRPr lang="ru-RU" sz="800"/>
        </a:p>
      </dgm:t>
    </dgm:pt>
    <dgm:pt modelId="{3A3D0D9F-D13D-4EEF-800F-DD6975CE4E54}" type="sibTrans" cxnId="{CB6E30A1-80D8-498E-8584-1CB1FF27B5CD}">
      <dgm:prSet/>
      <dgm:spPr/>
      <dgm:t>
        <a:bodyPr/>
        <a:lstStyle/>
        <a:p>
          <a:endParaRPr lang="ru-RU"/>
        </a:p>
      </dgm:t>
    </dgm:pt>
    <dgm:pt modelId="{F6E72066-DEA1-4520-B7D8-57A6DCCB933A}" type="parTrans" cxnId="{CB6E30A1-80D8-498E-8584-1CB1FF27B5CD}">
      <dgm:prSet/>
      <dgm:spPr/>
      <dgm:t>
        <a:bodyPr/>
        <a:lstStyle/>
        <a:p>
          <a:endParaRPr lang="ru-RU"/>
        </a:p>
      </dgm:t>
    </dgm:pt>
    <dgm:pt modelId="{E968F982-D97C-4D43-AF76-EB34763BE42A}">
      <dgm:prSet phldrT="[Текст]" custT="1"/>
      <dgm:spPr/>
      <dgm:t>
        <a:bodyPr/>
        <a:lstStyle/>
        <a:p>
          <a:r>
            <a:rPr lang="ru-RU" sz="1100" b="1" dirty="0" smtClean="0"/>
            <a:t>Воспитательные:</a:t>
          </a:r>
          <a:r>
            <a:rPr lang="ru-RU" sz="1100" dirty="0" smtClean="0"/>
            <a:t> изменение отношения к содержанию образования как синтезу самообразования, самоорганизации, самоконтроля; моделированию собственной системы ценностей и вариативному проектированию модели своего поведения, базирующихся на идее развития и свободы выбора.</a:t>
          </a:r>
          <a:endParaRPr lang="ru-RU" sz="1100"/>
        </a:p>
      </dgm:t>
    </dgm:pt>
    <dgm:pt modelId="{EF7D95E7-6FCE-46A6-A46A-6FDCEEC94DEE}" type="sibTrans" cxnId="{407B3B98-B6AB-4EF3-815C-919EC2A4C25C}">
      <dgm:prSet/>
      <dgm:spPr/>
      <dgm:t>
        <a:bodyPr/>
        <a:lstStyle/>
        <a:p>
          <a:endParaRPr lang="ru-RU"/>
        </a:p>
      </dgm:t>
    </dgm:pt>
    <dgm:pt modelId="{DFC24C6A-13AF-4B76-84F4-38D5D128C40A}" type="parTrans" cxnId="{407B3B98-B6AB-4EF3-815C-919EC2A4C25C}">
      <dgm:prSet/>
      <dgm:spPr/>
      <dgm:t>
        <a:bodyPr/>
        <a:lstStyle/>
        <a:p>
          <a:endParaRPr lang="ru-RU"/>
        </a:p>
      </dgm:t>
    </dgm:pt>
    <dgm:pt modelId="{0180B4A4-51FA-430A-9D2A-EE50AF9D888A}">
      <dgm:prSet phldrT="[Текст]" custT="1"/>
      <dgm:spPr/>
      <dgm:t>
        <a:bodyPr/>
        <a:lstStyle/>
        <a:p>
          <a:r>
            <a:rPr lang="ru-RU" sz="1100" b="1" dirty="0" smtClean="0"/>
            <a:t>Развивающие:</a:t>
          </a:r>
          <a:r>
            <a:rPr lang="ru-RU" sz="1100" dirty="0" smtClean="0"/>
            <a:t> способствовать овладению культурой дискуссий, умению высказывать собственные оценочные суждения и аргументировать свою точку зрения, формирование навыков самооценки и самоанализа учебной деятельности, создавать целостное видение проблемы.</a:t>
          </a:r>
          <a:endParaRPr lang="ru-RU" sz="1100"/>
        </a:p>
      </dgm:t>
    </dgm:pt>
    <dgm:pt modelId="{31A31084-50DD-49B8-A71B-E2063807F527}" type="sibTrans" cxnId="{8F4825E3-E19A-4764-B068-C54FB4D0A2E7}">
      <dgm:prSet/>
      <dgm:spPr/>
      <dgm:t>
        <a:bodyPr/>
        <a:lstStyle/>
        <a:p>
          <a:endParaRPr lang="ru-RU"/>
        </a:p>
      </dgm:t>
    </dgm:pt>
    <dgm:pt modelId="{50C4000A-181E-4347-BC12-AC47FB673752}" type="parTrans" cxnId="{8F4825E3-E19A-4764-B068-C54FB4D0A2E7}">
      <dgm:prSet/>
      <dgm:spPr/>
      <dgm:t>
        <a:bodyPr/>
        <a:lstStyle/>
        <a:p>
          <a:endParaRPr lang="ru-RU"/>
        </a:p>
      </dgm:t>
    </dgm:pt>
    <dgm:pt modelId="{822D8D84-168E-4BD3-B9F4-82BA700E9FC9}">
      <dgm:prSet phldrT="[Текст]" custT="1"/>
      <dgm:spPr/>
      <dgm:t>
        <a:bodyPr/>
        <a:lstStyle/>
        <a:p>
          <a:r>
            <a:rPr lang="ru-RU" sz="1100" b="1" dirty="0" smtClean="0"/>
            <a:t>Обучающие: </a:t>
          </a:r>
          <a:r>
            <a:rPr lang="ru-RU" sz="1100" dirty="0" smtClean="0"/>
            <a:t>изменение мотивации всех участников, способствовать актуализации, закреплению и обобщению полученных знаний, самостоятельному контролированию новых знаний.</a:t>
          </a:r>
          <a:endParaRPr lang="ru-RU" sz="1100"/>
        </a:p>
      </dgm:t>
    </dgm:pt>
    <dgm:pt modelId="{00A418FF-B8D2-4723-9D00-54E5D279284F}" type="sibTrans" cxnId="{1A9F92FE-B21B-46B2-9BA8-0818005BA4F2}">
      <dgm:prSet/>
      <dgm:spPr/>
      <dgm:t>
        <a:bodyPr/>
        <a:lstStyle/>
        <a:p>
          <a:endParaRPr lang="ru-RU"/>
        </a:p>
      </dgm:t>
    </dgm:pt>
    <dgm:pt modelId="{903D44E2-6493-4CF7-9576-D957C6AF9C2B}" type="parTrans" cxnId="{1A9F92FE-B21B-46B2-9BA8-0818005BA4F2}">
      <dgm:prSet/>
      <dgm:spPr/>
      <dgm:t>
        <a:bodyPr/>
        <a:lstStyle/>
        <a:p>
          <a:endParaRPr lang="ru-RU"/>
        </a:p>
      </dgm:t>
    </dgm:pt>
    <dgm:pt modelId="{6745240F-D0F7-45D6-9046-201B3C34CC39}" type="pres">
      <dgm:prSet presAssocID="{A2AA638A-0C03-40D2-844F-3E76248E545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416FB57-4B52-4054-8A84-E63F7F77D2F3}" type="pres">
      <dgm:prSet presAssocID="{36A81FA4-57B9-4343-AB83-EEC8EA70F416}" presName="composite" presStyleCnt="0"/>
      <dgm:spPr/>
    </dgm:pt>
    <dgm:pt modelId="{8F978685-F370-4A50-B2CF-BFC9793414BF}" type="pres">
      <dgm:prSet presAssocID="{36A81FA4-57B9-4343-AB83-EEC8EA70F416}" presName="parTx" presStyleLbl="alignNode1" presStyleIdx="0" presStyleCnt="1" custAng="10800000" custFlipVert="1" custScaleY="17052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A1F852-EAF0-4BC7-B34A-3228903A13CA}" type="pres">
      <dgm:prSet presAssocID="{36A81FA4-57B9-4343-AB83-EEC8EA70F416}" presName="desTx" presStyleLbl="alignAccFollowNode1" presStyleIdx="0" presStyleCnt="1" custScaleY="1062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10B68F5-C186-4F85-9FCD-B4A69BE36D80}" type="presOf" srcId="{822D8D84-168E-4BD3-B9F4-82BA700E9FC9}" destId="{70A1F852-EAF0-4BC7-B34A-3228903A13CA}" srcOrd="0" destOrd="0" presId="urn:microsoft.com/office/officeart/2005/8/layout/hList1"/>
    <dgm:cxn modelId="{308F19E2-85FA-4862-8F2E-5B86E8E27697}" type="presOf" srcId="{A2AA638A-0C03-40D2-844F-3E76248E545F}" destId="{6745240F-D0F7-45D6-9046-201B3C34CC39}" srcOrd="0" destOrd="0" presId="urn:microsoft.com/office/officeart/2005/8/layout/hList1"/>
    <dgm:cxn modelId="{68913C57-84E8-45B8-966D-0308BA6D821A}" type="presOf" srcId="{36A81FA4-57B9-4343-AB83-EEC8EA70F416}" destId="{8F978685-F370-4A50-B2CF-BFC9793414BF}" srcOrd="0" destOrd="0" presId="urn:microsoft.com/office/officeart/2005/8/layout/hList1"/>
    <dgm:cxn modelId="{C3FB3DC1-4AB6-4B37-87B6-B739D297206B}" type="presOf" srcId="{E968F982-D97C-4D43-AF76-EB34763BE42A}" destId="{70A1F852-EAF0-4BC7-B34A-3228903A13CA}" srcOrd="0" destOrd="2" presId="urn:microsoft.com/office/officeart/2005/8/layout/hList1"/>
    <dgm:cxn modelId="{9290A745-C412-4391-B105-438F72F04C6E}" type="presOf" srcId="{0180B4A4-51FA-430A-9D2A-EE50AF9D888A}" destId="{70A1F852-EAF0-4BC7-B34A-3228903A13CA}" srcOrd="0" destOrd="1" presId="urn:microsoft.com/office/officeart/2005/8/layout/hList1"/>
    <dgm:cxn modelId="{407B3B98-B6AB-4EF3-815C-919EC2A4C25C}" srcId="{36A81FA4-57B9-4343-AB83-EEC8EA70F416}" destId="{E968F982-D97C-4D43-AF76-EB34763BE42A}" srcOrd="2" destOrd="0" parTransId="{DFC24C6A-13AF-4B76-84F4-38D5D128C40A}" sibTransId="{EF7D95E7-6FCE-46A6-A46A-6FDCEEC94DEE}"/>
    <dgm:cxn modelId="{CB6E30A1-80D8-498E-8584-1CB1FF27B5CD}" srcId="{36A81FA4-57B9-4343-AB83-EEC8EA70F416}" destId="{D9B089B9-60D6-4A95-843E-D63AC9C380A3}" srcOrd="3" destOrd="0" parTransId="{F6E72066-DEA1-4520-B7D8-57A6DCCB933A}" sibTransId="{3A3D0D9F-D13D-4EEF-800F-DD6975CE4E54}"/>
    <dgm:cxn modelId="{8F4825E3-E19A-4764-B068-C54FB4D0A2E7}" srcId="{36A81FA4-57B9-4343-AB83-EEC8EA70F416}" destId="{0180B4A4-51FA-430A-9D2A-EE50AF9D888A}" srcOrd="1" destOrd="0" parTransId="{50C4000A-181E-4347-BC12-AC47FB673752}" sibTransId="{31A31084-50DD-49B8-A71B-E2063807F527}"/>
    <dgm:cxn modelId="{1A9F92FE-B21B-46B2-9BA8-0818005BA4F2}" srcId="{36A81FA4-57B9-4343-AB83-EEC8EA70F416}" destId="{822D8D84-168E-4BD3-B9F4-82BA700E9FC9}" srcOrd="0" destOrd="0" parTransId="{903D44E2-6493-4CF7-9576-D957C6AF9C2B}" sibTransId="{00A418FF-B8D2-4723-9D00-54E5D279284F}"/>
    <dgm:cxn modelId="{4634A514-B3D0-4CA1-9307-58A849F00D00}" srcId="{A2AA638A-0C03-40D2-844F-3E76248E545F}" destId="{36A81FA4-57B9-4343-AB83-EEC8EA70F416}" srcOrd="0" destOrd="0" parTransId="{687C443F-3FAD-4EF8-9586-C2CA352E2420}" sibTransId="{1AF45609-8E51-41E1-83BA-93DAE456FAB2}"/>
    <dgm:cxn modelId="{C1AB3609-92E4-4CEC-AAA8-58444FA5D541}" type="presOf" srcId="{D9B089B9-60D6-4A95-843E-D63AC9C380A3}" destId="{70A1F852-EAF0-4BC7-B34A-3228903A13CA}" srcOrd="0" destOrd="3" presId="urn:microsoft.com/office/officeart/2005/8/layout/hList1"/>
    <dgm:cxn modelId="{4CA1F220-2D56-4E45-BAF8-B113C660500C}" type="presParOf" srcId="{6745240F-D0F7-45D6-9046-201B3C34CC39}" destId="{C416FB57-4B52-4054-8A84-E63F7F77D2F3}" srcOrd="0" destOrd="0" presId="urn:microsoft.com/office/officeart/2005/8/layout/hList1"/>
    <dgm:cxn modelId="{FCD7413C-8276-454F-9752-A7470A5FD5A7}" type="presParOf" srcId="{C416FB57-4B52-4054-8A84-E63F7F77D2F3}" destId="{8F978685-F370-4A50-B2CF-BFC9793414BF}" srcOrd="0" destOrd="0" presId="urn:microsoft.com/office/officeart/2005/8/layout/hList1"/>
    <dgm:cxn modelId="{187DC441-4B64-4B76-899D-9F61040BC25D}" type="presParOf" srcId="{C416FB57-4B52-4054-8A84-E63F7F77D2F3}" destId="{70A1F852-EAF0-4BC7-B34A-3228903A13CA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ED248A4-E02D-4F93-B9C5-969E4359D5C6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00DEA32-ADE4-4C2D-A0F5-127FDFBFC660}">
      <dgm:prSet phldrT="[Текст]"/>
      <dgm:spPr/>
      <dgm:t>
        <a:bodyPr/>
        <a:lstStyle/>
        <a:p>
          <a:r>
            <a:rPr lang="ru-RU" b="1"/>
            <a:t>Цели</a:t>
          </a:r>
        </a:p>
      </dgm:t>
    </dgm:pt>
    <dgm:pt modelId="{DEE49D19-079A-4217-A9CA-D4C7D33F39DD}" type="parTrans" cxnId="{F7A3A55A-9FEC-4C65-9220-883EE057F23F}">
      <dgm:prSet/>
      <dgm:spPr/>
      <dgm:t>
        <a:bodyPr/>
        <a:lstStyle/>
        <a:p>
          <a:endParaRPr lang="ru-RU"/>
        </a:p>
      </dgm:t>
    </dgm:pt>
    <dgm:pt modelId="{4659D4CE-8E2D-4B9C-87CE-7EBB926004A0}" type="sibTrans" cxnId="{F7A3A55A-9FEC-4C65-9220-883EE057F23F}">
      <dgm:prSet/>
      <dgm:spPr/>
      <dgm:t>
        <a:bodyPr/>
        <a:lstStyle/>
        <a:p>
          <a:endParaRPr lang="ru-RU"/>
        </a:p>
      </dgm:t>
    </dgm:pt>
    <dgm:pt modelId="{51254046-CD66-4223-A7D2-D2011550F0B2}">
      <dgm:prSet phldrT="[Текст]" custT="1"/>
      <dgm:spPr/>
      <dgm:t>
        <a:bodyPr/>
        <a:lstStyle/>
        <a:p>
          <a:r>
            <a:rPr lang="ru-RU" sz="1200" b="1" dirty="0" smtClean="0">
              <a:latin typeface="+mn-lt"/>
              <a:cs typeface="Times New Roman" pitchFamily="18" charset="0"/>
            </a:rPr>
            <a:t>Развитие мышления и способностей учащихся, развитие творческих умений</a:t>
          </a:r>
          <a:r>
            <a:rPr lang="ru-RU" sz="1100" b="1" dirty="0" smtClean="0"/>
            <a:t>.</a:t>
          </a:r>
          <a:endParaRPr lang="ru-RU" sz="1100" b="1"/>
        </a:p>
      </dgm:t>
    </dgm:pt>
    <dgm:pt modelId="{ABAB36CA-F0E6-4522-BE5D-826C275FCF29}" type="parTrans" cxnId="{35D702F6-8982-484D-B637-835E336279F6}">
      <dgm:prSet/>
      <dgm:spPr/>
      <dgm:t>
        <a:bodyPr/>
        <a:lstStyle/>
        <a:p>
          <a:endParaRPr lang="ru-RU"/>
        </a:p>
      </dgm:t>
    </dgm:pt>
    <dgm:pt modelId="{460AB63B-F1A4-4A5A-9D06-77F2CAF6610F}" type="sibTrans" cxnId="{35D702F6-8982-484D-B637-835E336279F6}">
      <dgm:prSet/>
      <dgm:spPr/>
      <dgm:t>
        <a:bodyPr/>
        <a:lstStyle/>
        <a:p>
          <a:endParaRPr lang="ru-RU"/>
        </a:p>
      </dgm:t>
    </dgm:pt>
    <dgm:pt modelId="{3C5B6A02-54D5-42FF-B2C0-8D88396DF93F}">
      <dgm:prSet phldrT="[Текст]" custT="1"/>
      <dgm:spPr/>
      <dgm:t>
        <a:bodyPr/>
        <a:lstStyle/>
        <a:p>
          <a:r>
            <a:rPr lang="ru-RU" sz="1200" b="1" dirty="0" smtClean="0">
              <a:latin typeface="+mn-lt"/>
              <a:cs typeface="Times New Roman" pitchFamily="18" charset="0"/>
            </a:rPr>
            <a:t>Усвоение учащимися знаний, умений, добытых в ходе активного поиска и самостоятельного решения проблем, в результате эти знания, умения более прочные, чем при традиционном обучении</a:t>
          </a:r>
          <a:r>
            <a:rPr lang="ru-RU" sz="1100" dirty="0" smtClean="0">
              <a:latin typeface="+mn-lt"/>
              <a:cs typeface="Times New Roman" pitchFamily="18" charset="0"/>
            </a:rPr>
            <a:t>.</a:t>
          </a:r>
          <a:endParaRPr lang="ru-RU" sz="1100">
            <a:latin typeface="+mn-lt"/>
            <a:cs typeface="Times New Roman" pitchFamily="18" charset="0"/>
          </a:endParaRPr>
        </a:p>
      </dgm:t>
    </dgm:pt>
    <dgm:pt modelId="{5F01E523-94BF-485E-A046-77CE9DC5BE50}" type="parTrans" cxnId="{7B85DAE9-F4EB-46A9-B206-4B59944CE025}">
      <dgm:prSet/>
      <dgm:spPr/>
      <dgm:t>
        <a:bodyPr/>
        <a:lstStyle/>
        <a:p>
          <a:endParaRPr lang="ru-RU"/>
        </a:p>
      </dgm:t>
    </dgm:pt>
    <dgm:pt modelId="{6D822356-F8A8-4605-9407-26AA63385B97}" type="sibTrans" cxnId="{7B85DAE9-F4EB-46A9-B206-4B59944CE025}">
      <dgm:prSet/>
      <dgm:spPr/>
      <dgm:t>
        <a:bodyPr/>
        <a:lstStyle/>
        <a:p>
          <a:endParaRPr lang="ru-RU"/>
        </a:p>
      </dgm:t>
    </dgm:pt>
    <dgm:pt modelId="{2A7B2863-29D9-431B-AA82-8FF5255ED551}">
      <dgm:prSet phldrT="[Текст]" custRadScaleRad="84192" custRadScaleInc="64421"/>
      <dgm:spPr/>
      <dgm:t>
        <a:bodyPr/>
        <a:lstStyle/>
        <a:p>
          <a:endParaRPr lang="ru-RU"/>
        </a:p>
      </dgm:t>
    </dgm:pt>
    <dgm:pt modelId="{1A75BFF5-21B7-479F-85BC-915E97A2F378}" type="parTrans" cxnId="{8C2E5667-96B6-42CE-A602-F1A2431A97FF}">
      <dgm:prSet/>
      <dgm:spPr/>
      <dgm:t>
        <a:bodyPr/>
        <a:lstStyle/>
        <a:p>
          <a:endParaRPr lang="ru-RU"/>
        </a:p>
      </dgm:t>
    </dgm:pt>
    <dgm:pt modelId="{A6FC761A-0C2C-4A7E-9452-0DB7C25A26E2}" type="sibTrans" cxnId="{8C2E5667-96B6-42CE-A602-F1A2431A97FF}">
      <dgm:prSet/>
      <dgm:spPr/>
      <dgm:t>
        <a:bodyPr/>
        <a:lstStyle/>
        <a:p>
          <a:endParaRPr lang="ru-RU"/>
        </a:p>
      </dgm:t>
    </dgm:pt>
    <dgm:pt modelId="{9C7239BE-69AC-4CF4-9A72-5005D29EF158}">
      <dgm:prSet phldrT="[Текст]" phldr="1"/>
      <dgm:spPr/>
      <dgm:t>
        <a:bodyPr/>
        <a:lstStyle/>
        <a:p>
          <a:endParaRPr lang="ru-RU"/>
        </a:p>
      </dgm:t>
    </dgm:pt>
    <dgm:pt modelId="{1A1CEBBA-5952-42A5-9AB7-B4FAACF06761}" type="parTrans" cxnId="{C473272A-DC23-48C8-8928-3BC25A898557}">
      <dgm:prSet/>
      <dgm:spPr/>
      <dgm:t>
        <a:bodyPr/>
        <a:lstStyle/>
        <a:p>
          <a:endParaRPr lang="ru-RU"/>
        </a:p>
      </dgm:t>
    </dgm:pt>
    <dgm:pt modelId="{02073B72-DB9B-4A1D-B48F-7A5F647FDC37}" type="sibTrans" cxnId="{C473272A-DC23-48C8-8928-3BC25A898557}">
      <dgm:prSet/>
      <dgm:spPr/>
      <dgm:t>
        <a:bodyPr/>
        <a:lstStyle/>
        <a:p>
          <a:endParaRPr lang="ru-RU"/>
        </a:p>
      </dgm:t>
    </dgm:pt>
    <dgm:pt modelId="{97B24EAA-7D19-4EA8-B3A1-08615700FA86}">
      <dgm:prSet phldrT="[Текст]" phldr="1"/>
      <dgm:spPr/>
      <dgm:t>
        <a:bodyPr/>
        <a:lstStyle/>
        <a:p>
          <a:endParaRPr lang="ru-RU"/>
        </a:p>
      </dgm:t>
    </dgm:pt>
    <dgm:pt modelId="{0547E149-82AF-4879-A760-231322C4B4FF}" type="parTrans" cxnId="{32D556FC-F2F6-4B7E-A6FC-36C96C6E5A69}">
      <dgm:prSet/>
      <dgm:spPr/>
      <dgm:t>
        <a:bodyPr/>
        <a:lstStyle/>
        <a:p>
          <a:endParaRPr lang="ru-RU"/>
        </a:p>
      </dgm:t>
    </dgm:pt>
    <dgm:pt modelId="{8E2C7AD2-789D-4ED5-8C54-00BDB898A428}" type="sibTrans" cxnId="{32D556FC-F2F6-4B7E-A6FC-36C96C6E5A69}">
      <dgm:prSet/>
      <dgm:spPr/>
      <dgm:t>
        <a:bodyPr/>
        <a:lstStyle/>
        <a:p>
          <a:endParaRPr lang="ru-RU"/>
        </a:p>
      </dgm:t>
    </dgm:pt>
    <dgm:pt modelId="{3EB5F66C-4415-4DFC-898D-4334BBF38DC1}">
      <dgm:prSet phldrT="[Текст]" phldr="1" custRadScaleRad="110147" custRadScaleInc="-6097"/>
      <dgm:spPr/>
      <dgm:t>
        <a:bodyPr/>
        <a:lstStyle/>
        <a:p>
          <a:endParaRPr lang="ru-RU"/>
        </a:p>
      </dgm:t>
    </dgm:pt>
    <dgm:pt modelId="{0738DC8F-C04E-486E-A70B-30AFA9ADCB64}" type="parTrans" cxnId="{2C26B275-4114-4492-8F81-AF4F81ABAD70}">
      <dgm:prSet/>
      <dgm:spPr/>
      <dgm:t>
        <a:bodyPr/>
        <a:lstStyle/>
        <a:p>
          <a:endParaRPr lang="ru-RU"/>
        </a:p>
      </dgm:t>
    </dgm:pt>
    <dgm:pt modelId="{ADF46B3B-7917-4E67-B222-0223B4D6A43F}" type="sibTrans" cxnId="{2C26B275-4114-4492-8F81-AF4F81ABAD70}">
      <dgm:prSet/>
      <dgm:spPr/>
      <dgm:t>
        <a:bodyPr/>
        <a:lstStyle/>
        <a:p>
          <a:endParaRPr lang="ru-RU"/>
        </a:p>
      </dgm:t>
    </dgm:pt>
    <dgm:pt modelId="{0826081F-8B4A-4803-8014-FB86EA350268}">
      <dgm:prSet custT="1"/>
      <dgm:spPr/>
      <dgm:t>
        <a:bodyPr/>
        <a:lstStyle/>
        <a:p>
          <a:r>
            <a:rPr lang="ru-RU" sz="1200" b="1" dirty="0" smtClean="0">
              <a:latin typeface="+mn-lt"/>
            </a:rPr>
            <a:t>Воспитание активной творческой личности учащегося, умеющего видеть, ставить и разрешать нестандартные проблемы</a:t>
          </a:r>
          <a:r>
            <a:rPr lang="ru-RU" sz="1100" dirty="0" smtClean="0"/>
            <a:t>.</a:t>
          </a:r>
          <a:endParaRPr lang="ru-RU" sz="1100"/>
        </a:p>
      </dgm:t>
    </dgm:pt>
    <dgm:pt modelId="{33CB3BF2-8557-4CFD-BA37-616D98BF6525}" type="parTrans" cxnId="{9A8DC16E-15BC-440C-A7C2-31274EEB88F3}">
      <dgm:prSet/>
      <dgm:spPr/>
      <dgm:t>
        <a:bodyPr/>
        <a:lstStyle/>
        <a:p>
          <a:endParaRPr lang="ru-RU"/>
        </a:p>
      </dgm:t>
    </dgm:pt>
    <dgm:pt modelId="{ADBD0793-0906-460D-9C30-77865FD8D48E}" type="sibTrans" cxnId="{9A8DC16E-15BC-440C-A7C2-31274EEB88F3}">
      <dgm:prSet/>
      <dgm:spPr/>
      <dgm:t>
        <a:bodyPr/>
        <a:lstStyle/>
        <a:p>
          <a:endParaRPr lang="ru-RU"/>
        </a:p>
      </dgm:t>
    </dgm:pt>
    <dgm:pt modelId="{495A29A6-5E70-4E79-A822-67900FF38E7B}" type="pres">
      <dgm:prSet presAssocID="{EED248A4-E02D-4F93-B9C5-969E4359D5C6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22258E7-B8A4-4965-93C9-30F822851A81}" type="pres">
      <dgm:prSet presAssocID="{800DEA32-ADE4-4C2D-A0F5-127FDFBFC660}" presName="centerShape" presStyleLbl="node0" presStyleIdx="0" presStyleCnt="1"/>
      <dgm:spPr/>
      <dgm:t>
        <a:bodyPr/>
        <a:lstStyle/>
        <a:p>
          <a:endParaRPr lang="ru-RU"/>
        </a:p>
      </dgm:t>
    </dgm:pt>
    <dgm:pt modelId="{8A243A0A-C618-411B-AB46-F0DBBDA97C20}" type="pres">
      <dgm:prSet presAssocID="{ABAB36CA-F0E6-4522-BE5D-826C275FCF29}" presName="parTrans" presStyleLbl="bgSibTrans2D1" presStyleIdx="0" presStyleCnt="3"/>
      <dgm:spPr/>
      <dgm:t>
        <a:bodyPr/>
        <a:lstStyle/>
        <a:p>
          <a:endParaRPr lang="ru-RU"/>
        </a:p>
      </dgm:t>
    </dgm:pt>
    <dgm:pt modelId="{A71A02F3-7542-481B-8206-B8661CDBB967}" type="pres">
      <dgm:prSet presAssocID="{51254046-CD66-4223-A7D2-D2011550F0B2}" presName="node" presStyleLbl="node1" presStyleIdx="0" presStyleCnt="3" custScaleY="135964" custRadScaleRad="93310" custRadScaleInc="-228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B527BD-4F44-4FDD-BD5A-37A254D6DD8F}" type="pres">
      <dgm:prSet presAssocID="{5F01E523-94BF-485E-A046-77CE9DC5BE50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63CF3905-A530-40C8-8E5B-2C32C8DF044A}" type="pres">
      <dgm:prSet presAssocID="{3C5B6A02-54D5-42FF-B2C0-8D88396DF93F}" presName="node" presStyleLbl="node1" presStyleIdx="1" presStyleCnt="3" custScaleX="295356" custRadScaleRad="100171" custRadScaleInc="399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A8AE02-96E3-43E4-A2B5-A36AC516152A}" type="pres">
      <dgm:prSet presAssocID="{33CB3BF2-8557-4CFD-BA37-616D98BF6525}" presName="parTrans" presStyleLbl="bgSibTrans2D1" presStyleIdx="2" presStyleCnt="3"/>
      <dgm:spPr/>
      <dgm:t>
        <a:bodyPr/>
        <a:lstStyle/>
        <a:p>
          <a:endParaRPr lang="ru-RU"/>
        </a:p>
      </dgm:t>
    </dgm:pt>
    <dgm:pt modelId="{2BD8BE43-9AB3-46B4-AEA3-FDD978A50577}" type="pres">
      <dgm:prSet presAssocID="{0826081F-8B4A-4803-8014-FB86EA350268}" presName="node" presStyleLbl="node1" presStyleIdx="2" presStyleCnt="3" custScaleY="182471" custRadScaleRad="89616" custRadScaleInc="349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473272A-DC23-48C8-8928-3BC25A898557}" srcId="{EED248A4-E02D-4F93-B9C5-969E4359D5C6}" destId="{9C7239BE-69AC-4CF4-9A72-5005D29EF158}" srcOrd="2" destOrd="0" parTransId="{1A1CEBBA-5952-42A5-9AB7-B4FAACF06761}" sibTransId="{02073B72-DB9B-4A1D-B48F-7A5F647FDC37}"/>
    <dgm:cxn modelId="{7B85DAE9-F4EB-46A9-B206-4B59944CE025}" srcId="{800DEA32-ADE4-4C2D-A0F5-127FDFBFC660}" destId="{3C5B6A02-54D5-42FF-B2C0-8D88396DF93F}" srcOrd="1" destOrd="0" parTransId="{5F01E523-94BF-485E-A046-77CE9DC5BE50}" sibTransId="{6D822356-F8A8-4605-9407-26AA63385B97}"/>
    <dgm:cxn modelId="{8C2E5667-96B6-42CE-A602-F1A2431A97FF}" srcId="{EED248A4-E02D-4F93-B9C5-969E4359D5C6}" destId="{2A7B2863-29D9-431B-AA82-8FF5255ED551}" srcOrd="1" destOrd="0" parTransId="{1A75BFF5-21B7-479F-85BC-915E97A2F378}" sibTransId="{A6FC761A-0C2C-4A7E-9452-0DB7C25A26E2}"/>
    <dgm:cxn modelId="{F7A3A55A-9FEC-4C65-9220-883EE057F23F}" srcId="{EED248A4-E02D-4F93-B9C5-969E4359D5C6}" destId="{800DEA32-ADE4-4C2D-A0F5-127FDFBFC660}" srcOrd="0" destOrd="0" parTransId="{DEE49D19-079A-4217-A9CA-D4C7D33F39DD}" sibTransId="{4659D4CE-8E2D-4B9C-87CE-7EBB926004A0}"/>
    <dgm:cxn modelId="{32D556FC-F2F6-4B7E-A6FC-36C96C6E5A69}" srcId="{EED248A4-E02D-4F93-B9C5-969E4359D5C6}" destId="{97B24EAA-7D19-4EA8-B3A1-08615700FA86}" srcOrd="3" destOrd="0" parTransId="{0547E149-82AF-4879-A760-231322C4B4FF}" sibTransId="{8E2C7AD2-789D-4ED5-8C54-00BDB898A428}"/>
    <dgm:cxn modelId="{440DEEED-72AF-4756-BC07-C695F2C151C2}" type="presOf" srcId="{51254046-CD66-4223-A7D2-D2011550F0B2}" destId="{A71A02F3-7542-481B-8206-B8661CDBB967}" srcOrd="0" destOrd="0" presId="urn:microsoft.com/office/officeart/2005/8/layout/radial4"/>
    <dgm:cxn modelId="{51F0734B-CABB-4F90-97BC-3A0BC3B283D4}" type="presOf" srcId="{0826081F-8B4A-4803-8014-FB86EA350268}" destId="{2BD8BE43-9AB3-46B4-AEA3-FDD978A50577}" srcOrd="0" destOrd="0" presId="urn:microsoft.com/office/officeart/2005/8/layout/radial4"/>
    <dgm:cxn modelId="{35D702F6-8982-484D-B637-835E336279F6}" srcId="{800DEA32-ADE4-4C2D-A0F5-127FDFBFC660}" destId="{51254046-CD66-4223-A7D2-D2011550F0B2}" srcOrd="0" destOrd="0" parTransId="{ABAB36CA-F0E6-4522-BE5D-826C275FCF29}" sibTransId="{460AB63B-F1A4-4A5A-9D06-77F2CAF6610F}"/>
    <dgm:cxn modelId="{927E0379-F0DE-4607-BCFF-C871FCBC696D}" type="presOf" srcId="{ABAB36CA-F0E6-4522-BE5D-826C275FCF29}" destId="{8A243A0A-C618-411B-AB46-F0DBBDA97C20}" srcOrd="0" destOrd="0" presId="urn:microsoft.com/office/officeart/2005/8/layout/radial4"/>
    <dgm:cxn modelId="{40CBD8B1-E5BE-4C48-8419-DA0C4A236E78}" type="presOf" srcId="{33CB3BF2-8557-4CFD-BA37-616D98BF6525}" destId="{4EA8AE02-96E3-43E4-A2B5-A36AC516152A}" srcOrd="0" destOrd="0" presId="urn:microsoft.com/office/officeart/2005/8/layout/radial4"/>
    <dgm:cxn modelId="{F3EFAEA1-0038-4EF9-8C61-D4F52B4EE1B3}" type="presOf" srcId="{5F01E523-94BF-485E-A046-77CE9DC5BE50}" destId="{B8B527BD-4F44-4FDD-BD5A-37A254D6DD8F}" srcOrd="0" destOrd="0" presId="urn:microsoft.com/office/officeart/2005/8/layout/radial4"/>
    <dgm:cxn modelId="{7389F3EC-899B-4D0C-9556-A5A3A6494C56}" type="presOf" srcId="{EED248A4-E02D-4F93-B9C5-969E4359D5C6}" destId="{495A29A6-5E70-4E79-A822-67900FF38E7B}" srcOrd="0" destOrd="0" presId="urn:microsoft.com/office/officeart/2005/8/layout/radial4"/>
    <dgm:cxn modelId="{B349A1FD-F248-40E1-BE26-AC1D1FEDC721}" type="presOf" srcId="{800DEA32-ADE4-4C2D-A0F5-127FDFBFC660}" destId="{322258E7-B8A4-4965-93C9-30F822851A81}" srcOrd="0" destOrd="0" presId="urn:microsoft.com/office/officeart/2005/8/layout/radial4"/>
    <dgm:cxn modelId="{B2487F02-A9D6-4E9A-BBBC-2091D39FACEF}" type="presOf" srcId="{3C5B6A02-54D5-42FF-B2C0-8D88396DF93F}" destId="{63CF3905-A530-40C8-8E5B-2C32C8DF044A}" srcOrd="0" destOrd="0" presId="urn:microsoft.com/office/officeart/2005/8/layout/radial4"/>
    <dgm:cxn modelId="{2C26B275-4114-4492-8F81-AF4F81ABAD70}" srcId="{EED248A4-E02D-4F93-B9C5-969E4359D5C6}" destId="{3EB5F66C-4415-4DFC-898D-4334BBF38DC1}" srcOrd="4" destOrd="0" parTransId="{0738DC8F-C04E-486E-A70B-30AFA9ADCB64}" sibTransId="{ADF46B3B-7917-4E67-B222-0223B4D6A43F}"/>
    <dgm:cxn modelId="{9A8DC16E-15BC-440C-A7C2-31274EEB88F3}" srcId="{800DEA32-ADE4-4C2D-A0F5-127FDFBFC660}" destId="{0826081F-8B4A-4803-8014-FB86EA350268}" srcOrd="2" destOrd="0" parTransId="{33CB3BF2-8557-4CFD-BA37-616D98BF6525}" sibTransId="{ADBD0793-0906-460D-9C30-77865FD8D48E}"/>
    <dgm:cxn modelId="{14985882-8C1D-4F4C-8482-FF7B1A4298F8}" type="presParOf" srcId="{495A29A6-5E70-4E79-A822-67900FF38E7B}" destId="{322258E7-B8A4-4965-93C9-30F822851A81}" srcOrd="0" destOrd="0" presId="urn:microsoft.com/office/officeart/2005/8/layout/radial4"/>
    <dgm:cxn modelId="{7190002F-5D0D-4D7D-92B7-5AAF4EC9D4F3}" type="presParOf" srcId="{495A29A6-5E70-4E79-A822-67900FF38E7B}" destId="{8A243A0A-C618-411B-AB46-F0DBBDA97C20}" srcOrd="1" destOrd="0" presId="urn:microsoft.com/office/officeart/2005/8/layout/radial4"/>
    <dgm:cxn modelId="{9D07F749-243A-40C3-851C-6B5C605E3976}" type="presParOf" srcId="{495A29A6-5E70-4E79-A822-67900FF38E7B}" destId="{A71A02F3-7542-481B-8206-B8661CDBB967}" srcOrd="2" destOrd="0" presId="urn:microsoft.com/office/officeart/2005/8/layout/radial4"/>
    <dgm:cxn modelId="{41264147-7BA7-4815-B098-D5282500366E}" type="presParOf" srcId="{495A29A6-5E70-4E79-A822-67900FF38E7B}" destId="{B8B527BD-4F44-4FDD-BD5A-37A254D6DD8F}" srcOrd="3" destOrd="0" presId="urn:microsoft.com/office/officeart/2005/8/layout/radial4"/>
    <dgm:cxn modelId="{AE53C943-5539-4A23-8F5F-D513C3A2F0E5}" type="presParOf" srcId="{495A29A6-5E70-4E79-A822-67900FF38E7B}" destId="{63CF3905-A530-40C8-8E5B-2C32C8DF044A}" srcOrd="4" destOrd="0" presId="urn:microsoft.com/office/officeart/2005/8/layout/radial4"/>
    <dgm:cxn modelId="{5218D71C-4919-4CE9-8096-499B47DDE808}" type="presParOf" srcId="{495A29A6-5E70-4E79-A822-67900FF38E7B}" destId="{4EA8AE02-96E3-43E4-A2B5-A36AC516152A}" srcOrd="5" destOrd="0" presId="urn:microsoft.com/office/officeart/2005/8/layout/radial4"/>
    <dgm:cxn modelId="{A289E01F-54CD-49AF-9AC1-D59CCA9D820E}" type="presParOf" srcId="{495A29A6-5E70-4E79-A822-67900FF38E7B}" destId="{2BD8BE43-9AB3-46B4-AEA3-FDD978A50577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F978685-F370-4A50-B2CF-BFC9793414BF}">
      <dsp:nvSpPr>
        <dsp:cNvPr id="0" name=""/>
        <dsp:cNvSpPr/>
      </dsp:nvSpPr>
      <dsp:spPr>
        <a:xfrm rot="10800000" flipV="1">
          <a:off x="0" y="26596"/>
          <a:ext cx="4705350" cy="8840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240" tIns="81280" rIns="142240" bIns="8128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/>
            <a:t>Задачи</a:t>
          </a:r>
        </a:p>
      </dsp:txBody>
      <dsp:txXfrm rot="10800000" flipV="1">
        <a:off x="0" y="26596"/>
        <a:ext cx="4705350" cy="884001"/>
      </dsp:txXfrm>
    </dsp:sp>
    <dsp:sp modelId="{70A1F852-EAF0-4BC7-B34A-3228903A13CA}">
      <dsp:nvSpPr>
        <dsp:cNvPr id="0" name=""/>
        <dsp:cNvSpPr/>
      </dsp:nvSpPr>
      <dsp:spPr>
        <a:xfrm>
          <a:off x="0" y="659458"/>
          <a:ext cx="4705350" cy="232384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 dirty="0" smtClean="0"/>
            <a:t>Обучающие: </a:t>
          </a:r>
          <a:r>
            <a:rPr lang="ru-RU" sz="1100" kern="1200" dirty="0" smtClean="0"/>
            <a:t>изменение мотивации всех участников, способствовать актуализации, закреплению и обобщению полученных знаний, самостоятельному контролированию новых знаний.</a:t>
          </a:r>
          <a:endParaRPr lang="ru-RU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 dirty="0" smtClean="0"/>
            <a:t>Развивающие:</a:t>
          </a:r>
          <a:r>
            <a:rPr lang="ru-RU" sz="1100" kern="1200" dirty="0" smtClean="0"/>
            <a:t> способствовать овладению культурой дискуссий, умению высказывать собственные оценочные суждения и аргументировать свою точку зрения, формирование навыков самооценки и самоанализа учебной деятельности, создавать целостное видение проблемы.</a:t>
          </a:r>
          <a:endParaRPr lang="ru-RU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 dirty="0" smtClean="0"/>
            <a:t>Воспитательные:</a:t>
          </a:r>
          <a:r>
            <a:rPr lang="ru-RU" sz="1100" kern="1200" dirty="0" smtClean="0"/>
            <a:t> изменение отношения к содержанию образования как синтезу самообразования, самоорганизации, самоконтроля; моделированию собственной системы ценностей и вариативному проектированию модели своего поведения, базирующихся на идее развития и свободы выбора.</a:t>
          </a:r>
          <a:endParaRPr lang="ru-RU" sz="1100" kern="1200"/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800" kern="1200"/>
        </a:p>
      </dsp:txBody>
      <dsp:txXfrm>
        <a:off x="0" y="659458"/>
        <a:ext cx="4705350" cy="2323844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22258E7-B8A4-4965-93C9-30F822851A81}">
      <dsp:nvSpPr>
        <dsp:cNvPr id="0" name=""/>
        <dsp:cNvSpPr/>
      </dsp:nvSpPr>
      <dsp:spPr>
        <a:xfrm>
          <a:off x="1485279" y="1597497"/>
          <a:ext cx="1229966" cy="122996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900" b="1" kern="1200"/>
            <a:t>Цели</a:t>
          </a:r>
        </a:p>
      </dsp:txBody>
      <dsp:txXfrm>
        <a:off x="1485279" y="1597497"/>
        <a:ext cx="1229966" cy="1229966"/>
      </dsp:txXfrm>
    </dsp:sp>
    <dsp:sp modelId="{8A243A0A-C618-411B-AB46-F0DBBDA97C20}">
      <dsp:nvSpPr>
        <dsp:cNvPr id="0" name=""/>
        <dsp:cNvSpPr/>
      </dsp:nvSpPr>
      <dsp:spPr>
        <a:xfrm rot="12076933">
          <a:off x="551624" y="1620235"/>
          <a:ext cx="956339" cy="350540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1A02F3-7542-481B-8206-B8661CDBB967}">
      <dsp:nvSpPr>
        <dsp:cNvPr id="0" name=""/>
        <dsp:cNvSpPr/>
      </dsp:nvSpPr>
      <dsp:spPr>
        <a:xfrm>
          <a:off x="0" y="986469"/>
          <a:ext cx="1168467" cy="12709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latin typeface="+mn-lt"/>
              <a:cs typeface="Times New Roman" pitchFamily="18" charset="0"/>
            </a:rPr>
            <a:t>Развитие мышления и способностей учащихся, развитие творческих умений</a:t>
          </a:r>
          <a:r>
            <a:rPr lang="ru-RU" sz="1100" b="1" kern="1200" dirty="0" smtClean="0"/>
            <a:t>.</a:t>
          </a:r>
          <a:endParaRPr lang="ru-RU" sz="1100" b="1" kern="1200"/>
        </a:p>
      </dsp:txBody>
      <dsp:txXfrm>
        <a:off x="0" y="986469"/>
        <a:ext cx="1168467" cy="1270956"/>
      </dsp:txXfrm>
    </dsp:sp>
    <dsp:sp modelId="{B8B527BD-4F44-4FDD-BD5A-37A254D6DD8F}">
      <dsp:nvSpPr>
        <dsp:cNvPr id="0" name=""/>
        <dsp:cNvSpPr/>
      </dsp:nvSpPr>
      <dsp:spPr>
        <a:xfrm rot="16343676">
          <a:off x="1616202" y="826350"/>
          <a:ext cx="1069391" cy="350540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CF3905-A530-40C8-8E5B-2C32C8DF044A}">
      <dsp:nvSpPr>
        <dsp:cNvPr id="0" name=""/>
        <dsp:cNvSpPr/>
      </dsp:nvSpPr>
      <dsp:spPr>
        <a:xfrm>
          <a:off x="447668" y="4"/>
          <a:ext cx="3451140" cy="934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latin typeface="+mn-lt"/>
              <a:cs typeface="Times New Roman" pitchFamily="18" charset="0"/>
            </a:rPr>
            <a:t>Усвоение учащимися знаний, умений, добытых в ходе активного поиска и самостоятельного решения проблем, в результате эти знания, умения более прочные, чем при традиционном обучении</a:t>
          </a:r>
          <a:r>
            <a:rPr lang="ru-RU" sz="1100" kern="1200" dirty="0" smtClean="0">
              <a:latin typeface="+mn-lt"/>
              <a:cs typeface="Times New Roman" pitchFamily="18" charset="0"/>
            </a:rPr>
            <a:t>.</a:t>
          </a:r>
          <a:endParaRPr lang="ru-RU" sz="1100" kern="1200">
            <a:latin typeface="+mn-lt"/>
            <a:cs typeface="Times New Roman" pitchFamily="18" charset="0"/>
          </a:endParaRPr>
        </a:p>
      </dsp:txBody>
      <dsp:txXfrm>
        <a:off x="447668" y="4"/>
        <a:ext cx="3451140" cy="934774"/>
      </dsp:txXfrm>
    </dsp:sp>
    <dsp:sp modelId="{4EA8AE02-96E3-43E4-A2B5-A36AC516152A}">
      <dsp:nvSpPr>
        <dsp:cNvPr id="0" name=""/>
        <dsp:cNvSpPr/>
      </dsp:nvSpPr>
      <dsp:spPr>
        <a:xfrm rot="20758776">
          <a:off x="2734151" y="1767122"/>
          <a:ext cx="895473" cy="350540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D8BE43-9AB3-46B4-AEA3-FDD978A50577}">
      <dsp:nvSpPr>
        <dsp:cNvPr id="0" name=""/>
        <dsp:cNvSpPr/>
      </dsp:nvSpPr>
      <dsp:spPr>
        <a:xfrm>
          <a:off x="3032052" y="981074"/>
          <a:ext cx="1168467" cy="170569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latin typeface="+mn-lt"/>
            </a:rPr>
            <a:t>Воспитание активной творческой личности учащегося, умеющего видеть, ставить и разрешать нестандартные проблемы</a:t>
          </a:r>
          <a:r>
            <a:rPr lang="ru-RU" sz="1100" kern="1200" dirty="0" smtClean="0"/>
            <a:t>.</a:t>
          </a:r>
          <a:endParaRPr lang="ru-RU" sz="1100" kern="1200"/>
        </a:p>
      </dsp:txBody>
      <dsp:txXfrm>
        <a:off x="3032052" y="981074"/>
        <a:ext cx="1168467" cy="17056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A9768-7EC3-432C-8A36-9FFF72F04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Genius</cp:lastModifiedBy>
  <cp:revision>21</cp:revision>
  <dcterms:created xsi:type="dcterms:W3CDTF">2013-09-29T14:43:00Z</dcterms:created>
  <dcterms:modified xsi:type="dcterms:W3CDTF">2014-02-04T12:08:00Z</dcterms:modified>
</cp:coreProperties>
</file>