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71" w:rsidRDefault="00842871" w:rsidP="00842871">
      <w:pPr>
        <w:pStyle w:val="FR1"/>
        <w:ind w:firstLine="397"/>
        <w:jc w:val="right"/>
        <w:rPr>
          <w:b/>
          <w:i/>
          <w:sz w:val="28"/>
        </w:rPr>
      </w:pPr>
      <w:r>
        <w:rPr>
          <w:b/>
          <w:i/>
          <w:sz w:val="28"/>
        </w:rPr>
        <w:t>Рекомендации психолога</w:t>
      </w:r>
    </w:p>
    <w:p w:rsidR="00842871" w:rsidRDefault="00842871" w:rsidP="00842871">
      <w:pPr>
        <w:pStyle w:val="FR1"/>
        <w:ind w:firstLine="397"/>
        <w:jc w:val="center"/>
        <w:rPr>
          <w:b/>
          <w:i/>
          <w:sz w:val="28"/>
        </w:rPr>
      </w:pPr>
    </w:p>
    <w:p w:rsidR="00842871" w:rsidRDefault="00842871" w:rsidP="00842871">
      <w:pPr>
        <w:pStyle w:val="FR1"/>
        <w:ind w:firstLine="397"/>
        <w:jc w:val="center"/>
        <w:rPr>
          <w:b/>
          <w:i/>
          <w:sz w:val="28"/>
        </w:rPr>
      </w:pPr>
      <w:r>
        <w:rPr>
          <w:b/>
          <w:i/>
          <w:sz w:val="28"/>
        </w:rPr>
        <w:t>Приемы повышения интереса к уроку</w:t>
      </w:r>
    </w:p>
    <w:p w:rsidR="00842871" w:rsidRDefault="00842871" w:rsidP="00842871">
      <w:pPr>
        <w:widowControl w:val="0"/>
        <w:ind w:firstLine="540"/>
        <w:jc w:val="both"/>
        <w:rPr>
          <w:sz w:val="28"/>
        </w:rPr>
      </w:pPr>
      <w:r>
        <w:rPr>
          <w:sz w:val="28"/>
        </w:rPr>
        <w:t>Опираясь на сведения о состоянии интереса учащихся, можно использовать следующие приемы:</w:t>
      </w:r>
    </w:p>
    <w:p w:rsidR="00842871" w:rsidRDefault="00842871" w:rsidP="00842871">
      <w:pPr>
        <w:widowControl w:val="0"/>
        <w:ind w:firstLine="540"/>
        <w:jc w:val="both"/>
        <w:rPr>
          <w:sz w:val="28"/>
        </w:rPr>
      </w:pPr>
      <w:r>
        <w:rPr>
          <w:sz w:val="28"/>
        </w:rPr>
        <w:t>• обогащение содержания урока за счет привлечения дополнительного занимательного материала;</w:t>
      </w:r>
    </w:p>
    <w:p w:rsidR="00842871" w:rsidRDefault="00842871" w:rsidP="00842871">
      <w:pPr>
        <w:widowControl w:val="0"/>
        <w:ind w:firstLine="540"/>
        <w:jc w:val="both"/>
        <w:rPr>
          <w:spacing w:val="-10"/>
          <w:sz w:val="28"/>
        </w:rPr>
      </w:pPr>
      <w:r>
        <w:rPr>
          <w:sz w:val="28"/>
        </w:rPr>
        <w:t xml:space="preserve">• </w:t>
      </w:r>
      <w:r>
        <w:rPr>
          <w:spacing w:val="-10"/>
          <w:sz w:val="28"/>
        </w:rPr>
        <w:t>необходимо такое начало урока, где есть интересный материал по теме урока (показ старинной книги, журнала, использование видеотехники и т.д.);</w:t>
      </w:r>
    </w:p>
    <w:p w:rsidR="00842871" w:rsidRDefault="00842871" w:rsidP="00842871">
      <w:pPr>
        <w:pStyle w:val="2"/>
        <w:spacing w:line="240" w:lineRule="auto"/>
        <w:ind w:firstLine="540"/>
      </w:pPr>
      <w:r>
        <w:t>• внести в урок материал, связанный с деятельностью самих школьников (участие в археологических раскопках, географических и фольклорных экспедициях, турпоходах, поездках по историческим местам и т.д.); аналогичное использование краеведческого материала, особенно взятого из школьных музеев, кабинетов и т.д.;</w:t>
      </w:r>
    </w:p>
    <w:p w:rsidR="00842871" w:rsidRDefault="00842871" w:rsidP="00842871">
      <w:pPr>
        <w:widowControl w:val="0"/>
        <w:ind w:firstLine="540"/>
        <w:jc w:val="both"/>
        <w:rPr>
          <w:sz w:val="28"/>
        </w:rPr>
      </w:pPr>
      <w:r>
        <w:rPr>
          <w:sz w:val="28"/>
        </w:rPr>
        <w:t>• применение элементов дискуссии (особенно при организации коллективной познавательной деятельности).</w:t>
      </w:r>
    </w:p>
    <w:p w:rsidR="00842871" w:rsidRDefault="00842871" w:rsidP="00842871">
      <w:pPr>
        <w:jc w:val="center"/>
        <w:rPr>
          <w:b/>
          <w:sz w:val="28"/>
        </w:rPr>
      </w:pPr>
    </w:p>
    <w:p w:rsidR="00842871" w:rsidRDefault="00842871" w:rsidP="00842871">
      <w:pPr>
        <w:jc w:val="center"/>
        <w:rPr>
          <w:b/>
          <w:sz w:val="28"/>
        </w:rPr>
      </w:pPr>
      <w:r>
        <w:rPr>
          <w:b/>
          <w:sz w:val="28"/>
        </w:rPr>
        <w:t>Приемы, активизирующие мышление</w:t>
      </w:r>
    </w:p>
    <w:p w:rsidR="00842871" w:rsidRDefault="00842871" w:rsidP="00842871">
      <w:pPr>
        <w:widowControl w:val="0"/>
        <w:ind w:firstLine="540"/>
        <w:jc w:val="both"/>
        <w:rPr>
          <w:sz w:val="28"/>
        </w:rPr>
      </w:pPr>
      <w:r>
        <w:rPr>
          <w:sz w:val="28"/>
        </w:rPr>
        <w:t>Из всех познавательных функций: восприятия, памяти, внимания, мышления, воображения и речи - школьники менее всего опираются именно на мышление, а чаще всего — на память. Это связано с тем, что мышление как самая мощная познавательная функция возникает только в ситуациях личностного затруднения, т.е. в проблемных ситуациях.</w:t>
      </w:r>
    </w:p>
    <w:p w:rsidR="00842871" w:rsidRDefault="00842871" w:rsidP="00842871">
      <w:pPr>
        <w:widowControl w:val="0"/>
        <w:ind w:firstLine="540"/>
        <w:jc w:val="both"/>
        <w:rPr>
          <w:sz w:val="28"/>
        </w:rPr>
      </w:pPr>
      <w:r>
        <w:rPr>
          <w:sz w:val="28"/>
        </w:rPr>
        <w:t>Проблемная ситуация — это ситуация интеллектуального затруднения, которая сопровождается состоянием удивления, недоумения, неопределенности, тревоги за состоятельность человека как личности. Это неизбежно вызывает творческое мышление, активную мотивацию преодоления умственной трудности (наподобие спортивного азарта), эмоциональную разрядку при обнаружении путей решения проблемы, что обеспечивает прочное запоминание материала, привычку заниматься умственной работой, высокую личностную удовлетворенность тяжелым умственным трудом.</w:t>
      </w:r>
    </w:p>
    <w:p w:rsidR="00842871" w:rsidRDefault="00842871" w:rsidP="00842871">
      <w:pPr>
        <w:widowControl w:val="0"/>
        <w:ind w:firstLine="540"/>
        <w:jc w:val="both"/>
        <w:rPr>
          <w:sz w:val="28"/>
        </w:rPr>
      </w:pPr>
      <w:r>
        <w:rPr>
          <w:sz w:val="28"/>
        </w:rPr>
        <w:t>Важно, чтобы у школьников не только возникали проблемные вопросы, но и чтобы они стремились их самостоятельно решать. Побуждая учащихся на каждом уроке сравнивать и сопоставлять, обосновывать и оценивать, учитель не только активизирует мышление учащихся и формирует его самостоятельность, но и готовит необходимую психологическую основу (мотивационную, волевую и эмоциональную) для успешного выполнения работ творческого ха</w:t>
      </w:r>
      <w:r>
        <w:rPr>
          <w:sz w:val="28"/>
        </w:rPr>
        <w:softHyphen/>
        <w:t>рактера.</w:t>
      </w:r>
    </w:p>
    <w:p w:rsidR="00842871" w:rsidRDefault="00842871" w:rsidP="00842871">
      <w:pPr>
        <w:widowControl w:val="0"/>
        <w:ind w:firstLine="540"/>
        <w:jc w:val="both"/>
        <w:rPr>
          <w:sz w:val="28"/>
        </w:rPr>
      </w:pPr>
      <w:r>
        <w:rPr>
          <w:sz w:val="28"/>
        </w:rPr>
        <w:t>Проблемные ситуации можно вводить на ряде уроков почти по всем дисциплинам - и естественным и гуманитарным.</w:t>
      </w:r>
    </w:p>
    <w:p w:rsidR="00842871" w:rsidRDefault="00842871" w:rsidP="00842871">
      <w:pPr>
        <w:widowControl w:val="0"/>
        <w:ind w:firstLine="540"/>
        <w:jc w:val="both"/>
        <w:rPr>
          <w:sz w:val="28"/>
        </w:rPr>
      </w:pPr>
      <w:r>
        <w:rPr>
          <w:sz w:val="28"/>
        </w:rPr>
        <w:t>Основные признаки проблемной ситуации:</w:t>
      </w:r>
    </w:p>
    <w:p w:rsidR="00842871" w:rsidRDefault="00842871" w:rsidP="00842871">
      <w:pPr>
        <w:widowControl w:val="0"/>
        <w:ind w:firstLine="540"/>
        <w:jc w:val="both"/>
        <w:rPr>
          <w:sz w:val="28"/>
        </w:rPr>
      </w:pPr>
      <w:r>
        <w:rPr>
          <w:sz w:val="28"/>
        </w:rPr>
        <w:t>• задается трудный вопрос, но доступный для учащихся;</w:t>
      </w:r>
    </w:p>
    <w:p w:rsidR="00842871" w:rsidRDefault="00842871" w:rsidP="00842871">
      <w:pPr>
        <w:widowControl w:val="0"/>
        <w:ind w:firstLine="540"/>
        <w:jc w:val="both"/>
        <w:rPr>
          <w:sz w:val="28"/>
        </w:rPr>
      </w:pPr>
      <w:r>
        <w:rPr>
          <w:sz w:val="28"/>
        </w:rPr>
        <w:t>• вопрос должен быть понятным;</w:t>
      </w:r>
    </w:p>
    <w:p w:rsidR="00842871" w:rsidRDefault="00842871" w:rsidP="00842871">
      <w:pPr>
        <w:widowControl w:val="0"/>
        <w:ind w:firstLine="540"/>
        <w:jc w:val="both"/>
        <w:rPr>
          <w:sz w:val="28"/>
        </w:rPr>
      </w:pPr>
      <w:r>
        <w:rPr>
          <w:sz w:val="28"/>
        </w:rPr>
        <w:t>• для поиска ответа на вопрос необходимо актуализировать</w:t>
      </w:r>
    </w:p>
    <w:p w:rsidR="00842871" w:rsidRDefault="00842871" w:rsidP="00842871">
      <w:pPr>
        <w:widowControl w:val="0"/>
        <w:ind w:left="560" w:firstLine="540"/>
        <w:rPr>
          <w:sz w:val="28"/>
        </w:rPr>
      </w:pPr>
      <w:r>
        <w:rPr>
          <w:sz w:val="28"/>
        </w:rPr>
        <w:t>исходные знания.</w:t>
      </w:r>
    </w:p>
    <w:p w:rsidR="00842871" w:rsidRDefault="00842871" w:rsidP="00842871">
      <w:pPr>
        <w:widowControl w:val="0"/>
        <w:ind w:firstLine="540"/>
        <w:jc w:val="both"/>
        <w:rPr>
          <w:sz w:val="28"/>
        </w:rPr>
      </w:pPr>
      <w:r>
        <w:rPr>
          <w:sz w:val="28"/>
        </w:rPr>
        <w:t>Методика и техника создания проблемных ситуаций подразумевают• введение двух неразрывно существующих, но взаимоисключающих понятий, мыслей, идей, фактов, оценок;</w:t>
      </w:r>
    </w:p>
    <w:p w:rsidR="00842871" w:rsidRDefault="00842871" w:rsidP="00842871">
      <w:pPr>
        <w:widowControl w:val="0"/>
        <w:ind w:firstLine="540"/>
        <w:rPr>
          <w:sz w:val="28"/>
        </w:rPr>
      </w:pPr>
      <w:r>
        <w:rPr>
          <w:sz w:val="28"/>
        </w:rPr>
        <w:t>• разработку и постановку проблемных вопросов перед учащимися;</w:t>
      </w:r>
    </w:p>
    <w:p w:rsidR="00842871" w:rsidRDefault="00842871" w:rsidP="00842871">
      <w:pPr>
        <w:widowControl w:val="0"/>
        <w:ind w:firstLine="540"/>
        <w:rPr>
          <w:sz w:val="28"/>
        </w:rPr>
      </w:pPr>
      <w:r>
        <w:rPr>
          <w:sz w:val="28"/>
        </w:rPr>
        <w:t>• личностное приобщение их к событиям, обсуждаемым на уроке.</w:t>
      </w:r>
    </w:p>
    <w:p w:rsidR="00842871" w:rsidRDefault="00842871" w:rsidP="00842871">
      <w:pPr>
        <w:pStyle w:val="FR1"/>
        <w:ind w:firstLine="397"/>
        <w:jc w:val="right"/>
        <w:rPr>
          <w:b/>
          <w:i/>
          <w:sz w:val="28"/>
        </w:rPr>
      </w:pPr>
      <w:r>
        <w:rPr>
          <w:b/>
          <w:i/>
          <w:sz w:val="28"/>
        </w:rPr>
        <w:lastRenderedPageBreak/>
        <w:t>Рекомендации психолога</w:t>
      </w:r>
    </w:p>
    <w:p w:rsidR="00842871" w:rsidRDefault="00842871" w:rsidP="00842871">
      <w:pPr>
        <w:widowControl w:val="0"/>
        <w:ind w:firstLine="397"/>
        <w:rPr>
          <w:sz w:val="28"/>
        </w:rPr>
      </w:pPr>
    </w:p>
    <w:p w:rsidR="00842871" w:rsidRDefault="00842871" w:rsidP="00842871">
      <w:pPr>
        <w:pStyle w:val="FR1"/>
        <w:ind w:right="400" w:firstLine="397"/>
        <w:jc w:val="center"/>
        <w:rPr>
          <w:b/>
          <w:sz w:val="28"/>
        </w:rPr>
      </w:pPr>
      <w:r>
        <w:rPr>
          <w:b/>
          <w:sz w:val="28"/>
        </w:rPr>
        <w:t>Приемы управления вниманием, памятью и мышлением</w:t>
      </w:r>
    </w:p>
    <w:p w:rsidR="00842871" w:rsidRDefault="00842871" w:rsidP="00842871">
      <w:pPr>
        <w:widowControl w:val="0"/>
        <w:ind w:firstLine="540"/>
        <w:rPr>
          <w:sz w:val="28"/>
        </w:rPr>
      </w:pPr>
    </w:p>
    <w:p w:rsidR="00842871" w:rsidRDefault="00842871" w:rsidP="00842871">
      <w:pPr>
        <w:widowControl w:val="0"/>
        <w:ind w:firstLine="540"/>
        <w:rPr>
          <w:sz w:val="28"/>
        </w:rPr>
      </w:pPr>
      <w:r>
        <w:rPr>
          <w:sz w:val="28"/>
        </w:rPr>
        <w:t xml:space="preserve">Приемы, вызывающие и удерживающие </w:t>
      </w:r>
      <w:r>
        <w:rPr>
          <w:b/>
          <w:sz w:val="28"/>
        </w:rPr>
        <w:t>внимание:</w:t>
      </w:r>
    </w:p>
    <w:p w:rsidR="00842871" w:rsidRDefault="00842871" w:rsidP="00842871">
      <w:pPr>
        <w:widowControl w:val="0"/>
        <w:ind w:firstLine="540"/>
        <w:jc w:val="both"/>
        <w:rPr>
          <w:sz w:val="28"/>
        </w:rPr>
      </w:pPr>
      <w:r>
        <w:rPr>
          <w:sz w:val="28"/>
        </w:rPr>
        <w:t>• эффект «яркого пятна»;</w:t>
      </w:r>
    </w:p>
    <w:p w:rsidR="00842871" w:rsidRDefault="00842871" w:rsidP="00842871">
      <w:pPr>
        <w:widowControl w:val="0"/>
        <w:ind w:firstLine="540"/>
        <w:jc w:val="both"/>
        <w:rPr>
          <w:sz w:val="28"/>
        </w:rPr>
      </w:pPr>
      <w:r>
        <w:rPr>
          <w:sz w:val="28"/>
        </w:rPr>
        <w:t>• создание ситуации ожидания;</w:t>
      </w:r>
    </w:p>
    <w:p w:rsidR="00842871" w:rsidRDefault="00842871" w:rsidP="00842871">
      <w:pPr>
        <w:widowControl w:val="0"/>
        <w:ind w:firstLine="540"/>
        <w:jc w:val="both"/>
        <w:rPr>
          <w:sz w:val="28"/>
        </w:rPr>
      </w:pPr>
      <w:r>
        <w:rPr>
          <w:sz w:val="28"/>
        </w:rPr>
        <w:t>• неожиданность, красочность, динамизм в предъявлении информации;</w:t>
      </w:r>
    </w:p>
    <w:p w:rsidR="00842871" w:rsidRDefault="00842871" w:rsidP="00842871">
      <w:pPr>
        <w:widowControl w:val="0"/>
        <w:ind w:firstLine="540"/>
        <w:jc w:val="both"/>
        <w:rPr>
          <w:sz w:val="28"/>
        </w:rPr>
      </w:pPr>
      <w:r>
        <w:rPr>
          <w:sz w:val="28"/>
        </w:rPr>
        <w:t>• опора на имеющийся опыт ученика;</w:t>
      </w:r>
    </w:p>
    <w:p w:rsidR="00842871" w:rsidRDefault="00842871" w:rsidP="00842871">
      <w:pPr>
        <w:widowControl w:val="0"/>
        <w:ind w:firstLine="540"/>
        <w:jc w:val="both"/>
        <w:rPr>
          <w:sz w:val="28"/>
        </w:rPr>
      </w:pPr>
      <w:r>
        <w:rPr>
          <w:sz w:val="28"/>
        </w:rPr>
        <w:t>• удовлетворение выраженной познавательной потребностью в определенных знаниях;</w:t>
      </w:r>
    </w:p>
    <w:p w:rsidR="00842871" w:rsidRDefault="00842871" w:rsidP="00842871">
      <w:pPr>
        <w:widowControl w:val="0"/>
        <w:ind w:firstLine="540"/>
        <w:jc w:val="both"/>
        <w:rPr>
          <w:sz w:val="28"/>
        </w:rPr>
      </w:pPr>
      <w:r>
        <w:rPr>
          <w:sz w:val="28"/>
        </w:rPr>
        <w:t>• снятие напряжения, страха, неуверенности;</w:t>
      </w:r>
    </w:p>
    <w:p w:rsidR="00842871" w:rsidRDefault="00842871" w:rsidP="00842871">
      <w:pPr>
        <w:widowControl w:val="0"/>
        <w:ind w:firstLine="540"/>
        <w:jc w:val="both"/>
        <w:rPr>
          <w:sz w:val="28"/>
        </w:rPr>
      </w:pPr>
      <w:r>
        <w:rPr>
          <w:sz w:val="28"/>
        </w:rPr>
        <w:t>• уважение личности ребенка (внимательность к его состоянию в данный момент).</w:t>
      </w:r>
    </w:p>
    <w:p w:rsidR="00842871" w:rsidRDefault="00842871" w:rsidP="00842871">
      <w:pPr>
        <w:pStyle w:val="3"/>
        <w:spacing w:line="240" w:lineRule="auto"/>
        <w:ind w:firstLine="540"/>
        <w:rPr>
          <w:sz w:val="28"/>
        </w:rPr>
      </w:pPr>
    </w:p>
    <w:p w:rsidR="00842871" w:rsidRDefault="00842871" w:rsidP="00842871">
      <w:pPr>
        <w:pStyle w:val="3"/>
        <w:spacing w:line="240" w:lineRule="auto"/>
        <w:ind w:firstLine="540"/>
        <w:rPr>
          <w:sz w:val="28"/>
        </w:rPr>
      </w:pPr>
      <w:r>
        <w:rPr>
          <w:sz w:val="28"/>
        </w:rPr>
        <w:t xml:space="preserve">При помощи памяти учащийся закрепляет достигнутые в учении результаты, сохраняет и воспроизводит в соответствии с требованиями жизни и учебной деятельности. Без памяти человек ничему не может научиться, она обеспечивает единство и целостность личности, является основой накопления индивидуального опыта и нормального психического развития. Качество основных процессов памяти (запоминания, сохранения и воспроизведения) зависит от того, какое значение имеет для ученика запоминаемый материал, какой установкой он руководствовался при запоминании, какое отношение </w:t>
      </w:r>
      <w:proofErr w:type="gramStart"/>
      <w:r>
        <w:rPr>
          <w:sz w:val="28"/>
        </w:rPr>
        <w:t>сложилось у него к запоминаемому материалу и как был</w:t>
      </w:r>
      <w:proofErr w:type="gramEnd"/>
      <w:r>
        <w:rPr>
          <w:sz w:val="28"/>
        </w:rPr>
        <w:t xml:space="preserve"> связан этот материал с учебной деятельностью самого учащегося.                              </w:t>
      </w:r>
    </w:p>
    <w:p w:rsidR="00842871" w:rsidRDefault="00842871" w:rsidP="00842871">
      <w:pPr>
        <w:pStyle w:val="3"/>
        <w:spacing w:line="240" w:lineRule="auto"/>
        <w:ind w:firstLine="540"/>
        <w:rPr>
          <w:sz w:val="28"/>
        </w:rPr>
      </w:pPr>
      <w:r>
        <w:rPr>
          <w:b/>
          <w:sz w:val="28"/>
        </w:rPr>
        <w:t>Запоминание</w:t>
      </w:r>
      <w:r>
        <w:rPr>
          <w:sz w:val="28"/>
        </w:rPr>
        <w:t xml:space="preserve"> на уроке осуществляется под руководством учителя. Учитель организует активную деятельность учащихся по заучиванию:</w:t>
      </w:r>
    </w:p>
    <w:p w:rsidR="00842871" w:rsidRDefault="00842871" w:rsidP="00842871">
      <w:pPr>
        <w:widowControl w:val="0"/>
        <w:ind w:firstLine="540"/>
        <w:jc w:val="both"/>
        <w:rPr>
          <w:sz w:val="28"/>
        </w:rPr>
      </w:pPr>
      <w:r>
        <w:rPr>
          <w:sz w:val="28"/>
        </w:rPr>
        <w:t>• раскрывает значение данного материала;</w:t>
      </w:r>
    </w:p>
    <w:p w:rsidR="00842871" w:rsidRDefault="00842871" w:rsidP="00842871">
      <w:pPr>
        <w:widowControl w:val="0"/>
        <w:ind w:firstLine="540"/>
        <w:jc w:val="both"/>
        <w:rPr>
          <w:sz w:val="28"/>
        </w:rPr>
      </w:pPr>
      <w:r>
        <w:rPr>
          <w:sz w:val="28"/>
        </w:rPr>
        <w:t>• дает специальную установку на его запоминание;</w:t>
      </w:r>
    </w:p>
    <w:p w:rsidR="00842871" w:rsidRDefault="00842871" w:rsidP="00842871">
      <w:pPr>
        <w:widowControl w:val="0"/>
        <w:ind w:firstLine="540"/>
        <w:jc w:val="both"/>
        <w:rPr>
          <w:sz w:val="28"/>
        </w:rPr>
      </w:pPr>
      <w:r>
        <w:rPr>
          <w:sz w:val="28"/>
        </w:rPr>
        <w:t>• показывает приемы логической обработки материала и его смысловой группировки;</w:t>
      </w:r>
    </w:p>
    <w:p w:rsidR="00842871" w:rsidRDefault="00842871" w:rsidP="00842871">
      <w:pPr>
        <w:widowControl w:val="0"/>
        <w:ind w:firstLine="540"/>
        <w:jc w:val="both"/>
        <w:rPr>
          <w:sz w:val="28"/>
        </w:rPr>
      </w:pPr>
      <w:r>
        <w:rPr>
          <w:sz w:val="28"/>
        </w:rPr>
        <w:t>• применяет различные приемы и упражнения на усвоение и воспроизведение.</w:t>
      </w:r>
    </w:p>
    <w:p w:rsidR="00842871" w:rsidRDefault="00842871" w:rsidP="00842871">
      <w:pPr>
        <w:widowControl w:val="0"/>
        <w:ind w:firstLine="540"/>
        <w:jc w:val="both"/>
        <w:rPr>
          <w:sz w:val="28"/>
        </w:rPr>
      </w:pPr>
    </w:p>
    <w:p w:rsidR="00842871" w:rsidRDefault="00842871" w:rsidP="00842871">
      <w:pPr>
        <w:pStyle w:val="a3"/>
      </w:pPr>
      <w:r>
        <w:t xml:space="preserve">Учитель должен ориентировать учеников на то, чтобы они запоминали не все, а только необходимое: </w:t>
      </w:r>
    </w:p>
    <w:p w:rsidR="00842871" w:rsidRDefault="00842871" w:rsidP="00842871">
      <w:pPr>
        <w:widowControl w:val="0"/>
        <w:numPr>
          <w:ilvl w:val="0"/>
          <w:numId w:val="1"/>
        </w:numPr>
        <w:tabs>
          <w:tab w:val="clear" w:pos="360"/>
          <w:tab w:val="num" w:pos="900"/>
        </w:tabs>
        <w:ind w:left="900"/>
        <w:jc w:val="both"/>
        <w:rPr>
          <w:sz w:val="28"/>
        </w:rPr>
      </w:pPr>
      <w:r>
        <w:rPr>
          <w:sz w:val="28"/>
        </w:rPr>
        <w:t>необходимо четко дифференцировать материал, указывая учащимся, что нужно запом</w:t>
      </w:r>
      <w:r>
        <w:rPr>
          <w:sz w:val="28"/>
        </w:rPr>
        <w:softHyphen/>
        <w:t xml:space="preserve">нить на время, что — навсегда, что запомнить дословно, а что лишь принять к сведению или же уяснить общий смысл запоминаемого материала </w:t>
      </w:r>
    </w:p>
    <w:p w:rsidR="00842871" w:rsidRDefault="00842871" w:rsidP="00842871">
      <w:pPr>
        <w:widowControl w:val="0"/>
        <w:numPr>
          <w:ilvl w:val="0"/>
          <w:numId w:val="2"/>
        </w:numPr>
        <w:tabs>
          <w:tab w:val="clear" w:pos="360"/>
          <w:tab w:val="num" w:pos="900"/>
        </w:tabs>
        <w:ind w:left="900"/>
        <w:jc w:val="both"/>
        <w:rPr>
          <w:sz w:val="28"/>
        </w:rPr>
      </w:pPr>
      <w:r>
        <w:rPr>
          <w:sz w:val="28"/>
        </w:rPr>
        <w:t xml:space="preserve">необходимо сокращать объем заучиваемого материала за счет укрупнения логических единиц, четко отграничивать действительно новое </w:t>
      </w:r>
      <w:proofErr w:type="gramStart"/>
      <w:r>
        <w:rPr>
          <w:sz w:val="28"/>
        </w:rPr>
        <w:t>от</w:t>
      </w:r>
      <w:proofErr w:type="gramEnd"/>
      <w:r>
        <w:rPr>
          <w:sz w:val="28"/>
        </w:rPr>
        <w:t xml:space="preserve"> уже известного.</w:t>
      </w:r>
    </w:p>
    <w:p w:rsidR="00842871" w:rsidRDefault="00842871" w:rsidP="00842871">
      <w:pPr>
        <w:widowControl w:val="0"/>
        <w:ind w:firstLine="540"/>
        <w:jc w:val="both"/>
        <w:rPr>
          <w:b/>
          <w:sz w:val="28"/>
        </w:rPr>
      </w:pPr>
    </w:p>
    <w:p w:rsidR="00842871" w:rsidRDefault="00842871" w:rsidP="00842871">
      <w:pPr>
        <w:widowControl w:val="0"/>
        <w:ind w:firstLine="540"/>
        <w:jc w:val="both"/>
        <w:rPr>
          <w:sz w:val="28"/>
        </w:rPr>
      </w:pPr>
      <w:r>
        <w:rPr>
          <w:b/>
          <w:sz w:val="28"/>
        </w:rPr>
        <w:t>Организация процессов памяти</w:t>
      </w:r>
      <w:r>
        <w:rPr>
          <w:sz w:val="28"/>
        </w:rPr>
        <w:t xml:space="preserve"> подразумевает:</w:t>
      </w:r>
    </w:p>
    <w:p w:rsidR="00842871" w:rsidRDefault="00842871" w:rsidP="00842871">
      <w:pPr>
        <w:widowControl w:val="0"/>
        <w:ind w:firstLine="540"/>
        <w:jc w:val="both"/>
        <w:rPr>
          <w:sz w:val="28"/>
        </w:rPr>
      </w:pPr>
      <w:r>
        <w:rPr>
          <w:sz w:val="28"/>
        </w:rPr>
        <w:t>• выделение ключевых понятий, идей, их осмысление;</w:t>
      </w:r>
    </w:p>
    <w:p w:rsidR="00842871" w:rsidRDefault="00842871" w:rsidP="00842871">
      <w:pPr>
        <w:widowControl w:val="0"/>
        <w:ind w:firstLine="540"/>
        <w:jc w:val="both"/>
        <w:rPr>
          <w:sz w:val="28"/>
        </w:rPr>
      </w:pPr>
      <w:r>
        <w:rPr>
          <w:sz w:val="28"/>
        </w:rPr>
        <w:t>• установку на длительность запоминания;</w:t>
      </w:r>
    </w:p>
    <w:p w:rsidR="00842871" w:rsidRDefault="00842871" w:rsidP="00842871">
      <w:pPr>
        <w:widowControl w:val="0"/>
        <w:ind w:firstLine="540"/>
        <w:jc w:val="both"/>
        <w:rPr>
          <w:sz w:val="28"/>
        </w:rPr>
      </w:pPr>
      <w:r>
        <w:rPr>
          <w:sz w:val="28"/>
        </w:rPr>
        <w:t>• обеспечение активности школьника при запоминании (введение логических заданий, «подключение нескольких орга</w:t>
      </w:r>
      <w:r>
        <w:rPr>
          <w:sz w:val="28"/>
        </w:rPr>
        <w:softHyphen/>
        <w:t>нов чувств и т.д.);</w:t>
      </w:r>
    </w:p>
    <w:p w:rsidR="00842871" w:rsidRDefault="00842871" w:rsidP="00842871">
      <w:pPr>
        <w:widowControl w:val="0"/>
        <w:ind w:firstLine="540"/>
        <w:jc w:val="both"/>
        <w:rPr>
          <w:sz w:val="28"/>
        </w:rPr>
      </w:pPr>
      <w:r>
        <w:rPr>
          <w:sz w:val="28"/>
        </w:rPr>
        <w:t>• создание настроя на уверенное и ответственное запомина</w:t>
      </w:r>
      <w:r>
        <w:rPr>
          <w:sz w:val="28"/>
        </w:rPr>
        <w:softHyphen/>
        <w:t>ние. Предупреждение забывания:</w:t>
      </w:r>
    </w:p>
    <w:p w:rsidR="00842871" w:rsidRDefault="00842871" w:rsidP="00842871">
      <w:pPr>
        <w:widowControl w:val="0"/>
        <w:ind w:firstLine="540"/>
        <w:jc w:val="both"/>
        <w:rPr>
          <w:spacing w:val="-8"/>
          <w:sz w:val="28"/>
        </w:rPr>
      </w:pPr>
      <w:r>
        <w:rPr>
          <w:sz w:val="28"/>
        </w:rPr>
        <w:lastRenderedPageBreak/>
        <w:t xml:space="preserve">• </w:t>
      </w:r>
      <w:r>
        <w:rPr>
          <w:spacing w:val="-8"/>
          <w:sz w:val="28"/>
        </w:rPr>
        <w:t>в течение урока основные выводы (желательно самому учителю) четко повторить 2-3 раза с интервалами в 20-30 минут (из опыта В.Ф. Шаталова);</w:t>
      </w:r>
    </w:p>
    <w:p w:rsidR="00842871" w:rsidRDefault="00842871" w:rsidP="00842871">
      <w:pPr>
        <w:widowControl w:val="0"/>
        <w:ind w:firstLine="540"/>
        <w:jc w:val="both"/>
        <w:rPr>
          <w:sz w:val="28"/>
        </w:rPr>
      </w:pPr>
      <w:r>
        <w:rPr>
          <w:sz w:val="28"/>
        </w:rPr>
        <w:t>• желательно уже дома ученикам один раз прочитать учебник и один раз повторить своими словами. Чаще использовать активное воспроизведение материала в виде припоминания по схеме: «карандаш — чистый лист бумаги» (из рекомендаций К.Д. Ушинского).</w:t>
      </w:r>
    </w:p>
    <w:p w:rsidR="00842871" w:rsidRDefault="00842871" w:rsidP="00842871">
      <w:pPr>
        <w:widowControl w:val="0"/>
        <w:numPr>
          <w:ilvl w:val="0"/>
          <w:numId w:val="3"/>
        </w:numPr>
        <w:tabs>
          <w:tab w:val="clear" w:pos="360"/>
          <w:tab w:val="num" w:pos="900"/>
        </w:tabs>
        <w:ind w:left="900"/>
        <w:jc w:val="both"/>
        <w:rPr>
          <w:spacing w:val="-8"/>
          <w:sz w:val="28"/>
        </w:rPr>
      </w:pPr>
      <w:r>
        <w:rPr>
          <w:spacing w:val="-8"/>
          <w:sz w:val="28"/>
        </w:rPr>
        <w:t>Применение знаний на практике (упражнений, лабораторных работ и т.д.).</w:t>
      </w:r>
    </w:p>
    <w:p w:rsidR="00842871" w:rsidRDefault="00842871" w:rsidP="00842871">
      <w:pPr>
        <w:widowControl w:val="0"/>
        <w:ind w:firstLine="540"/>
        <w:jc w:val="both"/>
        <w:rPr>
          <w:sz w:val="28"/>
        </w:rPr>
      </w:pPr>
    </w:p>
    <w:p w:rsidR="00842871" w:rsidRDefault="00842871" w:rsidP="00842871">
      <w:pPr>
        <w:pStyle w:val="a3"/>
        <w:tabs>
          <w:tab w:val="left" w:pos="900"/>
        </w:tabs>
      </w:pPr>
      <w:r>
        <w:t xml:space="preserve">Важно, чтобы учитель не только сам логически обрабатывал новый материал, но и обучал учащихся соответствующим приемам. </w:t>
      </w:r>
    </w:p>
    <w:p w:rsidR="00842871" w:rsidRDefault="00842871" w:rsidP="00842871">
      <w:pPr>
        <w:widowControl w:val="0"/>
        <w:ind w:firstLine="540"/>
        <w:jc w:val="both"/>
        <w:rPr>
          <w:sz w:val="28"/>
        </w:rPr>
      </w:pPr>
      <w:r>
        <w:rPr>
          <w:sz w:val="28"/>
        </w:rPr>
        <w:t xml:space="preserve">Необходимо упражнять школьников в </w:t>
      </w:r>
      <w:r>
        <w:rPr>
          <w:b/>
          <w:sz w:val="28"/>
        </w:rPr>
        <w:t>анализе логичес</w:t>
      </w:r>
      <w:r>
        <w:rPr>
          <w:sz w:val="28"/>
        </w:rPr>
        <w:t>кой структуры учебного материла, требуя от их различения основных положений и аргументации, фактического материла и комментария.</w:t>
      </w:r>
    </w:p>
    <w:p w:rsidR="00842871" w:rsidRDefault="00842871" w:rsidP="00842871">
      <w:pPr>
        <w:widowControl w:val="0"/>
        <w:ind w:left="320" w:firstLine="540"/>
        <w:jc w:val="both"/>
        <w:rPr>
          <w:b/>
          <w:sz w:val="28"/>
        </w:rPr>
      </w:pPr>
    </w:p>
    <w:p w:rsidR="00842871" w:rsidRDefault="00842871" w:rsidP="00842871">
      <w:pPr>
        <w:widowControl w:val="0"/>
        <w:ind w:left="320" w:firstLine="540"/>
        <w:jc w:val="both"/>
        <w:rPr>
          <w:b/>
          <w:sz w:val="28"/>
        </w:rPr>
      </w:pPr>
      <w:r>
        <w:rPr>
          <w:b/>
          <w:sz w:val="28"/>
        </w:rPr>
        <w:t>Организация мыслительной деятельности:</w:t>
      </w:r>
    </w:p>
    <w:p w:rsidR="00842871" w:rsidRDefault="00842871" w:rsidP="00842871">
      <w:pPr>
        <w:widowControl w:val="0"/>
        <w:ind w:firstLine="540"/>
        <w:jc w:val="both"/>
        <w:rPr>
          <w:sz w:val="28"/>
        </w:rPr>
      </w:pPr>
      <w:r>
        <w:rPr>
          <w:sz w:val="28"/>
        </w:rPr>
        <w:t>• применение комплекса операций мышления (сравнение, классификация, обобщение, выделение главного, типизация и т.д.);</w:t>
      </w:r>
    </w:p>
    <w:p w:rsidR="00842871" w:rsidRDefault="00842871" w:rsidP="00842871">
      <w:pPr>
        <w:widowControl w:val="0"/>
        <w:ind w:firstLine="540"/>
        <w:jc w:val="both"/>
        <w:rPr>
          <w:sz w:val="28"/>
        </w:rPr>
      </w:pPr>
      <w:r>
        <w:rPr>
          <w:sz w:val="28"/>
        </w:rPr>
        <w:t>• использование переноса знаний;• сочетание предметно-действенного, образного и логического мышления;</w:t>
      </w:r>
    </w:p>
    <w:p w:rsidR="00842871" w:rsidRDefault="00842871" w:rsidP="00842871">
      <w:r>
        <w:rPr>
          <w:sz w:val="28"/>
        </w:rPr>
        <w:t>• эффект «внечувственного» проявления мышления, например, с помощью пословиц типа «Не все то золото, что блестит», «Не в свои сани не садись» и т.д., а также других форм фольклора.</w:t>
      </w:r>
    </w:p>
    <w:p w:rsidR="00437ABD" w:rsidRDefault="00437ABD">
      <w:bookmarkStart w:id="0" w:name="_GoBack"/>
      <w:bookmarkEnd w:id="0"/>
    </w:p>
    <w:sectPr w:rsidR="00437ABD">
      <w:pgSz w:w="11906" w:h="16838"/>
      <w:pgMar w:top="397" w:right="851" w:bottom="397" w:left="90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500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676D7C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DB750C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71"/>
    <w:rsid w:val="00437ABD"/>
    <w:rsid w:val="0084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42871"/>
    <w:pPr>
      <w:spacing w:line="460" w:lineRule="atLeast"/>
      <w:ind w:firstLine="720"/>
      <w:jc w:val="both"/>
    </w:pPr>
    <w:rPr>
      <w:sz w:val="28"/>
    </w:rPr>
  </w:style>
  <w:style w:type="character" w:customStyle="1" w:styleId="20">
    <w:name w:val="Основной текст с отступом 2 Знак"/>
    <w:basedOn w:val="a0"/>
    <w:link w:val="2"/>
    <w:semiHidden/>
    <w:rsid w:val="00842871"/>
    <w:rPr>
      <w:rFonts w:ascii="Times New Roman" w:eastAsia="Times New Roman" w:hAnsi="Times New Roman" w:cs="Times New Roman"/>
      <w:sz w:val="28"/>
      <w:szCs w:val="24"/>
      <w:lang w:eastAsia="ru-RU"/>
    </w:rPr>
  </w:style>
  <w:style w:type="paragraph" w:styleId="3">
    <w:name w:val="Body Text Indent 3"/>
    <w:basedOn w:val="a"/>
    <w:link w:val="30"/>
    <w:semiHidden/>
    <w:rsid w:val="00842871"/>
    <w:pPr>
      <w:overflowPunct w:val="0"/>
      <w:autoSpaceDE w:val="0"/>
      <w:autoSpaceDN w:val="0"/>
      <w:adjustRightInd w:val="0"/>
      <w:spacing w:line="460" w:lineRule="exact"/>
      <w:ind w:firstLine="720"/>
      <w:jc w:val="both"/>
    </w:pPr>
    <w:rPr>
      <w:szCs w:val="20"/>
    </w:rPr>
  </w:style>
  <w:style w:type="character" w:customStyle="1" w:styleId="30">
    <w:name w:val="Основной текст с отступом 3 Знак"/>
    <w:basedOn w:val="a0"/>
    <w:link w:val="3"/>
    <w:semiHidden/>
    <w:rsid w:val="00842871"/>
    <w:rPr>
      <w:rFonts w:ascii="Times New Roman" w:eastAsia="Times New Roman" w:hAnsi="Times New Roman" w:cs="Times New Roman"/>
      <w:sz w:val="24"/>
      <w:szCs w:val="20"/>
      <w:lang w:eastAsia="ru-RU"/>
    </w:rPr>
  </w:style>
  <w:style w:type="paragraph" w:customStyle="1" w:styleId="FR1">
    <w:name w:val="FR1"/>
    <w:rsid w:val="00842871"/>
    <w:pPr>
      <w:widowControl w:val="0"/>
      <w:autoSpaceDE w:val="0"/>
      <w:autoSpaceDN w:val="0"/>
      <w:adjustRightInd w:val="0"/>
      <w:spacing w:after="0" w:line="240" w:lineRule="auto"/>
      <w:ind w:firstLine="20"/>
    </w:pPr>
    <w:rPr>
      <w:rFonts w:ascii="Times New Roman" w:eastAsia="Times New Roman" w:hAnsi="Times New Roman" w:cs="Times New Roman"/>
      <w:sz w:val="32"/>
      <w:szCs w:val="32"/>
      <w:lang w:eastAsia="ru-RU"/>
    </w:rPr>
  </w:style>
  <w:style w:type="paragraph" w:styleId="a3">
    <w:name w:val="Body Text Indent"/>
    <w:basedOn w:val="a"/>
    <w:link w:val="a4"/>
    <w:semiHidden/>
    <w:rsid w:val="00842871"/>
    <w:pPr>
      <w:widowControl w:val="0"/>
      <w:ind w:firstLine="540"/>
      <w:jc w:val="both"/>
    </w:pPr>
    <w:rPr>
      <w:sz w:val="28"/>
    </w:rPr>
  </w:style>
  <w:style w:type="character" w:customStyle="1" w:styleId="a4">
    <w:name w:val="Основной текст с отступом Знак"/>
    <w:basedOn w:val="a0"/>
    <w:link w:val="a3"/>
    <w:semiHidden/>
    <w:rsid w:val="00842871"/>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42871"/>
    <w:pPr>
      <w:spacing w:line="460" w:lineRule="atLeast"/>
      <w:ind w:firstLine="720"/>
      <w:jc w:val="both"/>
    </w:pPr>
    <w:rPr>
      <w:sz w:val="28"/>
    </w:rPr>
  </w:style>
  <w:style w:type="character" w:customStyle="1" w:styleId="20">
    <w:name w:val="Основной текст с отступом 2 Знак"/>
    <w:basedOn w:val="a0"/>
    <w:link w:val="2"/>
    <w:semiHidden/>
    <w:rsid w:val="00842871"/>
    <w:rPr>
      <w:rFonts w:ascii="Times New Roman" w:eastAsia="Times New Roman" w:hAnsi="Times New Roman" w:cs="Times New Roman"/>
      <w:sz w:val="28"/>
      <w:szCs w:val="24"/>
      <w:lang w:eastAsia="ru-RU"/>
    </w:rPr>
  </w:style>
  <w:style w:type="paragraph" w:styleId="3">
    <w:name w:val="Body Text Indent 3"/>
    <w:basedOn w:val="a"/>
    <w:link w:val="30"/>
    <w:semiHidden/>
    <w:rsid w:val="00842871"/>
    <w:pPr>
      <w:overflowPunct w:val="0"/>
      <w:autoSpaceDE w:val="0"/>
      <w:autoSpaceDN w:val="0"/>
      <w:adjustRightInd w:val="0"/>
      <w:spacing w:line="460" w:lineRule="exact"/>
      <w:ind w:firstLine="720"/>
      <w:jc w:val="both"/>
    </w:pPr>
    <w:rPr>
      <w:szCs w:val="20"/>
    </w:rPr>
  </w:style>
  <w:style w:type="character" w:customStyle="1" w:styleId="30">
    <w:name w:val="Основной текст с отступом 3 Знак"/>
    <w:basedOn w:val="a0"/>
    <w:link w:val="3"/>
    <w:semiHidden/>
    <w:rsid w:val="00842871"/>
    <w:rPr>
      <w:rFonts w:ascii="Times New Roman" w:eastAsia="Times New Roman" w:hAnsi="Times New Roman" w:cs="Times New Roman"/>
      <w:sz w:val="24"/>
      <w:szCs w:val="20"/>
      <w:lang w:eastAsia="ru-RU"/>
    </w:rPr>
  </w:style>
  <w:style w:type="paragraph" w:customStyle="1" w:styleId="FR1">
    <w:name w:val="FR1"/>
    <w:rsid w:val="00842871"/>
    <w:pPr>
      <w:widowControl w:val="0"/>
      <w:autoSpaceDE w:val="0"/>
      <w:autoSpaceDN w:val="0"/>
      <w:adjustRightInd w:val="0"/>
      <w:spacing w:after="0" w:line="240" w:lineRule="auto"/>
      <w:ind w:firstLine="20"/>
    </w:pPr>
    <w:rPr>
      <w:rFonts w:ascii="Times New Roman" w:eastAsia="Times New Roman" w:hAnsi="Times New Roman" w:cs="Times New Roman"/>
      <w:sz w:val="32"/>
      <w:szCs w:val="32"/>
      <w:lang w:eastAsia="ru-RU"/>
    </w:rPr>
  </w:style>
  <w:style w:type="paragraph" w:styleId="a3">
    <w:name w:val="Body Text Indent"/>
    <w:basedOn w:val="a"/>
    <w:link w:val="a4"/>
    <w:semiHidden/>
    <w:rsid w:val="00842871"/>
    <w:pPr>
      <w:widowControl w:val="0"/>
      <w:ind w:firstLine="540"/>
      <w:jc w:val="both"/>
    </w:pPr>
    <w:rPr>
      <w:sz w:val="28"/>
    </w:rPr>
  </w:style>
  <w:style w:type="character" w:customStyle="1" w:styleId="a4">
    <w:name w:val="Основной текст с отступом Знак"/>
    <w:basedOn w:val="a0"/>
    <w:link w:val="a3"/>
    <w:semiHidden/>
    <w:rsid w:val="0084287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5344</Characters>
  <Application>Microsoft Office Word</Application>
  <DocSecurity>0</DocSecurity>
  <Lines>44</Lines>
  <Paragraphs>12</Paragraphs>
  <ScaleCrop>false</ScaleCrop>
  <Company>---</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Альберт</cp:lastModifiedBy>
  <cp:revision>1</cp:revision>
  <dcterms:created xsi:type="dcterms:W3CDTF">2014-02-04T14:23:00Z</dcterms:created>
  <dcterms:modified xsi:type="dcterms:W3CDTF">2014-02-04T14:23:00Z</dcterms:modified>
</cp:coreProperties>
</file>