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12" w:rsidRDefault="00CC2612" w:rsidP="00CC2612">
      <w:pPr>
        <w:ind w:firstLine="54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8</w:t>
      </w:r>
    </w:p>
    <w:p w:rsidR="00D9043B" w:rsidRPr="0061158D" w:rsidRDefault="00D9043B" w:rsidP="00D9043B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ЗАКОНОДАТЕЛЬСТВО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Федеральный закон «О рекламе» содержит следующие ограничения на   рекламу   алкогольных   напитков,   табака    и табачных изделий</w:t>
      </w:r>
    </w:p>
    <w:p w:rsidR="00D9043B" w:rsidRPr="0061158D" w:rsidRDefault="00D9043B" w:rsidP="00D9043B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РЕКЛАМА НЕ ДОЛЖНА:</w:t>
      </w:r>
    </w:p>
    <w:p w:rsidR="00D9043B" w:rsidRPr="0061158D" w:rsidRDefault="00D9043B" w:rsidP="00D904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Содержать демонстрацию процессов потребления</w:t>
      </w:r>
    </w:p>
    <w:p w:rsidR="00D9043B" w:rsidRPr="0061158D" w:rsidRDefault="00D9043B" w:rsidP="00D904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1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Создавать впечатление возможности употребления алкоголя и табака для достижения общественного, спортивного или личного успеха, или улучшения физического или психического состояния</w:t>
      </w:r>
    </w:p>
    <w:p w:rsidR="00D9043B" w:rsidRPr="0061158D" w:rsidRDefault="00D9043B" w:rsidP="00D904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Дискредитировать воздержание от употребления алкоголя и табака</w:t>
      </w:r>
    </w:p>
    <w:p w:rsidR="00D9043B" w:rsidRPr="0061158D" w:rsidRDefault="00D9043B" w:rsidP="00D904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4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Содержать информацию о положительных терапевтических свойств алкоголя, табака или табачных изделий</w:t>
      </w:r>
    </w:p>
    <w:p w:rsidR="00D9043B" w:rsidRPr="0061158D" w:rsidRDefault="00D9043B" w:rsidP="00D904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Обращаться непосредственно к несовершеннолетним</w:t>
      </w:r>
    </w:p>
    <w:p w:rsidR="00D9043B" w:rsidRPr="0061158D" w:rsidRDefault="00D9043B" w:rsidP="00D904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Использовать образы физических лиц в возрасте до 35 лет, высказывания или участие лиц, пользующихся популярностью у несовершеннолетних и лиц в возрасте до 21 года</w:t>
      </w:r>
    </w:p>
    <w:p w:rsidR="00D9043B" w:rsidRPr="0061158D" w:rsidRDefault="00D9043B" w:rsidP="00D904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Распространяться в радио и телепрограммах с 7 до 22 часов местного времени</w:t>
      </w:r>
    </w:p>
    <w:p w:rsidR="00D9043B" w:rsidRPr="0061158D" w:rsidRDefault="00D9043B" w:rsidP="00D904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3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Распространяться в любой форме в радио и телепрограммах, при кино- и видео тиражировании, в печатных изданиях, рассчитанных на несовершеннолетних</w:t>
      </w:r>
    </w:p>
    <w:p w:rsidR="00D9043B" w:rsidRPr="0061158D" w:rsidRDefault="00D9043B" w:rsidP="00D904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4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Распространяться на первых и последних полосах газет, а также на первой и последней обложках журналов</w:t>
      </w:r>
    </w:p>
    <w:p w:rsidR="00D9043B" w:rsidRPr="0061158D" w:rsidRDefault="00D9043B" w:rsidP="00D904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 xml:space="preserve">Распространяться в детских, учебных, спортивных, медицинских, культурных организациях, а также ближе </w:t>
      </w:r>
      <w:smartTag w:uri="urn:schemas-microsoft-com:office:smarttags" w:element="metricconverter">
        <w:smartTagPr>
          <w:attr w:name="ProductID" w:val="100 метров"/>
        </w:smartTagPr>
        <w:r w:rsidRPr="0061158D">
          <w:rPr>
            <w:rFonts w:ascii="Times New Roman" w:hAnsi="Times New Roman" w:cs="Times New Roman"/>
            <w:color w:val="000000"/>
            <w:sz w:val="24"/>
            <w:szCs w:val="24"/>
          </w:rPr>
          <w:t>100 метров</w:t>
        </w:r>
      </w:smartTag>
      <w:r w:rsidRPr="0061158D">
        <w:rPr>
          <w:rFonts w:ascii="Times New Roman" w:hAnsi="Times New Roman" w:cs="Times New Roman"/>
          <w:color w:val="000000"/>
          <w:sz w:val="24"/>
          <w:szCs w:val="24"/>
        </w:rPr>
        <w:t xml:space="preserve"> от них.</w:t>
      </w:r>
    </w:p>
    <w:p w:rsidR="00D9043B" w:rsidRPr="0061158D" w:rsidRDefault="00D9043B" w:rsidP="00D904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 xml:space="preserve">Реклама НС и ПВ из списка </w:t>
      </w:r>
      <w:r w:rsidRPr="0061158D">
        <w:rPr>
          <w:rFonts w:ascii="Times New Roman" w:hAnsi="Times New Roman" w:cs="Times New Roman"/>
          <w:color w:val="000000"/>
          <w:sz w:val="24"/>
          <w:szCs w:val="24"/>
          <w:lang w:val="en-US"/>
        </w:rPr>
        <w:t>IIIII</w:t>
      </w:r>
      <w:r w:rsidRPr="0061158D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разрешена только в специальных печатных изданиях, рассчитанных на</w:t>
      </w:r>
    </w:p>
    <w:p w:rsidR="00D9043B" w:rsidRPr="0061158D" w:rsidRDefault="00D9043B" w:rsidP="00D904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 xml:space="preserve"> медицинских и фармацевтических работников</w:t>
      </w:r>
    </w:p>
    <w:p w:rsidR="00D9043B" w:rsidRPr="0061158D" w:rsidRDefault="00D9043B" w:rsidP="00D904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53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Запрещено распространение в целях рекламы образцов лекарственных средств, содержащих НС и ПВ</w:t>
      </w:r>
    </w:p>
    <w:p w:rsidR="00D9043B" w:rsidRPr="0061158D" w:rsidRDefault="00D9043B" w:rsidP="00D904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Запрещена пропаганда каких-либо преимуществ использования отдельных НС и ПВ, их аналогов и прекурсоров</w:t>
      </w:r>
    </w:p>
    <w:p w:rsidR="00D9043B" w:rsidRPr="0061158D" w:rsidRDefault="00D9043B" w:rsidP="00D904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Запрещена пропаганда использования в медицинских целях НС и ПВ, «подавляющих волю человека, либо отрицательно влияющих на состояние его психического или физического здоровья»</w:t>
      </w:r>
    </w:p>
    <w:p w:rsidR="00D9043B" w:rsidRPr="0061158D" w:rsidRDefault="00D9043B" w:rsidP="00D904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Запрещено распространения сведений о способах, методах разработки, изготовления и использования, местах приобретения НС и ПВ и их прекурсоров</w:t>
      </w:r>
    </w:p>
    <w:p w:rsidR="00D9043B" w:rsidRPr="0061158D" w:rsidRDefault="00D9043B" w:rsidP="00D904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Запрещено производство и распространение книжной продукции средств массовой информации, распространение в компьютерных сетях указанных сведений или совершение иных действий в этих целях</w:t>
      </w:r>
    </w:p>
    <w:p w:rsidR="00D9043B" w:rsidRPr="0061158D" w:rsidRDefault="00D9043B" w:rsidP="00D9043B">
      <w:pPr>
        <w:ind w:right="38"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 норм, запрещающих пропаганду и рекламу наркотиков, является средством защиты, в первую очередь, детей и молодежи от неверного понимания информации о наркотиках. В некоторых средствах массовой информации проводится скрытая и явная реклама наркотической субкультуры, описание наркоприключений кумиров, дискуссии о необходимости или возможности легализации потребления наркотиков, методик «быстрого и эффективного излечения от наркозависимости».</w:t>
      </w:r>
    </w:p>
    <w:p w:rsidR="003E16CD" w:rsidRDefault="003E16CD" w:rsidP="00D9043B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16CD" w:rsidRDefault="003E16CD" w:rsidP="00D9043B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043B" w:rsidRPr="0061158D" w:rsidRDefault="00D9043B" w:rsidP="00D9043B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ЛЮБОЙ НАРКОМАН – </w:t>
      </w:r>
    </w:p>
    <w:p w:rsidR="00D9043B" w:rsidRPr="0061158D" w:rsidRDefault="00D9043B" w:rsidP="00D9043B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КАНДИДАТ НА СКАМЬЮ ПОДСУДИМЫХ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Невозможно использовать наркотики, не конфликтуя с уголовным законом, потому как любые незаконные операции с наркотиками (изготовление, приобретение, хранение, перевозка и сбыт) в России преследуются в уголовном порядке.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Кроме того, Уголовный Российской Федерации не делает различий между «тяжелым» и «легким» наркотиком: ответственности подлежит лицо, у которого будет обнаружен любой наркотик.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="00CC26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 К РФ содержатся следующие статьи: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Ст.228 Незаконное изготовление, приобретение, хранение, перевозка, пересылка либо сбыт наркотических средств или психотропных веществ.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1. Незаконные приобретение или хранение без цели сбыта наркотиков в крупном размере - наказываются лишением свободы на срок до 3 лет.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2. Незаконные приобретение или хранения в целях сбыта, изготовление, переработка, перевозка, пересылка либо сбыт наркотиков - наказываются лишением свободы на срок от 3 до 7 лет с конфискацией имущества или без таковой.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3. Деяния, предусмотренные частью 2 настоящей статьи, совершенные: а) группой лиц по предварительному сговору; б) неоднократно; в) ...в крупном размере... - лишением свободы на срок от 5 до 10 лет с конфискацией имущества или без таковой.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4. Деяния, предусмотренные частями 2 и 3, но в особо крупном размере или совершенные организованной группой... - лишением свободы на срок от 7 до 15 лет с конфискацией имущества.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Примечание (к ст.228).</w:t>
      </w:r>
      <w:r w:rsidRPr="0061158D">
        <w:rPr>
          <w:rFonts w:ascii="Times New Roman" w:hAnsi="Times New Roman" w:cs="Times New Roman"/>
          <w:color w:val="000000"/>
          <w:sz w:val="24"/>
          <w:szCs w:val="24"/>
        </w:rPr>
        <w:t xml:space="preserve"> Лицо, добровольно сдавшее наркотические средства или психотропные вещества и активно способствовавшее раскрытию или пресечению преступлений, связанных с незаконным оборотом наркотических средств или психотропных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Что в понимании закона «наркотические средства» и «психотропные вещества»?</w:t>
      </w:r>
      <w:r w:rsidRPr="006115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Существует Постоянно действующий комитет по контролю за наркотиками (ПККН), который определяет, какое вещество является наркотическим или психотропным, а какое нет. Он же определяет крупные и особо крупные размеры количеств наркотических средств и психотропных веществ, находящихся в незаконном обороте. Следует отметить, что для некоторых наркотических веществ не указаны малые размеры. На практике это означает - в случае их обнаружения в любом количестве виновного сразу будут судить за хранение или транспортировку наркотических веществ в крупных размерах. К таким веществам относятся, например, героин, гашиш, опий, эфедрин и т.д.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Приобретение</w:t>
      </w:r>
      <w:r w:rsidRPr="0061158D">
        <w:rPr>
          <w:rFonts w:ascii="Times New Roman" w:hAnsi="Times New Roman" w:cs="Times New Roman"/>
          <w:color w:val="000000"/>
          <w:sz w:val="24"/>
          <w:szCs w:val="24"/>
        </w:rPr>
        <w:t xml:space="preserve"> - покупка, присвоение найденного, сбор дикорастущих растений, получение в счет долга, получение в качестве средства оплаты за проделанную работу, обмен и т.п.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Хранение</w:t>
      </w: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1158D">
        <w:rPr>
          <w:rFonts w:ascii="Times New Roman" w:hAnsi="Times New Roman" w:cs="Times New Roman"/>
          <w:color w:val="000000"/>
          <w:sz w:val="24"/>
          <w:szCs w:val="24"/>
        </w:rPr>
        <w:t>- если вы осознаете, что у Вас при себе есть наркотическое вещество.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Изготовление</w:t>
      </w:r>
      <w:r w:rsidRPr="0061158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-</w:t>
      </w:r>
      <w:r w:rsidRPr="0061158D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действия, направленные на получение из лекарственных, химических и иных веществ (наркосодержащих растений) одного или нескольких готовых к употреблению наркотиков.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Переработка</w:t>
      </w: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1158D">
        <w:rPr>
          <w:rFonts w:ascii="Times New Roman" w:hAnsi="Times New Roman" w:cs="Times New Roman"/>
          <w:color w:val="000000"/>
          <w:sz w:val="24"/>
          <w:szCs w:val="24"/>
        </w:rPr>
        <w:t>- действия, направленные на очистку от посторонних примесей твердой или жидкой смеси, содержащей одно или несколько наркотических средств, либо на повышение в такой смеси концентрации наркотического средства.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Перевозка</w:t>
      </w:r>
      <w:r w:rsidRPr="0061158D">
        <w:rPr>
          <w:rFonts w:ascii="Times New Roman" w:hAnsi="Times New Roman" w:cs="Times New Roman"/>
          <w:color w:val="000000"/>
          <w:sz w:val="24"/>
          <w:szCs w:val="24"/>
        </w:rPr>
        <w:t xml:space="preserve"> -умышленные действия по перемещению наркотиков, независимо от способа транспортировки и места хранения незаконно перемещаемых средств, даже в пределах одного населенного пункта.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Пересылка</w:t>
      </w:r>
      <w:r w:rsidRPr="0061158D">
        <w:rPr>
          <w:rFonts w:ascii="Times New Roman" w:hAnsi="Times New Roman" w:cs="Times New Roman"/>
          <w:color w:val="000000"/>
          <w:sz w:val="24"/>
          <w:szCs w:val="24"/>
        </w:rPr>
        <w:t xml:space="preserve"> - незаконное перемещение наркотиков в виде почтовых, багажных отправлений либо иным способом, когда транспортировка осуществляется без участия отправителя (например, родственник обвиняемого просит адвоката передать письмо, в котором находится, к примеру, героин). Уголовную ответственность понесет не адвокат (если он не знал о «сюрпризе», а отправитель.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Сбыт</w:t>
      </w:r>
      <w:r w:rsidRPr="0061158D">
        <w:rPr>
          <w:rFonts w:ascii="Times New Roman" w:hAnsi="Times New Roman" w:cs="Times New Roman"/>
          <w:color w:val="000000"/>
          <w:sz w:val="24"/>
          <w:szCs w:val="24"/>
        </w:rPr>
        <w:t xml:space="preserve"> - любые способы возмездной либо безвозмездной передачи наркотиков другим лицам (дарение, обмен, продажа, уплата долга, дача взаймы, а т.же введение инъекций наркотиков одним лицом другому, если наркотик не принадлежит тому, кто просит сделать инъекцию).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Необходимо также учитывать, что к продавцам наркотиков и органы следствия и суды очень строги. Гражданину, обвиняемому в продаже наркотиков, скорее всего, изберут самую строгую меру пресечения - арест. Особенно негативно судьи относятся к тем сбытчикам, которые сами не употребляют наркотики.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Ст.229 Хищение либо вымогательство наркотических средств либо психотропных веществ.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1. Хищение либо вымогательство наркотиков - наказывается лишением свободы от 3 до 7 лет.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2.Те же деяния, совершенные а) группой лиц по предварительному сговору; б) неоднократно; г)с применением насилия, не опасного для жизни или здоровья, либо с угрозой применения такого насилия... - лишением свободы от 6 до 10 лет с конфискацией имущества или без таковой.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 xml:space="preserve">3. Деяния, предусмотренные частями 1 и 2й ст.229, если они совершены: а) организованной группой; б) ...в крупном размере; в) с применением насилия, опасного для жизни или здоровья, </w:t>
      </w:r>
      <w:r w:rsidRPr="006115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либо с угрозой применения такого насилия; г.) лицом, два или более раза судимым за хищение либо вымогательство, - лишением свободы... от 8 до 15 лет с конфискацией имущества.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Ст.230 Склонение к потреблению наркотических средств или психотропных веществ.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1. Склонение к потреблению наркотиков - наказывается ограничением свободы до 3 лет, либо арестом до 6 месяцев, либо лишением свободы от 2 до 5 лет.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2. То же деяние, совершенное: а) группой по сговору; б) неоднократно; в) в отношении заведомо несовершеннолетнего либо двух и более лиц; г) с применением насилия или с угрозой его применения - лишением свободы...от 3 до 8 лет.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3. Действия, предусмотренные частями 1 и 2й настоящей статьи, если они по неосторожности повлекли за собой смерть потерпевшего или иные тяжкие последствия, -лишением свободы от 6 до 12 лет.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  <w:u w:val="single"/>
        </w:rPr>
        <w:t>Склонение к потреблению наркотиков</w:t>
      </w:r>
      <w:r w:rsidRPr="0061158D">
        <w:rPr>
          <w:rFonts w:ascii="Times New Roman" w:hAnsi="Times New Roman" w:cs="Times New Roman"/>
          <w:color w:val="000000"/>
          <w:sz w:val="24"/>
          <w:szCs w:val="24"/>
        </w:rPr>
        <w:t xml:space="preserve"> - действия, направленные на возбуждение у других лиц желания принять наркотики (уговоры, предложения, совет, а также обман, психическое или физическое насилие). Самое интересное, что преступление будет признано оконченным (то есть совершенным), даже если так называемое «склоняемое» лицо отказалось от «любезных предложений» попробовать наркотик.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Ст.231 Незаконное культивирование запрещенных к возделыванию растений, содержащих наркотические вещества.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1. Посев или выращивание запрещенных к возделыванию растений, а также культивирование сортов конопли, мака или других растений, содержащих наркотические вещества, - наказывается штрафом в размере от 500 до 700 минимальных размеров оплаты труда (МРОТ) или в размере заработной платы или много дохода осужденного за период от 5 до 7 месяцев или лишением свободы до 2 лет.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2. Те же деяния, совершенные: а) группой лиц по предварительному сговору...; б) в крупном размере - лишением свободы от 3 до 8 лет.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 xml:space="preserve">Список растений запрещенных к возделыванию приведен в Перечне наркотических средств, психотропных веществ и прекурсоров. В этот список входят все сорта конопли и мака - в том числе декоративные и пищевые. Под </w:t>
      </w:r>
      <w:r w:rsidRPr="0061158D">
        <w:rPr>
          <w:rFonts w:ascii="Times New Roman" w:hAnsi="Times New Roman" w:cs="Times New Roman"/>
          <w:color w:val="000000"/>
          <w:sz w:val="24"/>
          <w:szCs w:val="24"/>
          <w:u w:val="single"/>
        </w:rPr>
        <w:t>посевом</w:t>
      </w:r>
      <w:r w:rsidRPr="0061158D">
        <w:rPr>
          <w:rFonts w:ascii="Times New Roman" w:hAnsi="Times New Roman" w:cs="Times New Roman"/>
          <w:color w:val="000000"/>
          <w:sz w:val="24"/>
          <w:szCs w:val="24"/>
        </w:rPr>
        <w:t xml:space="preserve"> в данном случае понимаются посев семян или высадка рассады запрещенных к возделыванию наркосодержащих культур без надлежащего разрешения компетентных органов на любых земельных участках, в том числе в квартире, на лоджии, в ящике на балконе и т.п. Не имеет значения, выросло растение или нет и снят ли урожай, - ответственность наступает с момента посева либо начала взращивания запрещенных растений.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 xml:space="preserve">Кстати, ответственность понесет лицо просто ухаживающее за дикорастущим растением или, например, без санкции соответствующих органов ради научного интереса </w:t>
      </w:r>
      <w:r w:rsidRPr="006115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совершенствующее технологии выращивания запрещенных растений (повышение их урожайности, выведение новых сортов, развитие устойчивости к неблагоприятным погодным условиям и т.п.)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Ст.232 Организация либо содержание притонов для потребления наркотических средств или психотропных веществ.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1. Организация либо содержание притонов для потребления наркотиков наказывается лишением свободы до 4 лет.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2. Те же деяния, совершенные организованной группой, - лишением свободы от 3 до 7 лет.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Притон</w:t>
      </w: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1158D">
        <w:rPr>
          <w:rFonts w:ascii="Times New Roman" w:hAnsi="Times New Roman" w:cs="Times New Roman"/>
          <w:color w:val="000000"/>
          <w:sz w:val="24"/>
          <w:szCs w:val="24"/>
        </w:rPr>
        <w:t>- это различного рода помещения (жилые или нежилые), приспособленные и используемые для употребления наркотиков и психотропных веществ. Неважно, какую цель преследовал виновный - корыстную или иную (иначе говоря, настоящая статья применяется даже когда кто-либо из дружеских чувств разрешает приятелям систематически принимать наркотики в своем доме).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Ответственность по ст.232 УК РФ наступает лишь при неоднократном (два раза и более) предоставлении помещения.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Некоторые полагают, что юный возраст снимает всякую ответственность. На самом деле это не так. В ст.20 УК четко сказано - «уголовной ответственности подлежит лицо, достигшее ко времени совершения преступления 16-летнего возраста».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В большинстве судебных приговоров за преступления, из-за которых наркоманы попадают в тюрьму, наркотики не фигурируют. Наркотики требуют немалых денег, потому все наркоманы, рано или поздно столкнувшиеся с проблемой: «Где достать средства?» -начинают красть, грабить, разбойничать, некоторые заниматься мошенничеством. Кроме того, находясь в состоянии сильного наркотического опьянения, нередко совершают такие общественно опасные преступления, как хулиганство, причинение вреда здоровью граждан, случаются и убийства. По статистике общее количество преступлений, совершенных под воздействием наркотиков, катастрофически растет.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Ст. 158 Кража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1. Кража, то есть тайное хищение чужого имущества... без отягчающих обстоятельств -... наказание от 200 МРОТ до лишения свободы до 3 лет.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2. Кража, совершенная: а) группой лиц по ... сговору; б) неоднократно; в) с незаконным проникновением в жилище; помещение или иное хранилище; г) с причинением значительного ущерба, - от 700 МРОТ до б лет лишения свободы.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Кража, совершенная: а) организованной группой; б) в крупном размере; в) лицом, ранее два или более раз судимым за хищение или вымогательство, - лишением свободы от 5 до 10 лет с конфискацией имущества или без таковой.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  <w:u w:val="single"/>
        </w:rPr>
        <w:t>Крупный размер -</w:t>
      </w:r>
      <w:r w:rsidRPr="0061158D">
        <w:rPr>
          <w:rFonts w:ascii="Times New Roman" w:hAnsi="Times New Roman" w:cs="Times New Roman"/>
          <w:color w:val="000000"/>
          <w:sz w:val="24"/>
          <w:szCs w:val="24"/>
        </w:rPr>
        <w:t xml:space="preserve"> стоимость имущества в 500 раз превышающая МРОТ.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  <w:u w:val="single"/>
        </w:rPr>
        <w:t>Неоднократно</w:t>
      </w:r>
      <w:r w:rsidRPr="0061158D">
        <w:rPr>
          <w:rFonts w:ascii="Times New Roman" w:hAnsi="Times New Roman" w:cs="Times New Roman"/>
          <w:color w:val="000000"/>
          <w:sz w:val="24"/>
          <w:szCs w:val="24"/>
        </w:rPr>
        <w:t xml:space="preserve"> - если совершению преступления предшествовало совершение одного или более преступлений.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Ст. 159 Мошенничество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1. Мошенничество, то есть хищение чужого имущества или приобретение права на чужое имущество путем обмана или злоупотребления доверием... без отягчающих обстоятельств - штраф... от 200 до 700 МРОТ... либо лишением свободы до 3лет.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2. Мошенничество, совершенное: а) группой лиц по ... сговору; б) неоднократно; г) с причинением значительного ущерба... - штраф от 700 МРОТ... до 6 лет лишения свободы.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3. Мошенничество, совершенное: а) организованной группой; б) в крупном размере; в) лицом, ранее два или более раз судимым за хищение или вымогательство, - лишением свободы на срок от 5 до 10 лет с конфискацией имущества или без таковой.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Ст. 161 Грабеж</w:t>
      </w:r>
    </w:p>
    <w:p w:rsidR="00D9043B" w:rsidRPr="0061158D" w:rsidRDefault="00D9043B" w:rsidP="00D904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Грабеж- открытое хищение чужого имущества... без отягчающих обстоятельств, -наказывается исправительными работами на срок... до 2 лет... либо лишением свободы... до 4 лет.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2. Грабеж, совершенный: а) группой лиц по предварительному сговору; б)неоднократно; в) с незаконным проникновением в жилище, помещение или иное хранилище; г) с применением насилия, не опасного для жизни и здоровья, либо с угрозой применения такового; д) с причинением значительного ущерба... - лишением свободы на срок от 3 до 7лет...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3. Грабеж, совершенный: а) организованной группой; б) в крупном размере; в) лицом, ранее два или более раз судимым за хищение или вымогательство, - лишением свободы на срок от 6 до 12 лет с конфискацией имущества.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Необходимо заметить, что несмотря на постоянное упоминание законодателем наказаний в виде штрафов либо ограничения свободы, применение таковых на практике крайне редко. Чаще всего - лишение свободы, либо условно, либо по-настоящему. А за такие преступления, как грабеж или разбой, даже при самых положительных характеристиках личности обвиняемого получение наказания «условно» весьма проблематично. Ответственность за преступления, связанные с тем или иным видом хищений, в большинстве случаев наступает с 14 лет!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главах 10 «Назначение наказания» и 15 «Принудительные меры медицинского характера» Уголовного Кодекса РФ, существует ряд статей непосредственно относящихся к наркоманам.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Ст.73 «Условное осуждение»</w:t>
      </w:r>
      <w:r w:rsidRPr="0061158D">
        <w:rPr>
          <w:rFonts w:ascii="Times New Roman" w:hAnsi="Times New Roman" w:cs="Times New Roman"/>
          <w:color w:val="000000"/>
          <w:sz w:val="24"/>
          <w:szCs w:val="24"/>
        </w:rPr>
        <w:t xml:space="preserve"> говорит о том, что в случае вынесения приговора об условном осуждении, суд вправе обязать осужденного пройти курс лечения от наркомании.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В части 1 ст.99 определено, какие принудительные меры медицинского характера (т.е. принудительное лечение) может назначить суд: а) амбулаторное наблюдение и лечение у психиатра (т.е. в виде консультаций или в виде диспансерного наблюдения); б) принудительное лечение в психиатрическом стационаре общего типа; в) принудительное лечение в психиатрическом стационаре специализированного типа (т.е. в закрытой больнице, находящейся под охраной); г) принудительное лечение в психиатрическом стационаре специализированного типа с интенсивным наблюдением (только для особо опасных или невменяемых преступников).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Часть 1 Ст.97 указывает, что принудительные меры медицинского характера могут быть назначены судом лицам, совершившим преступления и признанным нуждающимися в лечении от алкоголизма и наркомании, а часть 2 , что эти меры назначаются только в тех случаях, когда психические расстройства связаны с возможностью причинения этими лицами иного существенного вреда для себя или других лиц.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При этом к наркоманам принудительное лечение применяется только тогда, когда в отношении их вынесен обвинительный приговор и определено наказание.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Приговоренные к лишению свободы наркоманы, к которым по решению суда должно применяться принудительное лечение, отбывают наказание в специальных лечебно-исправительных учреждениях. Большинство тех, кто побывал в указанных учреждениях, предпочли бы по их словам, отсидеть срок в обычной тюрьме.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 следует забывать тот факт, что одним из страшных последствий употребления наркотиков является заражение ВИЧ и заболевание СПИД. 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Согласно ст.122 УК РФ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 Заведомое поставление другого лица в опасность заражения ВИЧ-инфекцией -наказывается лишением свободы на срок до 3 лет либо арестом на срок от 3 до 6 шести месяцев, либо лишением свободы на срок до 1 года.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 Заражение другого лица ВИЧ-инфекцией лицом, знавшим о наличии у него этой болезни - лишением свободы на срок до 5 лет;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 Если заведомое заражение было совершено в отношении несовершеннолетнего - лишением свободы до 8 лет.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Помимо карающих норм Уголовного кодекса хотелось бы остановить Ваше внимание на статьях Федерального Закона «О наркотических средствах и психотропных веществах», имеющих важное профилактическое значение, но не применяемых в реальной жизни.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Ст.51 Ликвидация юридического лица в связи с незаконным оборотом наркотических средств или психотропных веществ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1. В случае непринятия юридическими лицами, занятыми в сфере торговли (услуг), мер, указанных в обязательном для исполнения предписания органа внутренних дел, в связи с незаконным оборотом наркотических средств или психотропных веществ в помещениях юридических лиц либо иным неоднократным нарушением законодательства РФ об обороте наркотических средств или психотропных веществ в помещениях указанных юридических лиц эти лица по решению суда могут быть ликвидированы.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2. Органы, осуществляющие противодействие незаконному обороту наркотических средств и психотропных веществ в помещениях указанных юридических лиц или органы местного самоуправления вправе предъявить в суд требования о ликвидации юридического лица по основаниям, указанным в п.1 настоящей статьи, в соответствии со статьей 61 Гражданского кодекса РФ.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Коротко говоря, к примеру, ночной клуб, бар, ресторан, казино, в котором распространяются наркотики, могут быть ликвидированы в судебном порядке в случае непринятия со стороны его администрации мер по устранению причин и условий для распространения наркотиков в помещениях, где расположено подобное заведение.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Предусмотрел законодатель возможность ликвидации юридических лиц, «отмывающих» доходы от продажи наркотиков.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Ст.52 Ликвидация юридического лица, осуществляющего финансовые операции в целях легализации (отмывания) доходов, полученных в результате незаконного оборота наркотических средств или психотропных веществ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1. При наличии достаточных оснований полагать, что юридическое лицо, осуществило финансовую операцию в целях легализации (отмывания) доходов, полученных в результате незаконного оборота наркотических средств или психотропных веществ, указанное юридическое лицо может быть ликвидировано, а его руководители несут ответственность в соответствии с законодательством РФ.</w:t>
      </w:r>
    </w:p>
    <w:p w:rsidR="00D9043B" w:rsidRPr="0061158D" w:rsidRDefault="00D9043B" w:rsidP="00D9043B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</w:rPr>
        <w:t>Пункт 2 дублирует пункт 2 предыдущей статьи.</w:t>
      </w:r>
    </w:p>
    <w:p w:rsidR="00D9043B" w:rsidRPr="00936D57" w:rsidRDefault="00D9043B" w:rsidP="00D9043B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628D" w:rsidRDefault="00BA628D"/>
    <w:sectPr w:rsidR="00BA628D" w:rsidSect="003E16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A44" w:rsidRDefault="004B2A44" w:rsidP="001B08B2">
      <w:pPr>
        <w:spacing w:after="0" w:line="240" w:lineRule="auto"/>
      </w:pPr>
      <w:r>
        <w:separator/>
      </w:r>
    </w:p>
  </w:endnote>
  <w:endnote w:type="continuationSeparator" w:id="1">
    <w:p w:rsidR="004B2A44" w:rsidRDefault="004B2A44" w:rsidP="001B0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8B2" w:rsidRDefault="001B08B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8B2" w:rsidRDefault="001B08B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8B2" w:rsidRDefault="001B08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A44" w:rsidRDefault="004B2A44" w:rsidP="001B08B2">
      <w:pPr>
        <w:spacing w:after="0" w:line="240" w:lineRule="auto"/>
      </w:pPr>
      <w:r>
        <w:separator/>
      </w:r>
    </w:p>
  </w:footnote>
  <w:footnote w:type="continuationSeparator" w:id="1">
    <w:p w:rsidR="004B2A44" w:rsidRDefault="004B2A44" w:rsidP="001B0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8B2" w:rsidRDefault="001B08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8B2" w:rsidRPr="001B08B2" w:rsidRDefault="001B08B2" w:rsidP="001B08B2">
    <w:pPr>
      <w:pStyle w:val="a3"/>
      <w:jc w:val="center"/>
      <w:rPr>
        <w:rFonts w:ascii="Times New Roman" w:hAnsi="Times New Roman" w:cs="Times New Roman"/>
        <w:sz w:val="16"/>
        <w:szCs w:val="16"/>
      </w:rPr>
    </w:pPr>
    <w:r w:rsidRPr="001B08B2">
      <w:rPr>
        <w:rFonts w:ascii="Times New Roman" w:hAnsi="Times New Roman" w:cs="Times New Roman"/>
        <w:sz w:val="16"/>
        <w:szCs w:val="16"/>
      </w:rPr>
      <w:t>Муниципальная общеобразовательная школа-интернат</w:t>
    </w:r>
  </w:p>
  <w:p w:rsidR="001B08B2" w:rsidRPr="001B08B2" w:rsidRDefault="001B08B2" w:rsidP="001B08B2">
    <w:pPr>
      <w:pStyle w:val="a3"/>
      <w:jc w:val="center"/>
      <w:rPr>
        <w:rFonts w:ascii="Times New Roman" w:hAnsi="Times New Roman" w:cs="Times New Roman"/>
        <w:sz w:val="16"/>
        <w:szCs w:val="16"/>
      </w:rPr>
    </w:pPr>
    <w:r w:rsidRPr="001B08B2">
      <w:rPr>
        <w:rFonts w:ascii="Times New Roman" w:hAnsi="Times New Roman" w:cs="Times New Roman"/>
        <w:sz w:val="16"/>
        <w:szCs w:val="16"/>
      </w:rPr>
      <w:t>«Мыскаменская школа-интернат среднего (полного) общего образования»</w:t>
    </w:r>
  </w:p>
  <w:p w:rsidR="001B08B2" w:rsidRPr="001B08B2" w:rsidRDefault="001B08B2" w:rsidP="001B08B2">
    <w:pPr>
      <w:pStyle w:val="a3"/>
      <w:jc w:val="center"/>
      <w:rPr>
        <w:rFonts w:ascii="Times New Roman" w:hAnsi="Times New Roman" w:cs="Times New Roman"/>
        <w:sz w:val="16"/>
        <w:szCs w:val="16"/>
      </w:rPr>
    </w:pPr>
    <w:r w:rsidRPr="001B08B2">
      <w:rPr>
        <w:rFonts w:ascii="Times New Roman" w:hAnsi="Times New Roman" w:cs="Times New Roman"/>
        <w:sz w:val="16"/>
        <w:szCs w:val="16"/>
      </w:rPr>
      <w:t>___________________________________________________________________________________________________________________</w:t>
    </w:r>
  </w:p>
  <w:p w:rsidR="001B08B2" w:rsidRPr="001B08B2" w:rsidRDefault="001B08B2">
    <w:pPr>
      <w:pStyle w:val="a3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8B2" w:rsidRDefault="001B08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85867"/>
    <w:multiLevelType w:val="hybridMultilevel"/>
    <w:tmpl w:val="B8EE0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007993"/>
    <w:multiLevelType w:val="hybridMultilevel"/>
    <w:tmpl w:val="A28080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2396747"/>
    <w:multiLevelType w:val="hybridMultilevel"/>
    <w:tmpl w:val="C6A2D5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043B"/>
    <w:rsid w:val="001B08B2"/>
    <w:rsid w:val="003E16CD"/>
    <w:rsid w:val="004B2A44"/>
    <w:rsid w:val="004E6087"/>
    <w:rsid w:val="006B58D8"/>
    <w:rsid w:val="00780490"/>
    <w:rsid w:val="00887994"/>
    <w:rsid w:val="00913102"/>
    <w:rsid w:val="00BA628D"/>
    <w:rsid w:val="00CC2612"/>
    <w:rsid w:val="00D9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0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08B2"/>
  </w:style>
  <w:style w:type="paragraph" w:styleId="a5">
    <w:name w:val="footer"/>
    <w:basedOn w:val="a"/>
    <w:link w:val="a6"/>
    <w:uiPriority w:val="99"/>
    <w:semiHidden/>
    <w:unhideWhenUsed/>
    <w:rsid w:val="001B0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08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2839</Words>
  <Characters>16184</Characters>
  <Application>Microsoft Office Word</Application>
  <DocSecurity>0</DocSecurity>
  <Lines>134</Lines>
  <Paragraphs>37</Paragraphs>
  <ScaleCrop>false</ScaleCrop>
  <Company>SamForum.ws</Company>
  <LinksUpToDate>false</LinksUpToDate>
  <CharactersWithSpaces>18986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dcterms:created xsi:type="dcterms:W3CDTF">2009-10-07T05:23:00Z</dcterms:created>
  <dcterms:modified xsi:type="dcterms:W3CDTF">2009-10-08T09:29:00Z</dcterms:modified>
</cp:coreProperties>
</file>