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0" w:rsidRDefault="00DC5A50" w:rsidP="00DC5A50">
      <w:pPr>
        <w:pStyle w:val="a3"/>
        <w:rPr>
          <w:sz w:val="24"/>
        </w:rPr>
      </w:pPr>
      <w:r>
        <w:rPr>
          <w:sz w:val="24"/>
        </w:rPr>
        <w:t>Выступление на МО классных руководителей</w:t>
      </w:r>
    </w:p>
    <w:p w:rsidR="003657F5" w:rsidRPr="00DC5A50" w:rsidRDefault="003657F5" w:rsidP="00DC5A50">
      <w:pPr>
        <w:pStyle w:val="a3"/>
        <w:rPr>
          <w:sz w:val="24"/>
        </w:rPr>
      </w:pPr>
      <w:r w:rsidRPr="00DC5A50">
        <w:rPr>
          <w:sz w:val="24"/>
        </w:rPr>
        <w:t xml:space="preserve">Технология по организации профилактики суицидального поведения детей и подростков </w:t>
      </w:r>
    </w:p>
    <w:p w:rsidR="00DC5A50" w:rsidRDefault="00DC5A50" w:rsidP="00DC5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88F" w:rsidRPr="00DC5A50" w:rsidRDefault="00DC5A50" w:rsidP="00DC5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5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E795F">
        <w:rPr>
          <w:rFonts w:ascii="Times New Roman" w:hAnsi="Times New Roman" w:cs="Times New Roman"/>
          <w:sz w:val="24"/>
          <w:szCs w:val="24"/>
        </w:rPr>
        <w:t>11 января 2013 года</w:t>
      </w:r>
    </w:p>
    <w:p w:rsidR="003657F5" w:rsidRPr="00DC5A50" w:rsidRDefault="003657F5" w:rsidP="00DC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профилактики суицидального поведения подростков</w:t>
      </w:r>
    </w:p>
    <w:p w:rsidR="003657F5" w:rsidRPr="00DC5A50" w:rsidRDefault="003657F5" w:rsidP="00DC5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DC5A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Что нужно знать?</w:t>
      </w:r>
    </w:p>
    <w:p w:rsidR="003657F5" w:rsidRPr="00DC5A50" w:rsidRDefault="003657F5" w:rsidP="00DC5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F63C" wp14:editId="645A3F4D">
                <wp:simplePos x="0" y="0"/>
                <wp:positionH relativeFrom="column">
                  <wp:posOffset>681990</wp:posOffset>
                </wp:positionH>
                <wp:positionV relativeFrom="paragraph">
                  <wp:posOffset>25399</wp:posOffset>
                </wp:positionV>
                <wp:extent cx="4686300" cy="1228725"/>
                <wp:effectExtent l="0" t="0" r="19050" b="2857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7F5" w:rsidRPr="00DC5A50" w:rsidRDefault="003657F5" w:rsidP="00DC5A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5A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Суицидальное поведение</w:t>
                            </w:r>
                            <w:r w:rsidRPr="00DC5A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отражает различные формы деструктивной личностной активности, направленной на самоубийство или покушение на свою жизнь (мысли, намерения, высказывания, угрозы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26" style="position:absolute;left:0;text-align:left;margin-left:53.7pt;margin-top:2pt;width:36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">
                <v:textbox>
                  <w:txbxContent>
                    <w:p w:rsidR="003657F5" w:rsidRPr="00DC5A50" w:rsidRDefault="003657F5" w:rsidP="00DC5A5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5A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Суицидальное поведение</w:t>
                      </w:r>
                      <w:r w:rsidRPr="00DC5A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отражает различные формы деструктивной личностной активности, направленной на самоубийство или покушение на свою жизнь (мысли, намерения, высказывания, угрозы и др.)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DC5A50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9671DB" wp14:editId="799AC2A9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5257800" cy="1389380"/>
                <wp:effectExtent l="0" t="0" r="19050" b="2032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389380"/>
                          <a:chOff x="2061" y="5274"/>
                          <a:chExt cx="8280" cy="2188"/>
                        </a:xfrm>
                      </wpg:grpSpPr>
                      <wps:wsp>
                        <wps:cNvPr id="8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81" y="5274"/>
                            <a:ext cx="504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Типы суицидального поведения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61" y="6742"/>
                            <a:ext cx="25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демонстративное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21" y="671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аффективное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181" y="671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истинное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"/>
                        <wps:cNvCnPr/>
                        <wps:spPr bwMode="auto">
                          <a:xfrm>
                            <a:off x="6021" y="609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"/>
                        <wps:cNvCnPr/>
                        <wps:spPr bwMode="auto">
                          <a:xfrm flipH="1">
                            <a:off x="3861" y="617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"/>
                        <wps:cNvCnPr/>
                        <wps:spPr bwMode="auto">
                          <a:xfrm>
                            <a:off x="8001" y="617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27" style="position:absolute;left:0;text-align:left;margin-left:18pt;margin-top:.45pt;width:414pt;height:109.4pt;z-index:251660288" coordorigin="2061,5274" coordsize="8280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">
                <v:roundrect id="AutoShape 4" o:spid="_x0000_s1028" style="position:absolute;left:3681;top:5274;width:504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Типы суицидального поведения</w:t>
                        </w:r>
                      </w:p>
                    </w:txbxContent>
                  </v:textbox>
                </v:roundrect>
                <v:roundrect id="AutoShape 5" o:spid="_x0000_s1029" style="position:absolute;left:2061;top:6742;width:25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демонстративное</w:t>
                        </w:r>
                      </w:p>
                    </w:txbxContent>
                  </v:textbox>
                </v:roundrect>
                <v:roundrect id="AutoShape 6" o:spid="_x0000_s1030" style="position:absolute;left:5121;top:6714;width:21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аффективное</w:t>
                        </w:r>
                      </w:p>
                    </w:txbxContent>
                  </v:textbox>
                </v:roundrect>
                <v:roundrect id="AutoShape 7" o:spid="_x0000_s1031" style="position:absolute;left:8181;top:6714;width:21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истинное</w:t>
                        </w:r>
                      </w:p>
                    </w:txbxContent>
                  </v:textbox>
                </v:roundrect>
                <v:line id="Line 8" o:spid="_x0000_s1032" style="position:absolute;visibility:visible;mso-wrap-style:square" from="6021,6098" to="6021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9" o:spid="_x0000_s1033" style="position:absolute;flip:x;visibility:visible;mso-wrap-style:square" from="3861,6174" to="4221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8001,6174" to="854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Демонстративное суицидальное поведение </w:t>
      </w:r>
      <w:r w:rsidRPr="00DC5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не всегда осознанное подростком стремление привлечь внимание к положению, в котором он оказался, вызвать сочувствие, избежать неприятных последствий за какие-то поступки, выйти из трудной ситуации, а также напугать своих недругов (шантаж, угрозы, вымогательство  т.д.). При такой попытке подросток не всегда гарантирован от смертельного исхода, так как часто не осознает степень опасности предпринимаемых действий и их последствий. Демонстративная реакция рассчитана на внимание и сочувствие окружающих.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Аффективное суицидальное поведение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одной из острых форм психогенных реакций, возникающих на фоне акцентуаций характера, психопатий или остаточных явлений органического поражения головного мозга. Одна из разновидностей – реакция пассивного протеста, в основе которой – чрезвычайно сильное переживание обиды или острого недовольства окружающими либо самим собой, стремление отомстить и т.д. Такая реакция может быть ограничена всего лишь мыслью или представлением о суициде либо выразиться в совершении суицидальной попытки. В последнем случае решение заранее не обдумывается, а возникает по механизму «короткого замыкания». В отличие от  демонстративных суицидальных реакций, суицидальные реакции протеста совершаются в одиночестве. Если смертельный исход не наступил, то дети и подростки, как правило, стыдятся своего поступка, стараются его скрыть.</w:t>
      </w:r>
    </w:p>
    <w:p w:rsidR="003657F5" w:rsidRPr="00DC5A50" w:rsidRDefault="003657F5" w:rsidP="0036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истинном суицидальном поведении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намерение подростка покончить  собой нередко долго вынашивается, предпринимаются меры, чтобы никто этому не помешал. В оставленных нередко записках звучат мотивы поступка, субъективные оценки обстоятельств, самообвинения и др. При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патохарактерологических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реакция</w:t>
      </w:r>
      <w:r w:rsidR="00AE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составляющих 10% попыток, истинное суицидальное поведение бывает обычно следствием длительной и тяжелой психической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травматизации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воздействующей</w:t>
      </w:r>
      <w:proofErr w:type="gram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</w:t>
      </w:r>
      <w:r w:rsidR="00AE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на слабые стороны акцентуированного характера. Чаще такие действия обнаруживаются у сенситивных и циклоидных (в депрессивной фазе) подростков. Заметно чаще истинное суицидальное поведение у подростков проявляется при депрессивных состояниях, имеющих различное происхождение.</w:t>
      </w:r>
    </w:p>
    <w:p w:rsidR="003657F5" w:rsidRPr="00DC5A50" w:rsidRDefault="003657F5" w:rsidP="0036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A50A17" wp14:editId="7E80F42F">
                <wp:simplePos x="0" y="0"/>
                <wp:positionH relativeFrom="column">
                  <wp:posOffset>224790</wp:posOffset>
                </wp:positionH>
                <wp:positionV relativeFrom="paragraph">
                  <wp:posOffset>144780</wp:posOffset>
                </wp:positionV>
                <wp:extent cx="5257800" cy="2505075"/>
                <wp:effectExtent l="0" t="0" r="19050" b="28575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505075"/>
                          <a:chOff x="2061" y="5226"/>
                          <a:chExt cx="8280" cy="3945"/>
                        </a:xfrm>
                      </wpg:grpSpPr>
                      <wps:wsp>
                        <wps:cNvPr id="7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221" y="5226"/>
                            <a:ext cx="48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pStyle w:val="a3"/>
                                <w:rPr>
                                  <w:b w:val="0"/>
                                  <w:sz w:val="24"/>
                                </w:rPr>
                              </w:pPr>
                              <w:r w:rsidRPr="00DC5A50">
                                <w:rPr>
                                  <w:b w:val="0"/>
                                  <w:sz w:val="24"/>
                                </w:rPr>
                                <w:t>Типы подростковых депрессий</w:t>
                              </w:r>
                            </w:p>
                            <w:p w:rsidR="003657F5" w:rsidRDefault="003657F5" w:rsidP="003657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61" y="6894"/>
                            <a:ext cx="2520" cy="1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Делинквентный</w:t>
                              </w:r>
                              <w:proofErr w:type="spellEnd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вариант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21" y="8154"/>
                            <a:ext cx="2520" cy="10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Ипохондрический вариант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381" y="8154"/>
                            <a:ext cx="2520" cy="10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Меланхолическая депрессия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821" y="6894"/>
                            <a:ext cx="2520" cy="1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B97DE5" w:rsidP="003657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Астеноапатиче</w:t>
                              </w:r>
                              <w:r w:rsidR="003657F5"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ский</w:t>
                              </w:r>
                              <w:proofErr w:type="spellEnd"/>
                              <w:r w:rsidR="003657F5"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вариант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"/>
                        <wps:cNvCnPr/>
                        <wps:spPr bwMode="auto">
                          <a:xfrm flipH="1">
                            <a:off x="3861" y="6136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8"/>
                        <wps:cNvCnPr/>
                        <wps:spPr bwMode="auto">
                          <a:xfrm>
                            <a:off x="8181" y="617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"/>
                        <wps:cNvCnPr/>
                        <wps:spPr bwMode="auto">
                          <a:xfrm flipH="1">
                            <a:off x="4941" y="6174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0"/>
                        <wps:cNvCnPr/>
                        <wps:spPr bwMode="auto">
                          <a:xfrm>
                            <a:off x="6741" y="6174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35" style="position:absolute;left:0;text-align:left;margin-left:17.7pt;margin-top:11.4pt;width:414pt;height:197.25pt;z-index:251661312" coordorigin="2061,5226" coordsize="8280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">
                <v:roundrect id="AutoShape 12" o:spid="_x0000_s1036" style="position:absolute;left:4221;top:5226;width:48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pStyle w:val="a3"/>
                          <w:rPr>
                            <w:b w:val="0"/>
                            <w:sz w:val="24"/>
                          </w:rPr>
                        </w:pPr>
                        <w:r w:rsidRPr="00DC5A50">
                          <w:rPr>
                            <w:b w:val="0"/>
                            <w:sz w:val="24"/>
                          </w:rPr>
                          <w:t>Типы подростковых депрессий</w:t>
                        </w:r>
                      </w:p>
                      <w:p w:rsidR="003657F5" w:rsidRDefault="003657F5" w:rsidP="003657F5"/>
                    </w:txbxContent>
                  </v:textbox>
                </v:roundrect>
                <v:roundrect id="AutoShape 13" o:spid="_x0000_s1037" style="position:absolute;left:2061;top:6894;width:2520;height:10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Делинквентный</w:t>
                        </w:r>
                        <w:proofErr w:type="spellEnd"/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вариант</w:t>
                        </w:r>
                      </w:p>
                    </w:txbxContent>
                  </v:textbox>
                </v:roundrect>
                <v:roundrect id="AutoShape 14" o:spid="_x0000_s1038" style="position:absolute;left:3321;top:8154;width:2520;height:10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Ипохондрический вариант</w:t>
                        </w:r>
                      </w:p>
                    </w:txbxContent>
                  </v:textbox>
                </v:roundrect>
                <v:roundrect id="AutoShape 15" o:spid="_x0000_s1039" style="position:absolute;left:6381;top:8154;width:2520;height:10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  <v:textbox>
                    <w:txbxContent>
                      <w:p w:rsidR="003657F5" w:rsidRPr="00DC5A50" w:rsidRDefault="003657F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Меланхолическая депрессия</w:t>
                        </w:r>
                      </w:p>
                    </w:txbxContent>
                  </v:textbox>
                </v:roundrect>
                <v:roundrect id="AutoShape 16" o:spid="_x0000_s1040" style="position:absolute;left:7821;top:6894;width:2520;height:10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6V8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C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6V8MAAADbAAAADwAAAAAAAAAAAAAAAACYAgAAZHJzL2Rv&#10;d25yZXYueG1sUEsFBgAAAAAEAAQA9QAAAIgDAAAAAA==&#10;">
                  <v:textbox>
                    <w:txbxContent>
                      <w:p w:rsidR="003657F5" w:rsidRPr="00DC5A50" w:rsidRDefault="00B97DE5" w:rsidP="003657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Астеноапатиче</w:t>
                        </w:r>
                        <w:r w:rsidR="003657F5"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ский</w:t>
                        </w:r>
                        <w:proofErr w:type="spellEnd"/>
                        <w:r w:rsidR="003657F5"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вариант</w:t>
                        </w:r>
                      </w:p>
                    </w:txbxContent>
                  </v:textbox>
                </v:roundrect>
                <v:line id="Line 17" o:spid="_x0000_s1041" style="position:absolute;flip:x;visibility:visible;mso-wrap-style:square" from="3861,6136" to="4401,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8181,6174" to="8901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19" o:spid="_x0000_s1043" style="position:absolute;flip:x;visibility:visible;mso-wrap-style:square" from="4941,6174" to="566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20" o:spid="_x0000_s1044" style="position:absolute;visibility:visible;mso-wrap-style:square" from="6741,6174" to="746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Делинквентный</w:t>
      </w:r>
      <w:proofErr w:type="spellEnd"/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довольно быстро развивающиеся нарушения поведения, не свойственные прежде этому подростку, которые проявляются в грубости и непослушании старшим, особенно родным и учителям; в действиях «всем наперекор», часто в ущерб самому себе; в утрате интереса к учебе, прежним увлечениям; в появлении прогулов, фактах употребления алкоголя, наркотических средств. Во всех поведенческих проявлениях обнаруживается «налет» отчаяния: </w:t>
      </w:r>
      <w:proofErr w:type="gram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подросток</w:t>
      </w:r>
      <w:proofErr w:type="gram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словно специально ищет поводов для наказаний, «лезет на рожон», чтобы быть избитым, в аффекте заявляя «Пусть изобьют!», «Пусть накажут!» и т.п. Грубость, непослушание, агрессия замечаются не столько родными и близкими, которые приписывают происхождение такого поведения дурному влиянию ли возрасту, сколько учителями, воспитателями, милицией. </w:t>
      </w:r>
      <w:proofErr w:type="gram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Такое состояние, встречающееся как проявление психогенной (реактивной) депрессии при лабильной, шизоидной,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истероидной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эпилептоидной акцентуациях, может длиться до нескольких недель и даже месяцев. </w:t>
      </w:r>
      <w:proofErr w:type="gramEnd"/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Ипохондрический вариант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подростковой депрессии характеризуется сочетанием незначительных соматических нарушений с многочисленными жалобами, отражающими сверхценный характер переживаний. Возникает это расстройство как реактивная (психогенная) депрессия на фоне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астено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-невротической, конформной, лабильной,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истероидной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психоастенической</w:t>
      </w:r>
      <w:proofErr w:type="spell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акцентуаций характера, а также при вялотекущих эндогенных заболеваниях.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Астенопатический</w:t>
      </w:r>
      <w:proofErr w:type="spellEnd"/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депресс</w:t>
      </w:r>
      <w:proofErr w:type="gram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у</w:t>
      </w:r>
      <w:proofErr w:type="gram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чащихся обычно начинается с ухудшения успеваемости в школе. Возникают ухудшения внимания и осмысления учебного материала, ухудшаются запоминание и воспроизведение выученного.  Подростки вначале пытаются восполнить свою нарастающую психическую несостоятельность волевыми, более продолжительными занятиями. Однако по мере нарастания истощаемости продуктивность учебной работы все больше падает.  Ухудшающиеся результаты  учебе приводят подростка в состояние отчаяния, которое еще больше снижает уровень школьной деятельности.  Утрачивается интерес ко всем прежним увлечениям. </w:t>
      </w:r>
      <w:proofErr w:type="gramStart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Становится пассивно подчиняем</w:t>
      </w:r>
      <w:proofErr w:type="gramEnd"/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компанию его «не тянет», так как он устают от длительного общения с прежними друзьями.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обвинения со стороны окружающих в лени и безделье реагирует раздражением, но сам не может дать оценку своего состояния. Упрекает себя за несобранность, 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постоянные неудачи, хотя на ловах все это может отрицать. Если же обвинения со стороны взрослых становятся невыносимыми или подросток подвергается общественному осуждению, реакцией может стать попытка самоубийства. Причины, лежащие в основе проявлений такого типа депрессии, различны, и потому каждый случай подобного состояния нуждается в тактичной психиатрической консультации.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C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Меланхолическая депрессия</w:t>
      </w: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проявляется в болезненном угнетенном настроении, чувстве безысходной тоски, малоподвижности, застывшей скорбной позе и мимике, тихом голосе, замедленности лаконичных ответов, застывшем, устремленном в одну точку взгляде.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4BB7E" wp14:editId="0039938A">
                <wp:simplePos x="0" y="0"/>
                <wp:positionH relativeFrom="column">
                  <wp:posOffset>453390</wp:posOffset>
                </wp:positionH>
                <wp:positionV relativeFrom="paragraph">
                  <wp:posOffset>34290</wp:posOffset>
                </wp:positionV>
                <wp:extent cx="5143500" cy="1285875"/>
                <wp:effectExtent l="0" t="0" r="19050" b="2857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7F5" w:rsidRPr="00DC5A50" w:rsidRDefault="003657F5" w:rsidP="003657F5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5A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провоцировании всех видов суицидального поведения могут участвовать такие социально-психологические факторы, как распад семьи, потеря кого-либо из родителей, утрата общения с товарищами; проблемы личных отношений с друзьями, подругой; толчком к суициду может послужить алкоголизация подростка и многое другое.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45" style="position:absolute;left:0;text-align:left;margin-left:35.7pt;margin-top:2.7pt;width:40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">
                <v:textbox>
                  <w:txbxContent>
                    <w:p w:rsidR="003657F5" w:rsidRPr="00DC5A50" w:rsidRDefault="003657F5" w:rsidP="003657F5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5A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провоцировании всех видов суицидального поведения могут участвовать такие социально-психологические факторы, как распад семьи, потеря кого-либо из родителей, утрата общения с товарищами; проблемы личных отношений с друзьями, подругой; толчком к суициду может послужить алкоголизация подростка и многое другое.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В чем проявляются особенности суицидального поведения?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DDC28A" wp14:editId="457D04D2">
                <wp:simplePos x="0" y="0"/>
                <wp:positionH relativeFrom="column">
                  <wp:posOffset>224790</wp:posOffset>
                </wp:positionH>
                <wp:positionV relativeFrom="paragraph">
                  <wp:posOffset>93345</wp:posOffset>
                </wp:positionV>
                <wp:extent cx="5600700" cy="8048727"/>
                <wp:effectExtent l="0" t="0" r="19050" b="2857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048727"/>
                          <a:chOff x="2061" y="1276"/>
                          <a:chExt cx="8820" cy="10142"/>
                        </a:xfrm>
                      </wpg:grpSpPr>
                      <wps:wsp>
                        <wps:cNvPr id="6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061" y="2034"/>
                            <a:ext cx="900" cy="9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6C47C8" w:rsidRDefault="003657F5" w:rsidP="003657F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47C8">
                                <w:rPr>
                                  <w:b/>
                                  <w:sz w:val="28"/>
                                  <w:szCs w:val="28"/>
                                </w:rPr>
                                <w:t>Особенности суицидального поведения у детей и подро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ст</w:t>
                              </w:r>
                              <w:r w:rsidRPr="006C47C8">
                                <w:rPr>
                                  <w:b/>
                                  <w:sz w:val="28"/>
                                  <w:szCs w:val="28"/>
                                </w:rPr>
                                <w:t>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221" y="1276"/>
                            <a:ext cx="6300" cy="1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ind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Недостаточно адекватная оценка ими своих суицидальных действий из-за отсутствия четкого представления о том, что такое смерть, и предвидения смертельного исхода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221" y="3268"/>
                            <a:ext cx="6300" cy="10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Отсутствие в этом возрасте четких различий между истинными суицидальными </w:t>
                              </w:r>
                              <w:r w:rsid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намерени</w:t>
                              </w: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ями и демонстративно-шантажными действиями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221" y="4914"/>
                            <a:ext cx="6300" cy="15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Несоответствие между внешним поводом и ре-акцией на него, т.е. «незначительность», «мимолетность», «несерьезность», с точки зрения взрослых, мотивов суицидальных попыток – отсюда «неожиданность» факта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401" y="7074"/>
                            <a:ext cx="6300" cy="1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Опосредующее влияние неблагоприятной, </w:t>
                              </w:r>
                              <w:proofErr w:type="gram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пси-</w:t>
                              </w:r>
                              <w:proofErr w:type="spell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хотравмирующей</w:t>
                              </w:r>
                              <w:proofErr w:type="spellEnd"/>
                              <w:proofErr w:type="gramEnd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микросоциальной</w:t>
                              </w:r>
                              <w:proofErr w:type="spellEnd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среды (семьи, школы, ближайшего окружения </w:t>
                              </w:r>
                              <w:proofErr w:type="spell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сверс-тников</w:t>
                              </w:r>
                              <w:proofErr w:type="spellEnd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), а не степень выраженности тех или иных психопатологических 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81" y="9414"/>
                            <a:ext cx="6300" cy="2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DC5A50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Наличие взаимосвязи самоубийств и суицидальных попыток с некоторыми проявлениями отклоняющегося от нормы поведения: </w:t>
                              </w:r>
                              <w:proofErr w:type="gramStart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побега-ми</w:t>
                              </w:r>
                              <w:proofErr w:type="gramEnd"/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из дома, случаями алкоголизации, наркотизации, ранним курением, конфликтными отношениями с родителями, мелкими </w:t>
                              </w:r>
                              <w:r w:rsidR="00DC5A50"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правонаруше</w:t>
                              </w:r>
                              <w:r w:rsidRPr="00DC5A5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ниями и т.д.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9"/>
                        <wps:cNvCnPr/>
                        <wps:spPr bwMode="auto">
                          <a:xfrm>
                            <a:off x="3141" y="217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"/>
                        <wps:cNvCnPr/>
                        <wps:spPr bwMode="auto">
                          <a:xfrm>
                            <a:off x="3141" y="38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/>
                        <wps:spPr bwMode="auto">
                          <a:xfrm>
                            <a:off x="3141" y="58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2"/>
                        <wps:cNvCnPr/>
                        <wps:spPr bwMode="auto">
                          <a:xfrm>
                            <a:off x="3141" y="79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"/>
                        <wps:cNvCnPr/>
                        <wps:spPr bwMode="auto">
                          <a:xfrm>
                            <a:off x="3321" y="104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46" style="position:absolute;left:0;text-align:left;margin-left:17.7pt;margin-top:7.35pt;width:441pt;height:633.75pt;z-index:251663360" coordorigin="2061,1276" coordsize="8820,1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">
                <v:roundrect id="AutoShape 23" o:spid="_x0000_s1047" style="position:absolute;left:2061;top:2034;width:900;height:9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0OcMA&#10;AADbAAAADwAAAGRycy9kb3ducmV2LnhtbESPQWuDQBSE74X+h+UVcinJGg9pY10lJDS0t9Sk94f7&#10;oqL7Vtytmn+fLRR6HGbmGybNZ9OJkQbXWFawXkUgiEurG64UXM7vy1cQziNr7CyTghs5yLPHhxQT&#10;bSf+orHwlQgQdgkqqL3vEyldWZNBt7I9cfCudjDogxwqqQecAtx0Mo6ijTTYcFiosad9TWVb/BgF&#10;hxFd4Xg6vDxvi7g9fu9On9eTUounefcGwtPs/8N/7Q+tYBPD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/0OcMAAADbAAAADwAAAAAAAAAAAAAAAACYAgAAZHJzL2Rv&#10;d25yZXYueG1sUEsFBgAAAAAEAAQA9QAAAIgDAAAAAA==&#10;">
                  <v:textbox style="layout-flow:vertical;mso-layout-flow-alt:bottom-to-top">
                    <w:txbxContent>
                      <w:p w:rsidR="003657F5" w:rsidRPr="006C47C8" w:rsidRDefault="003657F5" w:rsidP="003657F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C47C8">
                          <w:rPr>
                            <w:b/>
                            <w:sz w:val="28"/>
                            <w:szCs w:val="28"/>
                          </w:rPr>
                          <w:t>Особенности суицидального поведения у детей и подро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ст</w:t>
                        </w:r>
                        <w:r w:rsidRPr="006C47C8">
                          <w:rPr>
                            <w:b/>
                            <w:sz w:val="28"/>
                            <w:szCs w:val="28"/>
                          </w:rPr>
                          <w:t>ков</w:t>
                        </w:r>
                      </w:p>
                    </w:txbxContent>
                  </v:textbox>
                </v:roundrect>
                <v:roundrect id="AutoShape 24" o:spid="_x0000_s1048" style="position:absolute;left:4221;top:1276;width:6300;height:12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ind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Недостаточно адекватная оценка ими своих суицидальных действий из-за отсутствия четкого представления о том, что такое смерть, и предвидения смертельного исхода</w:t>
                        </w:r>
                      </w:p>
                    </w:txbxContent>
                  </v:textbox>
                </v:roundrect>
                <v:roundrect id="AutoShape 25" o:spid="_x0000_s1049" style="position:absolute;left:4221;top:3268;width:6300;height:10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DF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DFM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Отсутствие в этом возрасте четких различий между истинными суицидальными </w:t>
                        </w:r>
                        <w:r w:rsid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намерени</w:t>
                        </w: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ями и демонстративно-шантажными действиями</w:t>
                        </w:r>
                      </w:p>
                    </w:txbxContent>
                  </v:textbox>
                </v:roundrect>
                <v:roundrect id="AutoShape 26" o:spid="_x0000_s1050" style="position:absolute;left:4221;top:4914;width:6300;height:1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Несоответствие между внешним поводом и ре-акцией на него, т.е. «незначительность», «мимолетность», «несерьезность», с точки зрения взрослых, мотивов суицидальных попыток – отсюда «неожиданность» факта</w:t>
                        </w:r>
                      </w:p>
                    </w:txbxContent>
                  </v:textbox>
                </v:roundrect>
                <v:roundrect id="AutoShape 27" o:spid="_x0000_s1051" style="position:absolute;left:4401;top:7074;width:6300;height:1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Опосредующее влияние неблагоприятной, пси-хотравмирующей, микросоциальной среды (семьи, школы, ближайшего окружения сверс-тников), а не степень выраженности тех или иных психопатологических нарушений</w:t>
                        </w:r>
                      </w:p>
                    </w:txbxContent>
                  </v:textbox>
                </v:roundrect>
                <v:roundrect id="AutoShape 28" o:spid="_x0000_s1052" style="position:absolute;left:4581;top:9414;width:6300;height: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  <v:textbox>
                    <w:txbxContent>
                      <w:p w:rsidR="003657F5" w:rsidRPr="00DC5A50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Наличие взаимосвязи самоубийств и суици</w:t>
                        </w:r>
                        <w:bookmarkStart w:id="1" w:name="_GoBack"/>
                        <w:bookmarkEnd w:id="1"/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дальных попыток с некоторыми проявлениями отклоняющегося от нормы поведения: побега-ми из дома, случаями алкоголизации, наркотизации, ранним курением, конфликтными отношениями с родителями, мелкими </w:t>
                        </w:r>
                        <w:r w:rsidR="00DC5A50"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правонаруше</w:t>
                        </w:r>
                        <w:r w:rsidRPr="00DC5A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ниями и т.д.</w:t>
                        </w:r>
                      </w:p>
                    </w:txbxContent>
                  </v:textbox>
                </v:roundrect>
                <v:line id="Line 29" o:spid="_x0000_s1053" style="position:absolute;visibility:visible;mso-wrap-style:square" from="3141,2176" to="4041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30" o:spid="_x0000_s1054" style="position:absolute;visibility:visible;mso-wrap-style:square" from="3141,3834" to="40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3141,5814" to="404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32" o:spid="_x0000_s1056" style="position:absolute;visibility:visible;mso-wrap-style:square" from="3141,7974" to="404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3321,10494" to="422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Каковы типичные мотивы суицидального поведения?</w: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DA660C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7C9A40" wp14:editId="3136887B">
                <wp:simplePos x="0" y="0"/>
                <wp:positionH relativeFrom="column">
                  <wp:posOffset>-118110</wp:posOffset>
                </wp:positionH>
                <wp:positionV relativeFrom="paragraph">
                  <wp:posOffset>99060</wp:posOffset>
                </wp:positionV>
                <wp:extent cx="5829300" cy="7677150"/>
                <wp:effectExtent l="0" t="0" r="19050" b="1905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77150"/>
                          <a:chOff x="1521" y="1664"/>
                          <a:chExt cx="9180" cy="10990"/>
                        </a:xfrm>
                      </wpg:grpSpPr>
                      <wps:wsp>
                        <wps:cNvPr id="4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521" y="1854"/>
                            <a:ext cx="900" cy="10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870948" w:rsidRDefault="003657F5" w:rsidP="003657F5">
                              <w:pPr>
                                <w:pStyle w:val="a3"/>
                              </w:pPr>
                              <w:r w:rsidRPr="00870948">
                                <w:t>Типичные мотивы суицидального поведения у подростков</w:t>
                              </w:r>
                            </w:p>
                            <w:p w:rsidR="003657F5" w:rsidRDefault="003657F5" w:rsidP="003657F5">
                              <w:pPr>
                                <w:pStyle w:val="a3"/>
                                <w:jc w:val="both"/>
                                <w:rPr>
                                  <w:b w:val="0"/>
                                </w:rPr>
                              </w:pPr>
                            </w:p>
                            <w:p w:rsidR="003657F5" w:rsidRDefault="003657F5" w:rsidP="003657F5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61" y="1664"/>
                            <a:ext cx="66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переживание обиды, одиночества, отчужденности, невозможность быть понятым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861" y="2934"/>
                            <a:ext cx="66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действительная или мнимая утрата родительской любви, ревность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861" y="4194"/>
                            <a:ext cx="66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чувство вины, стыда, угрызения совести,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оскорб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-ленное самолюбие, боязнь позора, насмешек, унижения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041" y="5814"/>
                            <a:ext cx="66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страх наказания, нежелание принести извинения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041" y="7074"/>
                            <a:ext cx="66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любовные неудачи, сексуальные эксцессы, беременность у девочек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041" y="8514"/>
                            <a:ext cx="66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чувство мести, злобы, протеста, угроза, </w:t>
                              </w:r>
                              <w:proofErr w:type="spellStart"/>
                              <w:proofErr w:type="gram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предупреж-дение</w:t>
                              </w:r>
                              <w:proofErr w:type="spellEnd"/>
                              <w:proofErr w:type="gram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вымогательство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041" y="9954"/>
                            <a:ext cx="666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желание привлечь внимание к своей судьбе, вызвать сочувствие к себе, избежать неприятных последствий, уйти от трудной ситуации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041" y="11754"/>
                            <a:ext cx="66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сочувствие или подражание товарищам, героям книг или фильма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2601" y="206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2601" y="47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/>
                        <wps:spPr bwMode="auto">
                          <a:xfrm>
                            <a:off x="2601" y="32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/>
                        <wps:spPr bwMode="auto">
                          <a:xfrm>
                            <a:off x="2601" y="61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2601" y="74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2601" y="88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/>
                        <wps:spPr bwMode="auto">
                          <a:xfrm>
                            <a:off x="2601" y="104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2601" y="121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8" style="position:absolute;left:0;text-align:left;margin-left:-9.3pt;margin-top:7.8pt;width:459pt;height:604.5pt;z-index:251664384" coordorigin="1521,1664" coordsize="9180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">
                <v:roundrect id="AutoShape 35" o:spid="_x0000_s1059" style="position:absolute;left:1521;top:1854;width:900;height:10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VtsQA&#10;AADbAAAADwAAAGRycy9kb3ducmV2LnhtbESPT2vCQBTE7wW/w/IEL8VsDKG20VWkYmlvmtr7I/vy&#10;B7NvQ3abpN++Wyh4HGbmN8x2P5lWDNS7xrKCVRSDIC6sbrhScP08LZ9BOI+ssbVMCn7IwX43e9hi&#10;pu3IFxpyX4kAYZehgtr7LpPSFTUZdJHtiINX2t6gD7KvpO5xDHDTyiSOn6TBhsNCjR291lTc8m+j&#10;4Digyx2Px/XjS57c3r4O54/yrNRiPh02IDxN/h7+b79rBWkK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lbbEAAAA2wAAAA8AAAAAAAAAAAAAAAAAmAIAAGRycy9k&#10;b3ducmV2LnhtbFBLBQYAAAAABAAEAPUAAACJAwAAAAA=&#10;">
                  <v:textbox style="layout-flow:vertical;mso-layout-flow-alt:bottom-to-top">
                    <w:txbxContent>
                      <w:p w:rsidR="003657F5" w:rsidRPr="00870948" w:rsidRDefault="003657F5" w:rsidP="003657F5">
                        <w:pPr>
                          <w:pStyle w:val="a3"/>
                        </w:pPr>
                        <w:r w:rsidRPr="00870948">
                          <w:t>Типичные мотивы суицидального поведения у подростков</w:t>
                        </w:r>
                      </w:p>
                      <w:p w:rsidR="003657F5" w:rsidRDefault="003657F5" w:rsidP="003657F5">
                        <w:pPr>
                          <w:pStyle w:val="a3"/>
                          <w:jc w:val="both"/>
                          <w:rPr>
                            <w:b w:val="0"/>
                          </w:rPr>
                        </w:pPr>
                      </w:p>
                      <w:p w:rsidR="003657F5" w:rsidRDefault="003657F5" w:rsidP="003657F5"/>
                    </w:txbxContent>
                  </v:textbox>
                </v:roundrect>
                <v:roundrect id="AutoShape 36" o:spid="_x0000_s1060" style="position:absolute;left:3861;top:1664;width:66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переживание обиды, одиночества, отчужденности, невозможность быть понятым</w:t>
                        </w:r>
                      </w:p>
                    </w:txbxContent>
                  </v:textbox>
                </v:roundrect>
                <v:roundrect id="AutoShape 37" o:spid="_x0000_s1061" style="position:absolute;left:3861;top:2934;width:66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действительная или мнимая утрата родительской любви, ревность</w:t>
                        </w:r>
                      </w:p>
                    </w:txbxContent>
                  </v:textbox>
                </v:roundrect>
                <v:roundrect id="AutoShape 38" o:spid="_x0000_s1062" style="position:absolute;left:3861;top:4194;width:666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чувство вины, стыда, угрызения совести,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оскорб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-ленное самолюбие, боязнь позора, насмешек, унижения</w:t>
                        </w:r>
                        <w:proofErr w:type="gramEnd"/>
                      </w:p>
                    </w:txbxContent>
                  </v:textbox>
                </v:roundrect>
                <v:roundrect id="AutoShape 39" o:spid="_x0000_s1063" style="position:absolute;left:4041;top:5814;width:66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страх наказания, нежелание принести извинения</w:t>
                        </w:r>
                      </w:p>
                    </w:txbxContent>
                  </v:textbox>
                </v:roundrect>
                <v:roundrect id="AutoShape 40" o:spid="_x0000_s1064" style="position:absolute;left:4041;top:7074;width:66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любовные неудачи, сексуальные эксцессы, беременность у девочек</w:t>
                        </w:r>
                      </w:p>
                    </w:txbxContent>
                  </v:textbox>
                </v:roundrect>
                <v:roundrect id="AutoShape 41" o:spid="_x0000_s1065" style="position:absolute;left:4041;top:8514;width:66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чувство мести, злобы, протеста, угроза, </w:t>
                        </w:r>
                        <w:proofErr w:type="spellStart"/>
                        <w:proofErr w:type="gram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предупреж-дение</w:t>
                        </w:r>
                        <w:proofErr w:type="spellEnd"/>
                        <w:proofErr w:type="gram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вымогательство</w:t>
                        </w:r>
                      </w:p>
                    </w:txbxContent>
                  </v:textbox>
                </v:roundrect>
                <v:roundrect id="AutoShape 42" o:spid="_x0000_s1066" style="position:absolute;left:4041;top:9954;width:666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желание привлечь внимание к своей судьбе, вызвать сочувствие к себе, избежать неприятных последствий, уйти от трудной ситуации</w:t>
                        </w:r>
                      </w:p>
                    </w:txbxContent>
                  </v:textbox>
                </v:roundrect>
                <v:roundrect id="AutoShape 43" o:spid="_x0000_s1067" style="position:absolute;left:4041;top:11754;width:66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сочувствие или подражание товарищам, героям книг или фильма</w:t>
                        </w:r>
                      </w:p>
                    </w:txbxContent>
                  </v:textbox>
                </v:roundrect>
                <v:line id="Line 44" o:spid="_x0000_s1068" style="position:absolute;visibility:visible;mso-wrap-style:square" from="2601,2062" to="3501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2601,4734" to="35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2601,3294" to="350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2601,6174" to="35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2601,7434" to="350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2601,8874" to="3501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50" o:spid="_x0000_s1074" style="position:absolute;visibility:visible;mso-wrap-style:square" from="2601,10494" to="350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2601,12114" to="350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DC5A50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57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142240</wp:posOffset>
                </wp:positionV>
                <wp:extent cx="6286500" cy="8772525"/>
                <wp:effectExtent l="0" t="0" r="19050" b="2857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772525"/>
                          <a:chOff x="1161" y="1674"/>
                          <a:chExt cx="9900" cy="11910"/>
                        </a:xfrm>
                      </wpg:grpSpPr>
                      <wps:wsp>
                        <wps:cNvPr id="2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161" y="2034"/>
                            <a:ext cx="900" cy="10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975F21" w:rsidRDefault="003657F5" w:rsidP="003657F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75F21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Характеристики подростков с риском самоубийства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7020" cy="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дети и подростки, переживающие острые, экстремальные или длительные, психологически тяжелые ситуации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681" y="3114"/>
                            <a:ext cx="702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подростки, в поведении которых имеются аффективные расстройства в форм</w:t>
                              </w:r>
                              <w:r w:rsidR="00F4533C"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депрессии, дисфории (сос</w:t>
                              </w:r>
                              <w:r w:rsidR="00F4533C"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тояние ничем не</w:t>
                              </w: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обоснованной грусти)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861" y="4734"/>
                            <a:ext cx="702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подростки с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психохарактерологическими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психопа-тическими</w:t>
                              </w:r>
                              <w:proofErr w:type="spellEnd"/>
                              <w:proofErr w:type="gram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реакциями и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психопатоподобными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состо-яниями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 преобладанием возбудимости,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неустойчи-вости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демонстративности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психоастенических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расстройств в поведении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861" y="7074"/>
                            <a:ext cx="70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подростки, употребляющие спиртные напитки и склонные к асоциальным формам поведения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861" y="8514"/>
                            <a:ext cx="702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подростки из конфликтных семей, а также проживающие с психически больными родственниками, родителями-алкоголиками и наркоманами, в семьях, где были случаи суицидов у кого-либо из близких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861" y="10359"/>
                            <a:ext cx="7020" cy="1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подростки, страдающие хроническими соматическими и неврологическими заболеваниями, приводящими к социально-психологической изоляции и сопровождающимися депрессивными переживаниями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4041" y="12474"/>
                            <a:ext cx="702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подростки, совершившие в прошлом попытку самоубийства, а также высказывающие угрозу суицида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1"/>
                        <wps:cNvCnPr/>
                        <wps:spPr bwMode="auto">
                          <a:xfrm>
                            <a:off x="2241" y="23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2"/>
                        <wps:cNvCnPr/>
                        <wps:spPr bwMode="auto">
                          <a:xfrm>
                            <a:off x="2421" y="38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/>
                        <wps:spPr bwMode="auto">
                          <a:xfrm>
                            <a:off x="2421" y="56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4"/>
                        <wps:cNvCnPr/>
                        <wps:spPr bwMode="auto">
                          <a:xfrm>
                            <a:off x="2421" y="74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5"/>
                        <wps:cNvCnPr/>
                        <wps:spPr bwMode="auto">
                          <a:xfrm>
                            <a:off x="2421" y="92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6"/>
                        <wps:cNvCnPr/>
                        <wps:spPr bwMode="auto">
                          <a:xfrm>
                            <a:off x="2421" y="112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7"/>
                        <wps:cNvCnPr/>
                        <wps:spPr bwMode="auto">
                          <a:xfrm>
                            <a:off x="2421" y="128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76" style="position:absolute;left:0;text-align:left;margin-left:-27.3pt;margin-top:11.2pt;width:495pt;height:690.75pt;z-index:251665408" coordorigin="1161,1674" coordsize="9900,1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">
                <v:roundrect id="AutoShape 53" o:spid="_x0000_s1077" style="position:absolute;left:1161;top:2034;width:900;height:10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6E78A&#10;AADbAAAADwAAAGRycy9kb3ducmV2LnhtbERPTYvCMBC9L/gfwgheFk3tYdVqFFGU3ZtWvQ/N2Bab&#10;SWliW/+9OSx4fLzv1aY3lWipcaVlBdNJBII4s7rkXMH1chjPQTiPrLGyTApe5GCzHnytMNG24zO1&#10;qc9FCGGXoILC+zqR0mUFGXQTWxMH7m4bgz7AJpe6wS6Em0rGUfQjDZYcGgqsaVdQ9kifRsG+RZc6&#10;7vaz70UaP4637envflJqNOy3SxCeev8R/7t/tYI4jA1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XoTvwAAANsAAAAPAAAAAAAAAAAAAAAAAJgCAABkcnMvZG93bnJl&#10;di54bWxQSwUGAAAAAAQABAD1AAAAhAMAAAAA&#10;">
                  <v:textbox style="layout-flow:vertical;mso-layout-flow-alt:bottom-to-top">
                    <w:txbxContent>
                      <w:p w:rsidR="003657F5" w:rsidRPr="00975F21" w:rsidRDefault="003657F5" w:rsidP="003657F5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75F21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Характеристики подростков с риском самоубийства</w:t>
                        </w:r>
                      </w:p>
                    </w:txbxContent>
                  </v:textbox>
                </v:roundrect>
                <v:roundrect id="AutoShape 54" o:spid="_x0000_s1078" style="position:absolute;left:3681;top:1674;width:7020;height: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дети и подростки, переживающие острые, экстремальные или длительные, психологически тяжелые ситуации</w:t>
                        </w:r>
                      </w:p>
                    </w:txbxContent>
                  </v:textbox>
                </v:roundrect>
                <v:roundrect id="AutoShape 55" o:spid="_x0000_s1079" style="position:absolute;left:3681;top:3114;width:702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подростки, в поведении которых имеются аффективные расстройства в форм</w:t>
                        </w:r>
                        <w:r w:rsidR="00F4533C"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депрессии, дисфории (сос</w:t>
                        </w:r>
                        <w:r w:rsidR="00F4533C"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тояние ничем не</w:t>
                        </w: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обоснованной грусти)</w:t>
                        </w:r>
                      </w:p>
                    </w:txbxContent>
                  </v:textbox>
                </v:roundrect>
                <v:roundrect id="AutoShape 56" o:spid="_x0000_s1080" style="position:absolute;left:3861;top:4734;width:702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подростки с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психохарактерологическими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психопа-тическими</w:t>
                        </w:r>
                        <w:proofErr w:type="spellEnd"/>
                        <w:proofErr w:type="gram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реакциями и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психопатоподобными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состо-яниями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 преобладанием возбудимости,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неустойчи-вости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демонстративности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психоастенических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расстройств в поведении</w:t>
                        </w:r>
                      </w:p>
                    </w:txbxContent>
                  </v:textbox>
                </v:roundrect>
                <v:roundrect id="AutoShape 57" o:spid="_x0000_s1081" style="position:absolute;left:3861;top:7074;width:70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подростки, употребляющие спиртные напитки и склонные к асоциальным формам поведения</w:t>
                        </w:r>
                      </w:p>
                    </w:txbxContent>
                  </v:textbox>
                </v:roundrect>
                <v:roundrect id="AutoShape 58" o:spid="_x0000_s1082" style="position:absolute;left:3861;top:8514;width:702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подростки из конфликтных семей, а также проживающие с психически больными родственниками, родителями-алкоголиками и наркоманами, в семьях, где были случаи суицидов у кого-либо из близких</w:t>
                        </w:r>
                      </w:p>
                    </w:txbxContent>
                  </v:textbox>
                </v:roundrect>
                <v:roundrect id="AutoShape 59" o:spid="_x0000_s1083" style="position:absolute;left:3861;top:10359;width:7020;height:1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подростки, страдающие хроническими соматическими и неврологическими заболеваниями, приводящими к социально-психологической изоляции и сопровождающимися депрессивными переживаниями</w:t>
                        </w:r>
                      </w:p>
                    </w:txbxContent>
                  </v:textbox>
                </v:roundrect>
                <v:roundrect id="AutoShape 60" o:spid="_x0000_s1084" style="position:absolute;left:4041;top:12474;width:702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подростки, совершившие в прошлом попытку самоубийства, а также высказывающие угрозу суицида</w:t>
                        </w:r>
                      </w:p>
                    </w:txbxContent>
                  </v:textbox>
                </v:roundrect>
                <v:line id="Line 61" o:spid="_x0000_s1085" style="position:absolute;visibility:visible;mso-wrap-style:square" from="2241,2394" to="332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62" o:spid="_x0000_s1086" style="position:absolute;visibility:visible;mso-wrap-style:square" from="2421,3834" to="350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63" o:spid="_x0000_s1087" style="position:absolute;visibility:visible;mso-wrap-style:square" from="2421,5634" to="35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64" o:spid="_x0000_s1088" style="position:absolute;visibility:visible;mso-wrap-style:square" from="2421,7434" to="350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65" o:spid="_x0000_s1089" style="position:absolute;visibility:visible;mso-wrap-style:square" from="2421,9234" to="350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66" o:spid="_x0000_s1090" style="position:absolute;visibility:visible;mso-wrap-style:square" from="2421,11214" to="350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67" o:spid="_x0000_s1091" style="position:absolute;visibility:visible;mso-wrap-style:square" from="2421,12834" to="350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DC5A50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3657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 xml:space="preserve">Каковы формы профилактики </w:t>
      </w:r>
      <w:proofErr w:type="spellStart"/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суицидности</w:t>
      </w:r>
      <w:proofErr w:type="spellEnd"/>
      <w:r w:rsidRPr="00DC5A5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?</w:t>
      </w:r>
    </w:p>
    <w:p w:rsidR="003657F5" w:rsidRPr="00DC5A50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7F5" w:rsidRPr="003657F5" w:rsidRDefault="00DA660C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5F0988" wp14:editId="7EFD7CF2">
                <wp:simplePos x="0" y="0"/>
                <wp:positionH relativeFrom="column">
                  <wp:posOffset>-232410</wp:posOffset>
                </wp:positionH>
                <wp:positionV relativeFrom="paragraph">
                  <wp:posOffset>118110</wp:posOffset>
                </wp:positionV>
                <wp:extent cx="6172200" cy="7886700"/>
                <wp:effectExtent l="0" t="0" r="19050" b="1905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886700"/>
                          <a:chOff x="1341" y="2214"/>
                          <a:chExt cx="9720" cy="11160"/>
                        </a:xfrm>
                      </wpg:grpSpPr>
                      <wps:wsp>
                        <wps:cNvPr id="1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341" y="2754"/>
                            <a:ext cx="1260" cy="9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940D4B" w:rsidRDefault="003657F5" w:rsidP="003657F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40D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Формы профилактики подростковой </w:t>
                              </w:r>
                              <w:proofErr w:type="spellStart"/>
                              <w:r w:rsidRPr="00940D4B">
                                <w:rPr>
                                  <w:b/>
                                  <w:sz w:val="28"/>
                                  <w:szCs w:val="28"/>
                                </w:rPr>
                                <w:t>суицидности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3861" y="2214"/>
                            <a:ext cx="72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AE795F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79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неукоснительное соблюдение педагогической этики, требований педагогической культуры в повседневной работе</w:t>
                              </w:r>
                              <w:r w:rsidR="00323B53" w:rsidRPr="00AE79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каждого 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861" y="4194"/>
                            <a:ext cx="720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314A79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освоение хотя бы м</w:t>
                              </w:r>
                              <w:r w:rsid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инимума знаний возрастной психо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логии, а также соответствующих приемов и</w:t>
                              </w:r>
                              <w:r w:rsidR="00DC5A50"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ндивиду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ально-педагогического подхода, лечебной педагогики и психотерапии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861" y="6190"/>
                            <a:ext cx="7200" cy="1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314A79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раннее выявление контингента риска на основе знания его характеристики в целях динамического наблюдения и своевременной психолого-педагогической </w:t>
                              </w:r>
                              <w:r w:rsidR="00CE4DBA"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коррекци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онной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861" y="8514"/>
                            <a:ext cx="7200" cy="2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314A79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активный патронаж</w:t>
                              </w:r>
                              <w:r w:rsid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семей, в которых проживают уча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щиеся группы риска</w:t>
                              </w:r>
                              <w:r w:rsid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 использованием приемов семей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ной психотерапии, оказанием консультативной помощи родителям  психолого-педагогической помощи детям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861" y="10854"/>
                            <a:ext cx="720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314A79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неразглашение факторов суицидальных случаев в школьных коллективах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861" y="12474"/>
                            <a:ext cx="720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314A79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рассмотрение угрозы самоубийства  </w:t>
                              </w:r>
                              <w:r w:rsidR="00CE4DBA"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качестве признака повышенного суицидального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6"/>
                        <wps:cNvCnPr/>
                        <wps:spPr bwMode="auto">
                          <a:xfrm>
                            <a:off x="2961" y="29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/>
                        <wps:spPr bwMode="auto">
                          <a:xfrm>
                            <a:off x="2961" y="49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/>
                        <wps:spPr bwMode="auto">
                          <a:xfrm>
                            <a:off x="2961" y="70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/>
                        <wps:spPr bwMode="auto">
                          <a:xfrm>
                            <a:off x="2961" y="112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0"/>
                        <wps:cNvCnPr/>
                        <wps:spPr bwMode="auto">
                          <a:xfrm>
                            <a:off x="2961" y="92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1"/>
                        <wps:cNvCnPr/>
                        <wps:spPr bwMode="auto">
                          <a:xfrm>
                            <a:off x="2961" y="128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92" style="position:absolute;left:0;text-align:left;margin-left:-18.3pt;margin-top:9.3pt;width:486pt;height:621pt;z-index:251666432" coordorigin="1341,2214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">
                <v:roundrect id="AutoShape 69" o:spid="_x0000_s1093" style="position:absolute;left:1341;top:2754;width:1260;height:9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6q8AA&#10;AADbAAAADwAAAGRycy9kb3ducmV2LnhtbERPTYvCMBC9C/sfwizsRTRdEXW7RpEVRW9a9T40Y1ts&#10;JqXJtvXfG0HwNo/3OfNlZ0rRUO0Kywq+hxEI4tTqgjMF59NmMAPhPLLG0jIpuJOD5eKjN8dY25aP&#10;1CQ+EyGEXYwKcu+rWEqX5mTQDW1FHLirrQ36AOtM6hrbEG5KOYqiiTRYcGjIsaK/nNJb8m8UrBt0&#10;ieN2Pe3/JKPb9rI67K8Hpb4+u9UvCE+df4tf7p0O88fw/CUc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y6q8AAAADbAAAADwAAAAAAAAAAAAAAAACYAgAAZHJzL2Rvd25y&#10;ZXYueG1sUEsFBgAAAAAEAAQA9QAAAIUDAAAAAA==&#10;">
                  <v:textbox style="layout-flow:vertical;mso-layout-flow-alt:bottom-to-top">
                    <w:txbxContent>
                      <w:p w:rsidR="003657F5" w:rsidRPr="00940D4B" w:rsidRDefault="003657F5" w:rsidP="003657F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40D4B">
                          <w:rPr>
                            <w:b/>
                            <w:sz w:val="28"/>
                            <w:szCs w:val="28"/>
                          </w:rPr>
                          <w:t xml:space="preserve">Формы профилактики подростковой </w:t>
                        </w:r>
                        <w:proofErr w:type="spellStart"/>
                        <w:r w:rsidRPr="00940D4B">
                          <w:rPr>
                            <w:b/>
                            <w:sz w:val="28"/>
                            <w:szCs w:val="28"/>
                          </w:rPr>
                          <w:t>суицидности</w:t>
                        </w:r>
                        <w:proofErr w:type="spellEnd"/>
                      </w:p>
                    </w:txbxContent>
                  </v:textbox>
                </v:roundrect>
                <v:roundrect id="AutoShape 70" o:spid="_x0000_s1094" style="position:absolute;left:3861;top:2214;width:72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3657F5" w:rsidRPr="00AE795F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9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неукоснительное соблюдение педагогической этики, требований педагогической культуры в повседневной работе</w:t>
                        </w:r>
                        <w:r w:rsidR="00323B53" w:rsidRPr="00AE79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каждого педагога</w:t>
                        </w:r>
                      </w:p>
                    </w:txbxContent>
                  </v:textbox>
                </v:roundrect>
                <v:roundrect id="AutoShape 71" o:spid="_x0000_s1095" style="position:absolute;left:3861;top:4194;width:720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3657F5" w:rsidRPr="00314A79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освоение хотя бы м</w:t>
                        </w:r>
                        <w:r w:rsid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инимума знаний возрастной психо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логии, а также соответствующих приемов и</w:t>
                        </w:r>
                        <w:r w:rsidR="00DC5A50"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ндивиду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ально-педагогического подхода, лечебной педагогики и психотерапии</w:t>
                        </w:r>
                      </w:p>
                    </w:txbxContent>
                  </v:textbox>
                </v:roundrect>
                <v:roundrect id="AutoShape 72" o:spid="_x0000_s1096" style="position:absolute;left:3861;top:6190;width:7200;height:17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3657F5" w:rsidRPr="00314A79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раннее выявление контингента риска на основе знания его характеристики в целях динамического наблюдения и своевременной психолого-педагогической </w:t>
                        </w:r>
                        <w:r w:rsidR="00CE4DBA"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коррекци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онной работы</w:t>
                        </w:r>
                      </w:p>
                    </w:txbxContent>
                  </v:textbox>
                </v:roundrect>
                <v:roundrect id="AutoShape 73" o:spid="_x0000_s1097" style="position:absolute;left:3861;top:8514;width:7200;height:20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3657F5" w:rsidRPr="00314A79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активный патронаж</w:t>
                        </w:r>
                        <w:r w:rsid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семей, в которых проживают уча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щиеся группы риска</w:t>
                        </w:r>
                        <w:r w:rsid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 использованием приемов семей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ной психотерапии, оказанием консультативной помощи родителям  психолого-педагогической помощи детям</w:t>
                        </w:r>
                      </w:p>
                    </w:txbxContent>
                  </v:textbox>
                </v:roundrect>
                <v:roundrect id="AutoShape 74" o:spid="_x0000_s1098" style="position:absolute;left:3861;top:10854;width:720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3657F5" w:rsidRPr="00314A79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неразглашение факторов суицидальных случаев в школьных коллективах</w:t>
                        </w:r>
                      </w:p>
                    </w:txbxContent>
                  </v:textbox>
                </v:roundrect>
                <v:roundrect id="AutoShape 75" o:spid="_x0000_s1099" style="position:absolute;left:3861;top:12474;width:720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3657F5" w:rsidRPr="00314A79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рассмотрение угрозы самоубийства  </w:t>
                        </w:r>
                        <w:r w:rsidR="00CE4DBA"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качестве признака повышенного суицидального риска</w:t>
                        </w:r>
                      </w:p>
                    </w:txbxContent>
                  </v:textbox>
                </v:roundrect>
                <v:line id="Line 76" o:spid="_x0000_s1100" style="position:absolute;visibility:visible;mso-wrap-style:square" from="2961,2934" to="35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7" o:spid="_x0000_s1101" style="position:absolute;visibility:visible;mso-wrap-style:square" from="2961,4914" to="35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78" o:spid="_x0000_s1102" style="position:absolute;visibility:visible;mso-wrap-style:square" from="2961,7074" to="350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79" o:spid="_x0000_s1103" style="position:absolute;visibility:visible;mso-wrap-style:square" from="2961,11214" to="350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80" o:spid="_x0000_s1104" style="position:absolute;visibility:visible;mso-wrap-style:square" from="2961,9234" to="350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81" o:spid="_x0000_s1105" style="position:absolute;visibility:visible;mso-wrap-style:square" from="2961,12834" to="350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657F5" w:rsidRPr="003657F5" w:rsidRDefault="003657F5" w:rsidP="003657F5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57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142240</wp:posOffset>
                </wp:positionV>
                <wp:extent cx="6172200" cy="61722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172200"/>
                          <a:chOff x="1521" y="1674"/>
                          <a:chExt cx="9720" cy="9720"/>
                        </a:xfrm>
                      </wpg:grpSpPr>
                      <wps:wsp>
                        <wps:cNvPr id="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7200" cy="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усиление внимания родителей к порядку хранения </w:t>
                              </w:r>
                              <w:proofErr w:type="spellStart"/>
                              <w:proofErr w:type="gram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ле-карственных</w:t>
                              </w:r>
                              <w:proofErr w:type="spellEnd"/>
                              <w:proofErr w:type="gram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средств, а также к </w:t>
                              </w:r>
                              <w:proofErr w:type="spellStart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суицидогенным</w:t>
                              </w:r>
                              <w:proofErr w:type="spellEnd"/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психологическим факторам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3861" y="3474"/>
                            <a:ext cx="72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поведение при необходимости тактичной консультации подростка с психологом, психотерапевтом, психиатром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861" y="4914"/>
                            <a:ext cx="7200" cy="1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у учащихся таких понятий, как «ценность человеческой жизни», «цели и смы</w:t>
                              </w:r>
                              <w:r w:rsidR="00CE4DBA"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 жизни», а также индивидуальных приемов психологической защиты в сложных жизненных ситуациях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521" y="2034"/>
                            <a:ext cx="1260" cy="9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940D4B" w:rsidRDefault="003657F5" w:rsidP="003657F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40D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Формы профилактики подростковой </w:t>
                              </w:r>
                              <w:proofErr w:type="spellStart"/>
                              <w:r w:rsidRPr="00940D4B">
                                <w:rPr>
                                  <w:b/>
                                  <w:sz w:val="28"/>
                                  <w:szCs w:val="28"/>
                                </w:rPr>
                                <w:t>суицидности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041" y="7254"/>
                            <a:ext cx="7200" cy="1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повышение стрессо</w:t>
                              </w:r>
                              <w:r w:rsid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устойчивости путем психологичес</w:t>
                              </w: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кой подготовки под</w:t>
                              </w:r>
                              <w:r w:rsidR="00314A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ростка к сложным и противоречи</w:t>
                              </w: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вым реалиям современной жизни, формирование готовности к преодолению ожидаемых трудностей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041" y="9414"/>
                            <a:ext cx="720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57F5" w:rsidRPr="00B97DE5" w:rsidRDefault="003657F5" w:rsidP="003657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7D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психологическая помощь школе, семье и подростку в целях предупреждения или ослабления действий фактов, обусловливающих возникновение психогенных реакций или декомпенсацию имеющихся у школьника нервно-психических расстройств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9"/>
                        <wps:cNvCnPr/>
                        <wps:spPr bwMode="auto">
                          <a:xfrm>
                            <a:off x="3141" y="22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0"/>
                        <wps:cNvCnPr/>
                        <wps:spPr bwMode="auto">
                          <a:xfrm>
                            <a:off x="3141" y="38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1"/>
                        <wps:cNvCnPr/>
                        <wps:spPr bwMode="auto">
                          <a:xfrm>
                            <a:off x="3141" y="56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2"/>
                        <wps:cNvCnPr/>
                        <wps:spPr bwMode="auto">
                          <a:xfrm>
                            <a:off x="3141" y="79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3"/>
                        <wps:cNvCnPr/>
                        <wps:spPr bwMode="auto">
                          <a:xfrm>
                            <a:off x="3141" y="103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06" style="position:absolute;left:0;text-align:left;margin-left:-9.3pt;margin-top:11.2pt;width:486pt;height:486pt;z-index:251667456" coordorigin="1521,1674" coordsize="9720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">
                <v:roundrect id="AutoShape 83" o:spid="_x0000_s1107" style="position:absolute;left:3861;top:1674;width:7200;height:1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усиление внимания родителей к порядку хранения </w:t>
                        </w:r>
                        <w:proofErr w:type="spellStart"/>
                        <w:proofErr w:type="gram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ле-карственных</w:t>
                        </w:r>
                        <w:proofErr w:type="spellEnd"/>
                        <w:proofErr w:type="gram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средств, а также к </w:t>
                        </w:r>
                        <w:proofErr w:type="spellStart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суицидогенным</w:t>
                        </w:r>
                        <w:proofErr w:type="spellEnd"/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психологическим факторам</w:t>
                        </w:r>
                      </w:p>
                    </w:txbxContent>
                  </v:textbox>
                </v:roundrect>
                <v:roundrect id="AutoShape 84" o:spid="_x0000_s1108" style="position:absolute;left:3861;top:3474;width:72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поведение при необходимости тактичной консультации подростка с психологом, психотерапевтом, психиатром</w:t>
                        </w:r>
                      </w:p>
                    </w:txbxContent>
                  </v:textbox>
                </v:roundrect>
                <v:roundrect id="AutoShape 85" o:spid="_x0000_s1109" style="position:absolute;left:3861;top:4914;width:7200;height:18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у учащихся таких понятий, как «ценность человеческой жизни», «цели и смы</w:t>
                        </w:r>
                        <w:r w:rsidR="00CE4DBA"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 жизни», а также индивидуальных приемов психологической защиты в сложных жизненных ситуациях</w:t>
                        </w:r>
                      </w:p>
                    </w:txbxContent>
                  </v:textbox>
                </v:roundrect>
                <v:roundrect id="AutoShape 86" o:spid="_x0000_s1110" style="position:absolute;left:1521;top:2034;width:1260;height:9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S68IA&#10;AADaAAAADwAAAGRycy9kb3ducmV2LnhtbESPT4vCMBTE78J+h/AW9iKaruCf7RpFVhS9adX7o3m2&#10;xealNNm2fnsjCB6HmfkNM192phQN1a6wrOB7GIEgTq0uOFNwPm0GMxDOI2ssLZOCOzlYLj56c4y1&#10;bflITeIzESDsYlSQe1/FUro0J4NuaCvi4F1tbdAHWWdS19gGuCnlKIom0mDBYSHHiv5ySm/Jv1Gw&#10;btAljtv1tP+TjG7by+qwvx6U+vrsVr8gPHX+HX61d1rB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1LrwgAAANoAAAAPAAAAAAAAAAAAAAAAAJgCAABkcnMvZG93&#10;bnJldi54bWxQSwUGAAAAAAQABAD1AAAAhwMAAAAA&#10;">
                  <v:textbox style="layout-flow:vertical;mso-layout-flow-alt:bottom-to-top">
                    <w:txbxContent>
                      <w:p w:rsidR="003657F5" w:rsidRPr="00940D4B" w:rsidRDefault="003657F5" w:rsidP="003657F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40D4B">
                          <w:rPr>
                            <w:b/>
                            <w:sz w:val="28"/>
                            <w:szCs w:val="28"/>
                          </w:rPr>
                          <w:t xml:space="preserve">Формы профилактики подростковой </w:t>
                        </w:r>
                        <w:proofErr w:type="spellStart"/>
                        <w:r w:rsidRPr="00940D4B">
                          <w:rPr>
                            <w:b/>
                            <w:sz w:val="28"/>
                            <w:szCs w:val="28"/>
                          </w:rPr>
                          <w:t>суицидности</w:t>
                        </w:r>
                        <w:proofErr w:type="spellEnd"/>
                      </w:p>
                    </w:txbxContent>
                  </v:textbox>
                </v:roundrect>
                <v:roundrect id="AutoShape 87" o:spid="_x0000_s1111" style="position:absolute;left:4041;top:7254;width:7200;height:1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стрессо</w:t>
                        </w:r>
                        <w:r w:rsid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устойчивости путем психологичес</w:t>
                        </w: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кой подготовки под</w:t>
                        </w:r>
                        <w:r w:rsidR="00314A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ростка к сложным и противоречи</w:t>
                        </w: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вым реалиям современной жизни, формирование готовности к преодолению ожидаемых трудностей</w:t>
                        </w:r>
                      </w:p>
                    </w:txbxContent>
                  </v:textbox>
                </v:roundrect>
                <v:roundrect id="AutoShape 88" o:spid="_x0000_s1112" style="position:absolute;left:4041;top:9414;width:720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3657F5" w:rsidRPr="00B97DE5" w:rsidRDefault="003657F5" w:rsidP="003657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7D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психологическая помощь школе, семье и подростку в целях предупреждения или ослабления действий фактов, обусловливающих возникновение психогенных реакций или декомпенсацию имеющихся у школьника нервно-психических расстройств</w:t>
                        </w:r>
                      </w:p>
                    </w:txbxContent>
                  </v:textbox>
                </v:roundrect>
                <v:line id="Line 89" o:spid="_x0000_s1113" style="position:absolute;visibility:visible;mso-wrap-style:square" from="3141,2214" to="368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90" o:spid="_x0000_s1114" style="position:absolute;visibility:visible;mso-wrap-style:square" from="3141,3834" to="368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91" o:spid="_x0000_s1115" style="position:absolute;visibility:visible;mso-wrap-style:square" from="3141,5634" to="36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92" o:spid="_x0000_s1116" style="position:absolute;visibility:visible;mso-wrap-style:square" from="3141,7974" to="368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93" o:spid="_x0000_s1117" style="position:absolute;visibility:visible;mso-wrap-style:square" from="3141,10314" to="368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36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7F5" w:rsidRPr="003657F5" w:rsidRDefault="003657F5" w:rsidP="00DC5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657F5" w:rsidRPr="00314A79" w:rsidRDefault="003657F5" w:rsidP="00DC5A50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Эмоционально-психологический климат в классе</w:t>
      </w:r>
    </w:p>
    <w:p w:rsidR="003657F5" w:rsidRPr="00314A79" w:rsidRDefault="003657F5" w:rsidP="00365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Классному руководителю всегда очень важно знать, как относятся друг к другу его ученики, насколько значим для них коллектив, в котором они находятся во время учебы. Для изучения этого вопроса при работе с учащимися средней школы можно использовать следующие диагностические методики: </w:t>
      </w:r>
    </w:p>
    <w:p w:rsidR="003657F5" w:rsidRPr="00314A79" w:rsidRDefault="003657F5" w:rsidP="00365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«Фотография». </w:t>
      </w:r>
      <w:proofErr w:type="gramStart"/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Учащимся класса предлагается выступить в роли «фотографов» и сделать «снимок» (т. е. рисунок) своего класса.</w:t>
      </w:r>
      <w:proofErr w:type="gramEnd"/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анализе полученных «фотографий» следует обратить внимание на то, в каком месте на рисунке-фотографии ученик располагает себя, своих друзей, одноклассников, классного руководителя и с каким настроением, желанием он выполняет это задание.</w:t>
      </w:r>
    </w:p>
    <w:p w:rsidR="003657F5" w:rsidRPr="00314A79" w:rsidRDefault="003657F5" w:rsidP="00DC5A5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«Дом, в котором я живу». </w:t>
      </w: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Здесь ученику нужно «заселить» дом значимыми для него людьми. Данная диагностика помогает изучить привязанность учащихся друг к другу, к родным и близким людям, к товарищам. Коллектив становится действенным средством формирования личности только тогда, когда он характеризуется положительным психологическим климатом. Под </w:t>
      </w:r>
      <w:r w:rsidRPr="00314A7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психологическим климатом</w:t>
      </w: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принято понимать эмоционально-психологический настрой коллектива, в котором на эмоциональном уровне отражаются личные и деловые взаимоотношения его членов, определяемые их ценностными ориентирами, моральными нормами и интересами. Такой климат создается под влиянием двух факторов:</w:t>
      </w:r>
    </w:p>
    <w:p w:rsidR="003657F5" w:rsidRPr="00314A79" w:rsidRDefault="003657F5" w:rsidP="00365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социально-психологической атмосферы</w:t>
      </w:r>
    </w:p>
    <w:p w:rsidR="003657F5" w:rsidRPr="00314A79" w:rsidRDefault="003657F5" w:rsidP="00365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общества в целом и </w:t>
      </w:r>
      <w:proofErr w:type="spellStart"/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микросоциальных</w:t>
      </w:r>
      <w:proofErr w:type="spellEnd"/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в самом классе.</w:t>
      </w:r>
    </w:p>
    <w:p w:rsidR="003657F5" w:rsidRPr="00314A79" w:rsidRDefault="003657F5" w:rsidP="00365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Обязательными условиями гармоничного развития личности ребенка в коллективе являются эмоциональное благополучие и удовлетворение потребности в общении.</w:t>
      </w:r>
    </w:p>
    <w:p w:rsidR="003657F5" w:rsidRPr="00314A79" w:rsidRDefault="003657F5" w:rsidP="00365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время занятия на тему «Учимся строить отношения» учащиеся столкнутся с возникающей у людей необходимостью договариваться между собой, осознают важность соблюдения общепринятых норм, правил и узнают последствия их нарушений. Разбор проблемных ситуаций направлен на развитие у детей умения анализировать, аргументировать свое мнение, принимать решение, делать выбор в конкретном случае. Помимо всего прочего, работа в группах прививает и навыки коллективной работы.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занятия класс делится на три группы. Учитель задает ситуацию - провокацию: к доске выходят два ученика и им предлагается быстро и красиво нарисовать здание.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начинают рисовать. Учитель останавливает их и просит начать все сначала, потому что ученики допустили ошибку. Так он прерывает игру несколько раз, перебивает учеников и выдвигает все новые и новые претензии: здание должно быть объемным, а не плоским, крыша - современной и т. д. Затем педагог дает возможность закончить рисунок. После чего он сообщает, что все равно художники неправильно выполнили задание: например, нарисовали жилой дом, а надо было изобразить школу. Поэтому победителей в игре нет (школьники после выполнения данного задания обычно несколько рассержены).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Классный руководитель пытается вместе с учениками обсудить сложившуюся ситуацию: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Почему нет победивших?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Что произошло в данной ситуации? (В чем конфликт?)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 Почему рисунок не получился? (Комментарии учащихся: «плохо объяснили», «ученики не поняли».)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Что не было сделано до начала работы? ("Не обговорили правила выполнения рисунка".)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Можно ли было не допустить конфликта? ("Можно".)</w:t>
      </w:r>
    </w:p>
    <w:p w:rsidR="00DA660C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Что следовало бы сделать, чтобы избежать конфликта?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данном этапе занятия учащиеся должны понять, что результаты работы зависят от установленных правил. Рисунок не получился, потому что не было договоренности, что и как необходимо рисовать.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Класс переходит к работ</w:t>
      </w:r>
      <w:bookmarkStart w:id="0" w:name="_GoBack"/>
      <w:bookmarkEnd w:id="0"/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в группах, каждой из которых дается задание сформулировать определение следующих понятий: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Pr="00314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«Правило». </w:t>
      </w: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 получиться определение: «Правило - это положение, отражающее закономерность, устанавливающее порядок, норму поведения».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</w:t>
      </w:r>
      <w:r w:rsidRPr="00314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Соглашение». </w:t>
      </w: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 получиться определение: «Соглашение - взаимное согласие, договоренность. Договор, устанавливающий какие-либо условия, взаимоотношения, права и обязанности сторон».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</w:t>
      </w:r>
      <w:r w:rsidRPr="00314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Конфликт». </w:t>
      </w: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 получиться определение: «Конфликт - столкновение, предельное обострение противоречий, ситуация, когда одна сторона противостоит другой».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 быть и другие варианты.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весь класс обсуждает конфликтную ситуацию.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Два девятых классах  решили прове</w:t>
      </w:r>
      <w:r w:rsidR="00DC5A50"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сти между собой КВН. </w:t>
      </w: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Учитель заранее объяснил учащимся, какие будут задания и на какую тему, а также объявил критерии оценок. Также было известно, кто входит в состав жюри. 9 "А" класс тщательно подготовился к этому мероприятию, привлекая даже родителей, и проявил творческие способности. 9 "Б" класс отнесся к подготовке очень несерьезно, надеясь на сильных учеников. В игре, конечно же, победил 9 "А" класс. 9 "Б" был очень обижен и рассержен, обвиняя жюри в необъективности. Между командами завязался спор. Страсти накалялись. Началось бурное выяснение отношений, которое переросло в драку. В ситуацию вмешался учитель, проходивший мимо. В результате настроение у всех было испорчено. На следующий день участников конфликта ждал неприятный разговор в кабинете директора.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отвечают на вопросы: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Как можно охарактеризовать данную ситуацию?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Почему возник конфликт?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Что можно было сделать для того, чтобы избежать конфликта? Далее школьникам, работая в группах, необходимо найти пути разрешения различных конфликтных ситуаций и объяснить, как можно было бы их избежать.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Предлагается несколько вариантов ситуаций для обсуждения: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Однажды на уроке физики учитель заметил, что ученику передали записку. Он потребовал от Сергея, чтобы тот отдал эту записку ему. Сергей спрятал записку в карман и нагрубил учителю. Преподаватель удалил Сергея с урока и сказал, что не допустит его до занятий, пока он не извинится</w:t>
      </w:r>
      <w:r w:rsidR="00DC5A50"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Сергей </w:t>
      </w:r>
      <w:r w:rsidR="00DC5A50"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считал, что не прав учитель, поэтому извиняться не стал. Вот уже в течение недели он не посещает уроки физики.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уроке математики во время объяснения учитель заметил, что Артем не слушает новый материал, а что-то пишет в тетради. На вопрос учителя, почему Артем занимается посторонними делами, ученик ответил, что ему не хочется слушать. Учитель поставил Артему "двойку", а тот отвернулся в ст</w:t>
      </w: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</w:r>
      <w:r w:rsidR="00DC5A50"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рону окна. Учитель обиделся.</w:t>
      </w:r>
    </w:p>
    <w:p w:rsidR="00DA660C" w:rsidRPr="00314A79" w:rsidRDefault="00DA660C" w:rsidP="00DA660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уроков классный руководитель оставил группу детей, состоящую из мальчиков и девочек, на генеральную уборку кабинета. Мальчики отказались подметать, аргументируя тем, что это «женская» работа. Завязался спор, который вылился в ссору.</w:t>
      </w:r>
    </w:p>
    <w:p w:rsidR="003657F5" w:rsidRPr="00314A79" w:rsidRDefault="00DA660C" w:rsidP="00314A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 следует подвести к выводу, что конфликты в жизни человека неизбежны. Причины конфликтов могут быть любые: несоответствия характеров, другие взгляды на проблему, неумение выслушать противоположную сторону, т. к. мы все разные по своей сути. Сам конфликт может привести к различным последствиям: ссора или драка, человек может затаить обиду или желание отомстить. Но стороны могут и должны договориться между собой, прийти к соглашению и мирно разрешить конфликт.</w:t>
      </w:r>
      <w:r w:rsidR="00CE4DBA" w:rsidRPr="00314A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3657F5" w:rsidRPr="003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13D"/>
    <w:multiLevelType w:val="hybridMultilevel"/>
    <w:tmpl w:val="17DA7C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2"/>
    <w:rsid w:val="00314A79"/>
    <w:rsid w:val="00323B53"/>
    <w:rsid w:val="00362A84"/>
    <w:rsid w:val="003657F5"/>
    <w:rsid w:val="0037588F"/>
    <w:rsid w:val="004178D7"/>
    <w:rsid w:val="00664631"/>
    <w:rsid w:val="009A4A82"/>
    <w:rsid w:val="00AE795F"/>
    <w:rsid w:val="00B97DE5"/>
    <w:rsid w:val="00CE4DBA"/>
    <w:rsid w:val="00DA660C"/>
    <w:rsid w:val="00DC5A50"/>
    <w:rsid w:val="00EF6BE9"/>
    <w:rsid w:val="00F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5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5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Хороля НГ</cp:lastModifiedBy>
  <cp:revision>12</cp:revision>
  <cp:lastPrinted>2013-01-10T06:07:00Z</cp:lastPrinted>
  <dcterms:created xsi:type="dcterms:W3CDTF">2012-12-27T04:55:00Z</dcterms:created>
  <dcterms:modified xsi:type="dcterms:W3CDTF">2013-01-10T06:07:00Z</dcterms:modified>
</cp:coreProperties>
</file>