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57" w:rsidRDefault="00884FED" w:rsidP="00884FED">
      <w:pPr>
        <w:spacing w:before="100" w:beforeAutospacing="1" w:after="100" w:afterAutospacing="1" w:line="240" w:lineRule="auto"/>
        <w:jc w:val="center"/>
        <w:outlineLvl w:val="2"/>
        <w:rPr>
          <w:sz w:val="44"/>
          <w:szCs w:val="44"/>
        </w:rPr>
      </w:pPr>
      <w:r>
        <w:rPr>
          <w:sz w:val="44"/>
          <w:szCs w:val="44"/>
        </w:rPr>
        <w:t>Формирование готовности учащегося к проектной  деятельности.</w:t>
      </w:r>
    </w:p>
    <w:p w:rsidR="00134957" w:rsidRPr="00356E45" w:rsidRDefault="00134957" w:rsidP="00134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4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56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собенности осуществления проектной деятельности</w:t>
      </w:r>
      <w:r w:rsidRPr="00356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начальной школе.</w:t>
      </w:r>
    </w:p>
    <w:p w:rsidR="00356E45" w:rsidRPr="00884FED" w:rsidRDefault="00884FED" w:rsidP="00356E45">
      <w:p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884FED">
        <w:rPr>
          <w:sz w:val="24"/>
          <w:szCs w:val="24"/>
        </w:rPr>
        <w:t>«Метод пр</w:t>
      </w:r>
      <w:r>
        <w:rPr>
          <w:sz w:val="24"/>
          <w:szCs w:val="24"/>
        </w:rPr>
        <w:t>о</w:t>
      </w:r>
      <w:r w:rsidRPr="00884FED">
        <w:rPr>
          <w:sz w:val="24"/>
          <w:szCs w:val="24"/>
        </w:rPr>
        <w:t>ектов» - перспективная</w:t>
      </w:r>
      <w:r>
        <w:rPr>
          <w:sz w:val="24"/>
          <w:szCs w:val="24"/>
        </w:rPr>
        <w:t xml:space="preserve"> педагогическая технология. Работа с проектами занимает особое место в системе образования, позволяя ученику приобретать знания, которые не достигаются при традиционных методах обучения. Это становится возможным потому, что обучаемые сами делают выбор и проявляют инициативу.</w:t>
      </w:r>
      <w:r w:rsidRPr="00884FED">
        <w:rPr>
          <w:sz w:val="24"/>
          <w:szCs w:val="24"/>
        </w:rPr>
        <w:t xml:space="preserve"> </w:t>
      </w:r>
    </w:p>
    <w:p w:rsidR="00356E45" w:rsidRPr="00356E45" w:rsidRDefault="00B15FDD" w:rsidP="00356E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884F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«Анатомия»</w:t>
      </w:r>
      <w:r w:rsidR="00356E45" w:rsidRPr="00356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учебного проекта.</w:t>
      </w:r>
    </w:p>
    <w:p w:rsidR="00FC79FC" w:rsidRDefault="00356E45" w:rsidP="00356E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Основные требования к проекту.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современной педагогике метод проектов используется не вместо систематического предметного обучения, а наряду с ним </w:t>
      </w:r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компонент системы образования.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по методу проектов, как замечает И.С.Сергеев, – это относительно высокий уровень сложности педагогической деятельности. 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большинство общеизвестных методов обучения требуют наличия лишь традиционных компонентов учебного процесса – учителя, ученика (или группы учеников) и учебного материала, который необходимо усвоить, то 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учебному проекту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совершенно особые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1.Необходимо наличие социально 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значимой задачи (проблемы)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5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исследовательской, информационной, практической.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2.Выполнение проекта начинается с планирования действий по разрешению проблемы, иными словами – с проектирования самого проекта, в частности – с определения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продукта и формы презентации.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3.Каждый проект обязательно требует исследовательской работы учащихся.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отличительная черта проектной деятельности –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поиск информации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затем будет обработана, осмыслена и представлена участникам проектной группы.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4.Результатом работы над проектом, иначе говоря, выходом проекта, является 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5.Подготовленный продукт должен быть представлен заказчику и (или) представителям общественности, и представлен достаточно убедительно, как наиболее приемлемое средство решения проблемы.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Таким образом, проект требует на завершающем этапе презентации своего продукта.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есть проект – это “пять 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”: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Проблема – Проектирование (планирование) – Поиск информации – Продукт – Презентация.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Шестое “П” проекта – его </w:t>
      </w:r>
      <w:proofErr w:type="spellStart"/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Портфолио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папка, в которой собраны все рабочие материалы проекта, в том числе черновики, дневные планы и отчеты и др.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Важное правило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каждый этап работы над проектом должен иметь свой конкретный продукт!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Учебный проект, как комплексный и многоцелевой метод, имеет большое количество видов и разновидностей. Чтобы разобраться в них, 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требуются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</w:t>
      </w:r>
      <w:r w:rsidRPr="00356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 различные классификации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(Сергеев И.С.)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Начнем с самой основной, определяющей содержательную специфику каждого проекта.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Практико</w:t>
      </w:r>
      <w:proofErr w:type="spellEnd"/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ориентированный</w:t>
      </w:r>
      <w:proofErr w:type="gramEnd"/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 на социальные интересы самих участников проекта или внешнего заказчика.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 заранее определен и может быть использован в жизни класса, школы, микрорайона, города, государства. Палитра разнообразна – от учебного пособия для кабинета до пакета рекомендаций по восстановлению экономики России. Важно оценить реальность использования продукта на практике и его способность решить поставленную проблему.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Исследовательский проект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структуре напоминает подлинно научное исследование.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Информационный проект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сбор информации о каком-то объекте, явлении с целью ее анализа, обобщения и представления для широкой аудитории.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Выходом такого проекта часто является публикация в СМИ, в т.ч. в Интернете. Результатом такого проекта может быть и создание информационной среды класса или школы.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Творческий проек</w:t>
      </w:r>
      <w:r w:rsidR="00D57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максимально свободный и нетрадиционный подход к оформлению результатов.</w:t>
      </w:r>
      <w:r w:rsidR="00D5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могут быть альманахи, театрализации, спортивные игры, произведения изобразительного или декоративно-прикладного искусства, видеофильмы и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т.п.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Ролевой </w:t>
      </w:r>
      <w:r w:rsidR="00D57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проект.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комплексности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(иначе говоря, по предметно – содержательной области) </w:t>
      </w:r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можно выделить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типа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проектов.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spellStart"/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Монопроекты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r w:rsidRPr="00356E4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Межпредметные</w:t>
      </w:r>
      <w:proofErr w:type="spellEnd"/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проекты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исключительно во внеурочное время и под руководством нескольких специалистов в различных областях знания.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Проекты могут различаться и по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характеру контактов между участниками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могут быть: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внутриклассными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внутришкольными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региональными;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межрегиональными;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международными.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Последние два типа проектов (межрегиональные и международные), как правило, являются телекоммуникационными, поскольку требуют для координации деятельности участников взаимодействия в сети Интернет и, следовательно, ориентированы на использование средств современных компьютерных технологий.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Классификация проектов по продолжительности.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 – проекты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укладываться в один урок или менее.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Краткосрочные проекты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выделения 4 – 6 уроков.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Уроки используются для координации деятельности участников проектных групп, тогда как основная работа по сбору информации, изготовлению продукта и подготовке презентации осуществляется во внеклассной деятельности и дома.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Недельные проекты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в группах в ходе проектной недели.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выполнение занимает примерно 30 – 40 часов и целиком проходит при участии руководителя.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^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Годичные проекты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выполняться как в группах, так и индивидуально. Весь годичный проект – от определения проблемы и темы до презентации выполняются во внеурочное время.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1.2 Презентация проектов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уже отмечалось, одним из важных этапов осуществления учебного проекта является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презентация.</w:t>
      </w:r>
      <w:r w:rsidR="00D57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формы презентации проекта – задача не менее, а то и более сложная, чем выбор формы продукта проектной деятельности. Набор “типичных” форм презентации, вообще говоря, весьма ограничен, а потому здесь требуется особый полет фантазии 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сочетании с обязательным учетом индивидуальных интересов и способностей проектантов – артистических, художественных, конструкторско-технических, организационных и т.п.)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Виды презентационных проектов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различными, например: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Воплощение (в роль человека, одушевленного или неодушевленного существа).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Деловая игра.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Демонстрация видеофильма – продукта, выполненного на основе информационных технологий.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Диалог исторических или литературных персонажей.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Защита на Ученом Совете.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с залом.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Иллюстративное сопоставление фактов, документов, событий, эпох, цивилизаций…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Инсценировка реального или вымышленного исторического события.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Научная конференция.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Отчет исследовательской экспедиции.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Пресс-конференция.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Путешествие.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Реклама.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Ролевая игра.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Соревнования.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Спектакль.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Спортивная игра.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Телепередача.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Экскурсия.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самой презентации заложен большой учебно-воспитательный эффект, обусловленный самим методом: дети учатся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проекта. Очень важно, чтобы дети рассказали, как именно они работали над проектом. При этом демонстрируется и наглядный материал, изготовлению которого была посвящена значительная часть времени, показывается результат практической реализации и воплощения приобретенных знаний и умений. То, что готовят дети для наглядной демонстрации своих результатов, названное нами 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продуктом работы над проектом, 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требует использования определенных знаний и умений по технологии его изготовления. Вид продукта определяет форму проведения презентации.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Педагогической целью проведения презентации является выработка и/или развитие </w:t>
      </w:r>
      <w:proofErr w:type="spellStart"/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презентативных</w:t>
      </w:r>
      <w:proofErr w:type="spellEnd"/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умений и навыков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относятся умения: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кратко, достаточно полно и лаконичн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укладываясь в 10-12 минут) рассказать о постановке и решении задачи проекта;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демонстрировать понимание проблемы проекта, собственную формулировку цели и задач проекта, выбранный путь решения;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анализировать ход поиска решения для аргументации выбора способа решения;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демонстрировать найденное решение;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анализировать влияние различных факторов на ход работы над проектом;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проводить самоанализ успешности и результативности решения проблемы, адекватности уровня постановки проблемы тем средствам, с помощью которых отыскивать решение.</w:t>
      </w:r>
    </w:p>
    <w:p w:rsidR="00356E45" w:rsidRDefault="00356E45" w:rsidP="00356E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45" w:rsidRPr="00356E45" w:rsidRDefault="00356E45" w:rsidP="00356E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6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2.Особенности осуществления проекта в начальной школе.</w:t>
      </w:r>
    </w:p>
    <w:p w:rsidR="00356E45" w:rsidRPr="00356E45" w:rsidRDefault="00356E45" w:rsidP="0035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2.1.Готовность младших школьников к проектной деятельности.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 безусловные достоинства проектного метода и возрастные возможности учащихся 7-10 лет, а также беря во внимание опыт работы, реально и целесообразно его применение уже в начальном звене школьного обучения. В связи с этим необходимо рассмотреть особенности и варианты организации метода проектов с детьми младшего школьного возраста.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мнению многих отечественных психологов и педагогов ( В.В.Давыдов,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А.К.Дусавицкий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.Г.Левитес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В.В.Репкин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Г.А.Цукерман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эффективность использования того или иного развивающего активного метода, к которым в полной мере относится и проектный, во многом обусловлена позицией учителя, его направленностью на создание личностно-ориентированного педагогического пространства, демократическим стилем общения, диалоговыми формами взаимодействия с детьми. Также в психолого-педагогической литературе неоднократно подчеркивается, что “существенным условием для выбора учителем наиболее эффективных методов, оптимизирующих преподавание, является знание реальных возможностей учащихся, развития их интеллекта воли, мотивов”. Кроме того, в целом ряде работ отмечается необходимость системности в использовании активных методов, постепенного увеличения степени детской самостоятельности в учебно-познавательной деятельности и уменьшении различных видов учительской помощи. Все это, безусловно, относится к применению проектного метода в начальной школе. Однако для продуктивной проектно-учебной деятельности младшим школьникам необходима еще и особая готовность, “зрелость”, заключающаяся в следующем.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Во-первых, это </w:t>
      </w:r>
      <w:proofErr w:type="spellStart"/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учащихся ряда коммуникативных умений,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лежащих в основе эффективных социально-интеллектуальных взаимодействий в процессе обучения, к которым относится: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спрашивать (выяснять точки зрения других учеников, делать запрос учителю в ситуации “дефицита” информации или способов действий);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управлять голосом (говорить четко, регулируя громкость голоса в зависимости от ситуации, чтобы все слышали);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умение выражать свою точку зрения (понятно для всех формулировать свое мнение,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доказывать);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договариваться (выбирать в доброжелательной атмосфере самое верное, рациональное, оригинальное решение, рассуждение).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умения формируются с первых дней ребенка в школе, когда дети совместно с учителем в учебных ситуациях “открывают” и доступно для себя формулируют необходимые “Правила общения”, регулирующие как внешнюю сторону, построение высказываний, так и внутреннюю сторону, содержание высказываний.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Вторым показателем готовности младших школьников к проектной деятельности выступает развитие мышления учащихся, определенная “интеллектуальная зрелость”.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всего, имеется в виду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обобщенности умственных действий как интегративной характеристики, включающей в себя: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аналитико-синтетических действий;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алгоритма сравнительного анализа;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вычленять существенный признак, соотношение данных, составляющих условие задачи;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возможность выделять общий способ действий;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перенос общего способа действий на другие учебные задачи.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качественными характеристиками развития всех составляющих обобщенности умственных действий у учащихся начальной школы являются широта, мера самостоятельности и обоснованность.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“интеллектуальной зрелости” также относится наличие у младших школьников таких качеств мышления, как гибкость, вариативность и самостоятельность.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Целенаправленное 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обобщенности умственных действий, так и названных качеств мышления осуществляется с 1-го по 4-й класс в русле работы над становлением у учащихся центрального психического новообразования младшего школьного возраста - теоретического мышления через особое учебное теоретическое содержание, активные методы и приемы обучения, диалоговые формы взаимодействия учителя с детьми и учеников друг с другом.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качестве третьего показателя готовности младших школьников к эффективной проектной деятельности рассмотрим опыт развернутой, содержательной, дифференцированной </w:t>
      </w:r>
      <w:proofErr w:type="spellStart"/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самооценочной</w:t>
      </w:r>
      <w:proofErr w:type="spellEnd"/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оценочной деятельности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способствует формированию у детей следующих необходимых умений: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адекватно оценивать свою работу и работу одноклассников;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обоснованно и доброжелательно оценивать как результат, так и процесс решения учебной задачи с акцентом на положительное;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выделяя недостатки, делать конструктивные пожелания, замечания.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Требуется особо подчеркнуть, что формирование выделенных показателей готовности учащихся начальной школы к проектной деятельности является необходимым условием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становления субъективности младшего школьника в процессе обучения.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2.2 Метод проектов в урочное и внеурочное время.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Опыт работы свидетельствует, что в использовании проектного метода в начальных классах эффективна следующая последовательность его модификаций: от недолговременных (1-2 урока)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однопредметных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к 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долговременным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личных проектов к групповым и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общеклассным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целом в проектной деятельности младших школьников можно выделить следующие 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этапы, соответствующие учебной деятельности: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мотивационный (учитель: заявляет общий замысел, создает положительный мотивационный настрой; ученики: обсуждают, предлагают собственные идеи);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планирующий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информационно-операционный 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рефлексивно-оценочный 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подчеркивает Н.Ю.Пахомова, степень активности учеников и учителя на разных этапах разная. В учебном проекте ученики должны работать самостоятельно, и степень этой самостоятельности зависит не от их возраста, а от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проектной деятельности. Каковы бы ни были опыт учащихся и их возраст, какова бы ни была сложность учебного проекта, степень активности – самостоятельности можно представить в следующей схеме: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этап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ученик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и 3-й этапы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УЧЕНИК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Последний этап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ученик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видно из схемы, роль учителя, несомненно, велика на первом и последнем этапах. И от того, как учитель 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 свою роль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этапе – этапе погружения в проект, - зависит судьба проекта в целом. Здесь есть угроза свести работу над проектом к формулированию и выполнению задания по самостоятельной работе учащихся. На последнем этапе роль учителя велика, поскольку ученикам не под силу сделать обобщение всего того, что они узнали или исследовали, протянуть мостик к следующей теме, прийти, может быть, к неожиданным умозаключениям, которые поможет сделать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 с его богатым житейским опытом, научным кругозором, аналитическим мышлением.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сделать так, чтобы работа учащихся действительно была проектной, чтобы она не сводилась к просто самостоятельной работе по какой-либо теме? Прежде всего, замечает Н.Ю.Пахомова, начиная работу над проектом, учитель пробуждает в учащихся интерес к 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теме проекта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 учебного плана и тема проекта – это разные темы. Тема проекта должна быть сформулирована естественным для детей языком и так, чтобы вызвать их интерес. Это может быть рассказанная сказка, притча, разыгранная инсценировка или просмотренный видеосюжет. Тема должна быть не только близка и интересна, но и доступна, т.к. это младшие школьники.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Затем на этапе погружения в проект учитель очерчивает проблемное поле. Из проблемы проекта, полученной в результате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проблематизации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вытекают цель и задачи проекта. Задачи проекта – организация и проведение определенной работы для поиска способов решения проблемы проекта. Таким образом, погружение в проект требует от учителя глубокого понимания всех психолого-педагогических механизмов воздействия на учащихся.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втором этапе организуется деятельность детей. Если проект групповой, то необходимо организовать детей в группы, определить цели и задачи каждой группы. По необходимости определить роль каждого члена группы. На этом же этапе происходит и планирование работы по решению задачи проекта. Оно может быть параллельным или последовательным.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того как спланирована работа, пора действовать. И это уже третий этап. Здесь учитель вообще может “ потеряться”, т.е. Стать 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эдаким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“малюсеньким наблюдателем”. Ребята все делают сами. Безусловно, степень самостоятельности зависит от того, как мы их подготовили. Когда детям не хватает знаний, каких-то умений, наступает благоприятный момент для подачи нового материала. Учитель на контроле: нормально ли идет ход деятельности, каков уровень самостоятельности.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Этап презентации как одна из целей проектной деятельности и с точки зрения ученика, и сточки зрения учителя бесспорно обязателен. Он необходим для завершения работы, для анализа проделанного, самооценки и оценки со стороны, демонстрации результатов. Результатом работы над проектом является найденный способ решения его проблемы. О нем и надо 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всего, причем доказательно, поясняя, как была поставлена проблема, какими были вытекающие из нее цель и задачи проекта, кратко охарактеризовать возникавшие и отвергнутые, побочные способы ее решения и показать преимущество выбранного способа. Для успешной работы на этапе презентации нужно 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сжато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излагать свои мысли, логически связно выстраивать сообщение, готовить наглядность, вырабатывать структурированную манеру изложения материала. На этапе презентации учитель обобщает, резюмирует, дает оценку. Важно, чтобы учебный и воспитательный эффекты были максимальными.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методом проектов в образовательной области “Технология” мы понимаем способ организации познавательно-трудовой деятельности учащихся. Главнейший основополагающий принцип метода проектов, по определению Павловой М.Б.,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Питт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Дж., Гуревич М.И.,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Сасовой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– исходить из интересов самого ребенка, детских интересов сегодняшнего дня, непосредственно связанных с текущими практическими и духовными нуждами самих детей, их близких, общества. Какую же ценность представляет этот метод, каковы пределы его применения в школе? В педагогической практике доминируют два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пути подготовки детей к жизни: косвенный, через познание основ наук в школе, со всеми ее атрибутами (режимом, воспитательными и образовательными средствами и т.п.) и другой – прямой путь, путь непосредственного участия в решении жизненных проблем.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проектов – это одна из конкретных возможностей использовать жизнь для воспитательных и образовательных целей. Вот почему можно сказать, что метод проектов расширяет горизонты в педагогической теории и практике. Он открывает путь, показывающий, как перейти от словесного воспитания к воспитанию в самой жизни и самой жизнью.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проектной деятельности в технологическом образовании школьников способствует развитию творческого потенциала учащихся; проведению самостоятельных исследований; принятию решений; развитию умений работать в команде и отвечать за результаты коллективного труда; проведению экономической и экологической оценок процесса и результатов труда; формирует привычку к анализу потребительских, и технологических ситуаций.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Использование метода проектов в технологическом образовании предусматривает различные варианты.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1: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учитель дает краткую формулировку задачи;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ученики выдвигают первоначальные идеи;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проводят исследование, чтобы выяснить, какая из идей выглядит более перспективной;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разрабатывают лучшую идею;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учатся навыкам и умениям изготовления изделия;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планируют изготовление согласно лучшей идее;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изготовляют изделие согласно лучшей идее;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испытывают и оценивают свое изделие.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2: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ученики анализируют большое количество подобных изделий;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обсуждают их достоинства и недостатки;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записывают краткую формулировку задачи для изготовления улучшенного варианта изделия;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исследуют потребности в этом изделии;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разрабатывают набор критериев, которым должно отвечать изделие;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делают упражнения для развития умений и навыков и на основании опыта выбирают лучшую идею изготовления изделия;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планируют изготовление изделия;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создают изделие, отмечая возникающие трудности и определяя пути их преодоления;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испытывают и оценивают свое изделие.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3: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учитель выдает ученикам какой-либо материал и предлагает выдвинуть идеи по использованию этого материала для изготовления изделия;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ученики проводят исследование, определяют потребности в изделии и его потенциальных потребителей;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пишут краткую формулировку задачи;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проводят более глубокие исследования для выбора варианта проекта;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разрабатывают набор критериев, которым должно удовлетворять изделие;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разрабатывают лучшую идею;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составляют план изготовления изделий с учетом имеющихся материалов и оборудования;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изготовляют изделие, внося изменения по необходимости;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испытывают и оценивают изделие.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Поскольку способности учащихся различны, важно проводить дифференцированное обучение. 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Предположим весь класс выполняет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проект. Способные дети могут провести больше исследований, рассмотреть более широкий диапазон первоначальных идей, сделать более сложное изделие и более полно спланировать свою работу. Менее способные учащиеся острее нуждаются в помощи учителя во время выполнения проекта.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благодаря использованию метода проектов в образовательной области “Технология” повышается вероятность творческого развития учащихся; естественным образом происходит соединение теории и практики, что делает теорию более интересной и более реальной; развивается активность учащихся, которая приводит их к большей самостоятельности; укрепляется чувство социальной ответственности, а, кроме всего прочего, дети на занятиях испытывают истинную радость.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проектной деятельности, по мнению И.С.Сергеева, формируются следующие </w:t>
      </w:r>
      <w:proofErr w:type="spellStart"/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общеучебные</w:t>
      </w:r>
      <w:proofErr w:type="spellEnd"/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умения и навыки: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1.Рефлексивные умения: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осмыслить задачу, для решения которой недостаточно знаний;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отвечать на вопрос: чему нужно научиться для решения поставленной задачи?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2.Поисковые (исследовательские) умения: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самостоятельно генерировать идеи, т.е. изобретать способ действия, привлекая знания из различных областей;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найти недостающую информацию в информационном поле;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запросить недостающую информацию у эксперта (учителя, консультанта, специалиста);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находить несколько вариантов решения проблемы;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выдвигать гипотезы;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устанавливать причинно-следственные связи.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3.Навыки оценочной самостоятельности.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4.Умения и навыки работы в сотрудничестве: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коллективного планирования;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взаимодействовать с любым партнером;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умения взаимопомощи в группе в решении общих задач;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навыки делового партнерского общения;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находить и исправлять ошибки в работе других участников группы.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5.Коммуникативные умения: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умение инициировать учебное взаимодействие 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– вступать в диалог, задавать вопросы и т.д.;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вести дискуссию;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отстаивать свою точку зрения;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находить компромисс;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навыки интервьюирования, устного опроса и т.п.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6.Презентационные умения и навыки: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навыки монологической речи;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уверенно держать себя во время выступления;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артистические умения;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использовать различные средства наглядности при выступлении;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отвечать на незапланированные вопросы.</w:t>
      </w:r>
    </w:p>
    <w:p w:rsidR="00356E45" w:rsidRPr="00356E45" w:rsidRDefault="00356E45" w:rsidP="00356E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6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356E45" w:rsidRDefault="00356E45" w:rsidP="00356E45"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Таким образом, по определению Н.Ю.Пахомовой,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Учебный проект с точки зрения учащегося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356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Учебный проект с точки зрения учителя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заключение хочется отметить, что нельзя не согласиться с мнением отечественных и зарубежных педагогов и психологов, согласно которому “проектное обучение не должно вытеснять классно-урочную систему и становиться некоторой панацеей, его следует использовать как дополнение к другим “видам прямого или косвенного обучения”. И, как показывает опыт работы, метод творческих проектов наряду с другими активными методами обучения может эффективно применяться уже в начальных классах. При этом учебный процесс по методу проектов существенно отличается от традиционного обучения.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1.Белобородов Н.В. Социальные творческие проекты в школе. М.: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2.Бритвина Л.Ю. Метод творческих проектов на уроках технологии. //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2005. - №6.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3.Бычков А.В. Метод проектов в современной школе. – М., 2000.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4.Гузеев В.В. Метод проектов как частный случай интегрированной технологии обучения. // Директор школы. – 1995. - №6.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5.Джужук И.И. Метод проектов в контексте личностно-ориентированного образования. Материалы к дидактическому исследованию. – Ростов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/Д.,2005. 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6.Землянская Е.Н. Учебные проекты младших школьников. //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2005. - №9.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7.Зенгин С.С. Совместное проектирование учебной деятельности как условие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старшеклассника. – Краснодар, 2001.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8.Иванова Н.В. Возможности и специфика применения проектного метода в начальной школ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// </w:t>
      </w:r>
      <w:proofErr w:type="spellStart"/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gramStart"/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proofErr w:type="spellEnd"/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2004. - №2.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.Новикова Т. Проектные технологии на уроках и во внеурочной деятельности. // Нар</w:t>
      </w:r>
      <w:proofErr w:type="gramStart"/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бразование. – 2000. - №7.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.Павлова М.Б. и др. Метод проектов в технологическом образовании школьников./ Под ред.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И.А.Сасовой</w:t>
      </w:r>
      <w:proofErr w:type="spellEnd"/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Вентана-Графф</w:t>
      </w:r>
      <w:proofErr w:type="spellEnd"/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.Пахомова Н.Ю. Метод учебного проекта в образовател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учреждении. – М., 2005.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Пахомова Н.Ю. Учебный проект: его возможн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ости. //Учитель. – 2000.,№4.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Пахомова Н.Ю. Проектное обучение – что это? Из опыта метод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аботы. Дайджест журнала “Методист”./ Сост. Пахомова.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Ред. Э.М.Ник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ишин. – М.: АМК и ПРО, 2004.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Новые педагогические и информационные технологии в сист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 образования. – М., 1998.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Постникова Е. Метод проектов как один из путей повышения компетенции школьника. //Сельская школ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а. – 2004. - №2.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Современные образовательные технологии.// Н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ародное образование. – 1998.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.Селевко Г.К. Технология саморазвития личности школьника. // Школьные технологии. 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1999. - №6.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.Сергеев И.С. Как организовать проектную деятел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 учащихся. – М., 2005.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.Сиденко А.С. Метод проектов: история и практика примен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ения. //Завуч. – 2003. - №6.</w:t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t>.Чечель И.Д. Метод проектов или попытка избавить учителя от обязанностей всезнающего оракула. //Директор школы. – 1998. - №3.</w:t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56E45" w:rsidSect="00B2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E45"/>
    <w:rsid w:val="0007330D"/>
    <w:rsid w:val="00134957"/>
    <w:rsid w:val="00356E45"/>
    <w:rsid w:val="00435DF4"/>
    <w:rsid w:val="00884FED"/>
    <w:rsid w:val="008F0DFC"/>
    <w:rsid w:val="00B15FDD"/>
    <w:rsid w:val="00B221D8"/>
    <w:rsid w:val="00B71C27"/>
    <w:rsid w:val="00BA001A"/>
    <w:rsid w:val="00CF4CB1"/>
    <w:rsid w:val="00D5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D8"/>
  </w:style>
  <w:style w:type="paragraph" w:styleId="3">
    <w:name w:val="heading 3"/>
    <w:basedOn w:val="a"/>
    <w:link w:val="30"/>
    <w:uiPriority w:val="9"/>
    <w:qFormat/>
    <w:rsid w:val="00356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6E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56E45"/>
    <w:rPr>
      <w:strike w:val="0"/>
      <w:dstrike w:val="0"/>
      <w:color w:val="0000FF"/>
      <w:u w:val="none"/>
      <w:effect w:val="none"/>
    </w:rPr>
  </w:style>
  <w:style w:type="character" w:customStyle="1" w:styleId="submenu-table">
    <w:name w:val="submenu-table"/>
    <w:basedOn w:val="a0"/>
    <w:rsid w:val="00356E45"/>
  </w:style>
  <w:style w:type="character" w:customStyle="1" w:styleId="butback1">
    <w:name w:val="butback1"/>
    <w:basedOn w:val="a0"/>
    <w:rsid w:val="00356E45"/>
    <w:rPr>
      <w:color w:val="666666"/>
    </w:rPr>
  </w:style>
  <w:style w:type="paragraph" w:styleId="a4">
    <w:name w:val="Document Map"/>
    <w:basedOn w:val="a"/>
    <w:link w:val="a5"/>
    <w:uiPriority w:val="99"/>
    <w:semiHidden/>
    <w:unhideWhenUsed/>
    <w:rsid w:val="0013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34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3</cp:revision>
  <dcterms:created xsi:type="dcterms:W3CDTF">2014-01-20T17:12:00Z</dcterms:created>
  <dcterms:modified xsi:type="dcterms:W3CDTF">2014-01-20T17:20:00Z</dcterms:modified>
</cp:coreProperties>
</file>