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E4" w:rsidRPr="00AB5B50" w:rsidRDefault="00DA0DE4" w:rsidP="00AB5B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color w:val="323232"/>
          <w:spacing w:val="1"/>
          <w:sz w:val="32"/>
          <w:szCs w:val="32"/>
        </w:rPr>
      </w:pPr>
      <w:r w:rsidRPr="00AB5B50">
        <w:rPr>
          <w:rStyle w:val="a4"/>
          <w:color w:val="923C3C"/>
          <w:sz w:val="32"/>
          <w:szCs w:val="32"/>
        </w:rPr>
        <w:t xml:space="preserve"> </w:t>
      </w:r>
      <w:r w:rsidRPr="00AB5B50">
        <w:rPr>
          <w:rFonts w:ascii="Times New Roman" w:eastAsia="Calibri" w:hAnsi="Times New Roman" w:cs="Times New Roman"/>
          <w:b/>
          <w:i/>
          <w:color w:val="323232"/>
          <w:spacing w:val="1"/>
          <w:sz w:val="32"/>
          <w:szCs w:val="32"/>
        </w:rPr>
        <w:t xml:space="preserve">Музыкально-литературная гостиная </w:t>
      </w:r>
    </w:p>
    <w:p w:rsidR="00DA0DE4" w:rsidRDefault="00AB5B50" w:rsidP="00AB5B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color w:val="323232"/>
          <w:spacing w:val="1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323232"/>
          <w:spacing w:val="1"/>
          <w:sz w:val="32"/>
          <w:szCs w:val="32"/>
        </w:rPr>
        <w:t xml:space="preserve"> </w:t>
      </w:r>
      <w:r w:rsidR="00DA0DE4" w:rsidRPr="00AB5B50">
        <w:rPr>
          <w:rFonts w:ascii="Times New Roman" w:eastAsia="Calibri" w:hAnsi="Times New Roman" w:cs="Times New Roman"/>
          <w:b/>
          <w:i/>
          <w:color w:val="323232"/>
          <w:spacing w:val="1"/>
          <w:sz w:val="32"/>
          <w:szCs w:val="32"/>
        </w:rPr>
        <w:t>(посвящается творчеству М.Г. Фрадкина)</w:t>
      </w:r>
    </w:p>
    <w:p w:rsidR="00AB5B50" w:rsidRPr="00AB5B50" w:rsidRDefault="00AB5B50" w:rsidP="00AB5B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color w:val="323232"/>
          <w:spacing w:val="1"/>
          <w:sz w:val="32"/>
          <w:szCs w:val="32"/>
        </w:rPr>
      </w:pPr>
    </w:p>
    <w:p w:rsidR="00AB5B50" w:rsidRDefault="00AB5B50" w:rsidP="00173E04">
      <w:pPr>
        <w:spacing w:after="120"/>
        <w:ind w:firstLine="35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№1</w:t>
      </w:r>
      <w:proofErr w:type="gramStart"/>
      <w:r w:rsidRPr="00AB5B5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</w:t>
      </w:r>
      <w:r w:rsidR="00DA0DE4" w:rsidRPr="00F33EAE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u w:val="single"/>
        </w:rPr>
        <w:t>Н</w:t>
      </w:r>
      <w:proofErr w:type="gramEnd"/>
      <w:r w:rsidR="00DA0DE4" w:rsidRPr="00F33EAE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u w:val="single"/>
        </w:rPr>
        <w:t>а фоне  музыки</w:t>
      </w:r>
      <w:r w:rsidR="00ED4F35" w:rsidRPr="00F33EAE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u w:val="single"/>
        </w:rPr>
        <w:t xml:space="preserve"> (01)</w:t>
      </w:r>
      <w:r w:rsidR="00DA0DE4" w:rsidRPr="00F33EAE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u w:val="single"/>
        </w:rPr>
        <w:t>.</w:t>
      </w:r>
      <w:r w:rsidR="00256D7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A0DE4" w:rsidRDefault="00DA0DE4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8F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 Нет, пожалуй, в нашей стране человека, который не знал бы песен Марка Григорьевича Фрадкина. И это не только потому, что в творчестве композитора они исчисляются сотнями, не только потому, что приходят с кино- и телеэкрана. Песни Марка Фрадкина современны потому, что всегда близки сердцам слушателей. И ещё у них одно непременное качество: 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особый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мелодизм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628" w:rsidRPr="004B019D" w:rsidRDefault="00300628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D71" w:rsidRDefault="00DA0DE4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Сегодня вместе с композитором мы перелистаем страницы его жизни, вспомним его песни.</w:t>
      </w:r>
    </w:p>
    <w:p w:rsidR="00173E04" w:rsidRDefault="00173E04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D71" w:rsidRPr="004B019D" w:rsidRDefault="00256D71" w:rsidP="00173E04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2</w:t>
      </w:r>
    </w:p>
    <w:p w:rsidR="00DA0DE4" w:rsidRDefault="00DA0DE4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8F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Марк Григорьевич родился в живописном провинциальном городке Витебске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B019D">
        <w:rPr>
          <w:rFonts w:ascii="Times New Roman" w:eastAsia="Calibri" w:hAnsi="Times New Roman" w:cs="Times New Roman"/>
          <w:sz w:val="28"/>
          <w:szCs w:val="28"/>
        </w:rPr>
        <w:t>4 мая 1914 года в семье врачей. Когда ему было шесть лет, отец, Григорий Константинович, погиб, он был расстрелян белыми при их отступлении из Курска. Вот что рассказывает композитор о своём детстве.</w:t>
      </w:r>
    </w:p>
    <w:p w:rsidR="00173E04" w:rsidRPr="004B019D" w:rsidRDefault="00173E04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E4" w:rsidRPr="00300628" w:rsidRDefault="00DA0DE4" w:rsidP="00173E0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372A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Чтец 1</w:t>
      </w:r>
      <w:r w:rsidRPr="00300628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.</w:t>
      </w:r>
      <w:r w:rsidRPr="0030062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«</w:t>
      </w:r>
      <w:r w:rsidRPr="00300628">
        <w:rPr>
          <w:rFonts w:ascii="Times New Roman" w:eastAsia="Calibri" w:hAnsi="Times New Roman" w:cs="Times New Roman"/>
          <w:i/>
          <w:sz w:val="26"/>
          <w:szCs w:val="26"/>
        </w:rPr>
        <w:t>Детство моё было не очень спокойным. После гибели отца я оказался фактически предоставлен самому себе. Мать много работала, и я в свободное от школы время вместе с такими же мальчишками, как и я, наводил страх на всю округу.</w:t>
      </w:r>
    </w:p>
    <w:p w:rsidR="00DA0DE4" w:rsidRPr="00300628" w:rsidRDefault="00DA0DE4" w:rsidP="00173E0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00628">
        <w:rPr>
          <w:rFonts w:ascii="Times New Roman" w:eastAsia="Calibri" w:hAnsi="Times New Roman" w:cs="Times New Roman"/>
          <w:i/>
          <w:sz w:val="26"/>
          <w:szCs w:val="26"/>
        </w:rPr>
        <w:t xml:space="preserve">Начиная с четвёртого класса, учителя   грозили оставить меня на второй год за неуспеваемость  и, чтобы этого не произошло, мать переводила меня в другую школу. К седьмому классу не оставалось уже почти ни одной школы, в которой бы я не учился. Тогда мой друг, который был председателем </w:t>
      </w:r>
      <w:proofErr w:type="spellStart"/>
      <w:r w:rsidRPr="00300628">
        <w:rPr>
          <w:rFonts w:ascii="Times New Roman" w:eastAsia="Calibri" w:hAnsi="Times New Roman" w:cs="Times New Roman"/>
          <w:i/>
          <w:sz w:val="26"/>
          <w:szCs w:val="26"/>
        </w:rPr>
        <w:t>учкома</w:t>
      </w:r>
      <w:proofErr w:type="spellEnd"/>
      <w:r w:rsidRPr="00300628">
        <w:rPr>
          <w:rFonts w:ascii="Times New Roman" w:eastAsia="Calibri" w:hAnsi="Times New Roman" w:cs="Times New Roman"/>
          <w:i/>
          <w:sz w:val="26"/>
          <w:szCs w:val="26"/>
        </w:rPr>
        <w:t>, взял с меня слово, что я, наконец, начну заниматься, и уже в середине года меня зачислили в одну из лучших школ города.</w:t>
      </w:r>
    </w:p>
    <w:p w:rsidR="00DA0DE4" w:rsidRPr="00300628" w:rsidRDefault="00DA0DE4" w:rsidP="00173E0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00628">
        <w:rPr>
          <w:rFonts w:ascii="Times New Roman" w:eastAsia="Calibri" w:hAnsi="Times New Roman" w:cs="Times New Roman"/>
          <w:i/>
          <w:sz w:val="26"/>
          <w:szCs w:val="26"/>
        </w:rPr>
        <w:t>Слово своё я сдержал и школу окончил одним из лучших».</w:t>
      </w:r>
    </w:p>
    <w:p w:rsidR="00173E04" w:rsidRPr="00F372AE" w:rsidRDefault="00173E04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0DE4" w:rsidRPr="004B019D" w:rsidRDefault="00DA0DE4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A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Никакого инструмента в семье Фрадкиных не было, но мальчик научился хорошо подбирать на пианино, которое стояло у друзей, знакомые мелодии, а когда в городе был организован шумовой оркестр, принял в нём активное участие.</w:t>
      </w:r>
    </w:p>
    <w:p w:rsidR="007D1A67" w:rsidRDefault="00DA0DE4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По окончании техникума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19D">
        <w:rPr>
          <w:rFonts w:ascii="Times New Roman" w:eastAsia="Calibri" w:hAnsi="Times New Roman" w:cs="Times New Roman"/>
          <w:sz w:val="28"/>
          <w:szCs w:val="28"/>
        </w:rPr>
        <w:t>Марк был направлен на крупное швейное предприятие в качестве инженера по технике безопасности. Проработав немногим больше двух лет на фабрике, Марк Григорьевич поступил в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ретий Белорусский театр, где стал выступать в качестве актёра, – в нём всё же победила тяга к искусству. </w:t>
      </w:r>
    </w:p>
    <w:p w:rsidR="007D1A67" w:rsidRPr="004B019D" w:rsidRDefault="007D1A67" w:rsidP="007D1A67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3</w:t>
      </w:r>
    </w:p>
    <w:p w:rsidR="007D1A67" w:rsidRDefault="007D1A67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1A67" w:rsidRDefault="00DA0DE4" w:rsidP="00173E04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В 1934 году он уезжает в Л</w:t>
      </w:r>
      <w:r>
        <w:rPr>
          <w:rFonts w:ascii="Times New Roman" w:eastAsia="Calibri" w:hAnsi="Times New Roman" w:cs="Times New Roman"/>
          <w:sz w:val="28"/>
          <w:szCs w:val="28"/>
        </w:rPr>
        <w:t>енинград и поступает сразу же на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второй курс театрального института, который сейчас называется Институтом театра, музыки и кинематографии. </w:t>
      </w:r>
    </w:p>
    <w:p w:rsidR="00DA0DE4" w:rsidRPr="004B019D" w:rsidRDefault="00DA0DE4" w:rsidP="00321A9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A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19D">
        <w:rPr>
          <w:rFonts w:ascii="Times New Roman" w:eastAsia="Calibri" w:hAnsi="Times New Roman" w:cs="Times New Roman"/>
          <w:sz w:val="28"/>
          <w:szCs w:val="28"/>
        </w:rPr>
        <w:t>После окончания института Марк Григорьевич вновь в Белоруссии. Теперь он начал работать в Минске, в Театре юного зрителя. Параллельно с работой в театре Фрадкин учился в консерватории, куда его приняли сразу на второй курс. Но через год, с третьего курса его призвали в армию.</w:t>
      </w:r>
    </w:p>
    <w:p w:rsidR="00DA0DE4" w:rsidRDefault="00DA0DE4" w:rsidP="00321A9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Начал Марк Григорьевич военную службу в стрелковом полку в Виннице. Он быстро организовал в нём самодеятельный ансамбль и сочинил для него свои первые песни. Эти песни были написаны на слова Евгения Ароновича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Долматовского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>, с которым его вскоре свела судьба.</w:t>
      </w:r>
    </w:p>
    <w:p w:rsidR="007D1A67" w:rsidRDefault="007D1A67" w:rsidP="00321A9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D71" w:rsidRPr="00256D71" w:rsidRDefault="00256D71" w:rsidP="007D1A67">
      <w:pPr>
        <w:spacing w:after="120"/>
        <w:ind w:firstLine="357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4</w:t>
      </w:r>
    </w:p>
    <w:p w:rsidR="00DA0DE4" w:rsidRDefault="00DA0DE4" w:rsidP="00321A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Затем Фрадкина перевели в Киев, где он стал дирижёром Ансамбля песни и пляски Киевского Особого военного округа. На одном из концертов ансамбля в Доме офицеров присутствовал командующий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Киевским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Особым военным округом </w:t>
      </w:r>
      <w:r w:rsidRPr="00F372AE">
        <w:rPr>
          <w:rFonts w:ascii="Times New Roman" w:eastAsia="Calibri" w:hAnsi="Times New Roman" w:cs="Times New Roman"/>
          <w:i/>
          <w:sz w:val="28"/>
          <w:szCs w:val="28"/>
        </w:rPr>
        <w:t>Георгий Константинович Жуков</w:t>
      </w:r>
      <w:r w:rsidRPr="004B019D">
        <w:rPr>
          <w:rFonts w:ascii="Times New Roman" w:eastAsia="Calibri" w:hAnsi="Times New Roman" w:cs="Times New Roman"/>
          <w:sz w:val="28"/>
          <w:szCs w:val="28"/>
        </w:rPr>
        <w:t>. После концерта он поблагодарил Марка Григорьевича за выступление.</w:t>
      </w:r>
    </w:p>
    <w:p w:rsidR="007D1A67" w:rsidRPr="004B019D" w:rsidRDefault="007D1A67" w:rsidP="00321A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A0DE4" w:rsidRPr="00F372AE" w:rsidRDefault="00DA0DE4" w:rsidP="007D1A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2A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Чтец 2.</w:t>
      </w:r>
      <w:r w:rsidRPr="00F372A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F372AE">
        <w:rPr>
          <w:rFonts w:ascii="Times New Roman" w:eastAsia="Calibri" w:hAnsi="Times New Roman" w:cs="Times New Roman"/>
          <w:i/>
          <w:sz w:val="28"/>
          <w:szCs w:val="28"/>
        </w:rPr>
        <w:t xml:space="preserve"> «Тридцать пять лет спустя, – вспоминает Марк Григорьевич, – я увидел его на спектакле в Малом театре. Набрался храбрости и подошёл к прославленному маршалу.</w:t>
      </w:r>
    </w:p>
    <w:p w:rsidR="00DA0DE4" w:rsidRPr="00F372AE" w:rsidRDefault="00DA0DE4" w:rsidP="007D1A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2AE">
        <w:rPr>
          <w:rFonts w:ascii="Times New Roman" w:eastAsia="Calibri" w:hAnsi="Times New Roman" w:cs="Times New Roman"/>
          <w:i/>
          <w:sz w:val="28"/>
          <w:szCs w:val="28"/>
        </w:rPr>
        <w:t>– Здравствуйте, Георгий Константинович. Не узнаёте меня?</w:t>
      </w:r>
    </w:p>
    <w:p w:rsidR="00DA0DE4" w:rsidRPr="00F372AE" w:rsidRDefault="00DA0DE4" w:rsidP="007D1A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2AE">
        <w:rPr>
          <w:rFonts w:ascii="Times New Roman" w:eastAsia="Calibri" w:hAnsi="Times New Roman" w:cs="Times New Roman"/>
          <w:i/>
          <w:sz w:val="28"/>
          <w:szCs w:val="28"/>
        </w:rPr>
        <w:t>– Извините, нет.</w:t>
      </w:r>
    </w:p>
    <w:p w:rsidR="00DA0DE4" w:rsidRPr="00F372AE" w:rsidRDefault="00DA0DE4" w:rsidP="007D1A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2AE">
        <w:rPr>
          <w:rFonts w:ascii="Times New Roman" w:eastAsia="Calibri" w:hAnsi="Times New Roman" w:cs="Times New Roman"/>
          <w:i/>
          <w:sz w:val="28"/>
          <w:szCs w:val="28"/>
        </w:rPr>
        <w:t>– Я композитор Фрадкин.</w:t>
      </w:r>
    </w:p>
    <w:p w:rsidR="00DA0DE4" w:rsidRPr="00F372AE" w:rsidRDefault="00DA0DE4" w:rsidP="007D1A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2AE">
        <w:rPr>
          <w:rFonts w:ascii="Times New Roman" w:eastAsia="Calibri" w:hAnsi="Times New Roman" w:cs="Times New Roman"/>
          <w:i/>
          <w:sz w:val="28"/>
          <w:szCs w:val="28"/>
        </w:rPr>
        <w:t>– Очень рад познакомиться, люблю ваши песни, – сдержанно ответил Жуков.</w:t>
      </w:r>
    </w:p>
    <w:p w:rsidR="00DA0DE4" w:rsidRPr="00F372AE" w:rsidRDefault="00DA0DE4" w:rsidP="007D1A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2AE">
        <w:rPr>
          <w:rFonts w:ascii="Times New Roman" w:eastAsia="Calibri" w:hAnsi="Times New Roman" w:cs="Times New Roman"/>
          <w:i/>
          <w:sz w:val="28"/>
          <w:szCs w:val="28"/>
        </w:rPr>
        <w:t>– А нам и не надо знакомиться</w:t>
      </w:r>
      <w:proofErr w:type="gramStart"/>
      <w:r w:rsidRPr="00F372AE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F372AE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gramStart"/>
      <w:r w:rsidRPr="00F372AE">
        <w:rPr>
          <w:rFonts w:ascii="Times New Roman" w:eastAsia="Calibri" w:hAnsi="Times New Roman" w:cs="Times New Roman"/>
          <w:i/>
          <w:sz w:val="28"/>
          <w:szCs w:val="28"/>
        </w:rPr>
        <w:t>и</w:t>
      </w:r>
      <w:proofErr w:type="gramEnd"/>
      <w:r w:rsidRPr="00F372AE">
        <w:rPr>
          <w:rFonts w:ascii="Times New Roman" w:eastAsia="Calibri" w:hAnsi="Times New Roman" w:cs="Times New Roman"/>
          <w:i/>
          <w:sz w:val="28"/>
          <w:szCs w:val="28"/>
        </w:rPr>
        <w:t xml:space="preserve"> я напомнил ему о случае почти 35-летней давности.</w:t>
      </w:r>
    </w:p>
    <w:p w:rsidR="00DA0DE4" w:rsidRDefault="00DA0DE4" w:rsidP="007D1A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2AE">
        <w:rPr>
          <w:rFonts w:ascii="Times New Roman" w:eastAsia="Calibri" w:hAnsi="Times New Roman" w:cs="Times New Roman"/>
          <w:i/>
          <w:sz w:val="28"/>
          <w:szCs w:val="28"/>
        </w:rPr>
        <w:t>– Как?! – удивился маршал и рассмеялся. – Вы тот худощавый молодой дирижёр, которого я видел в Киевском Доме офицеров? Никогда бы не подумал…»</w:t>
      </w:r>
    </w:p>
    <w:p w:rsidR="00300628" w:rsidRDefault="00300628" w:rsidP="007D1A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05D2" w:rsidRDefault="00DF05D2" w:rsidP="00321A95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0DE4" w:rsidRDefault="00DA0DE4" w:rsidP="00321A9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A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В мае 1941 года ансамбль выступал с концертами на самой границе – в Перемышле. Пограничный гарнизон был крайне встревожен тем, что на другой сторон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реки Буг явно накапливались немецкие войска. А совсем скоро в ясное, безоблачное утро украинского лета в чистом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голубом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неб</w:t>
      </w:r>
      <w:r>
        <w:rPr>
          <w:rFonts w:ascii="Times New Roman" w:eastAsia="Calibri" w:hAnsi="Times New Roman" w:cs="Times New Roman"/>
          <w:sz w:val="28"/>
          <w:szCs w:val="28"/>
        </w:rPr>
        <w:t>е появились серые самолёты с чёр</w:t>
      </w:r>
      <w:r w:rsidRPr="004B019D">
        <w:rPr>
          <w:rFonts w:ascii="Times New Roman" w:eastAsia="Calibri" w:hAnsi="Times New Roman" w:cs="Times New Roman"/>
          <w:sz w:val="28"/>
          <w:szCs w:val="28"/>
        </w:rPr>
        <w:t>ной свастикой. Началась война.</w:t>
      </w:r>
    </w:p>
    <w:p w:rsidR="00DF05D2" w:rsidRPr="004B019D" w:rsidRDefault="00DF05D2" w:rsidP="00321A9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E4" w:rsidRDefault="00DA0DE4" w:rsidP="00321A9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Ансамбль, в котором служил Фрадкин, стал боевой единицей, и все артисты получили оружие. Всё искусство теперь было подчинено одной задаче – победить врага, сплотить волю народа, поднять боевой дух армии.</w:t>
      </w:r>
    </w:p>
    <w:p w:rsidR="00300628" w:rsidRDefault="00300628" w:rsidP="00321A9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D71" w:rsidRDefault="00256D71" w:rsidP="007D1A67">
      <w:pPr>
        <w:spacing w:after="120"/>
        <w:ind w:firstLine="357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5</w:t>
      </w:r>
    </w:p>
    <w:p w:rsidR="00DA0DE4" w:rsidRDefault="00256D71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DA0DE4" w:rsidRPr="00F372A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</w:t>
      </w:r>
      <w:r w:rsidR="00DA0DE4" w:rsidRPr="004B019D">
        <w:rPr>
          <w:rFonts w:ascii="Times New Roman" w:eastAsia="Calibri" w:hAnsi="Times New Roman" w:cs="Times New Roman"/>
          <w:sz w:val="28"/>
          <w:szCs w:val="28"/>
        </w:rPr>
        <w:t xml:space="preserve"> После окончания Сталинградской битвы </w:t>
      </w:r>
      <w:proofErr w:type="spellStart"/>
      <w:r w:rsidR="00DA0DE4" w:rsidRPr="004B019D">
        <w:rPr>
          <w:rFonts w:ascii="Times New Roman" w:eastAsia="Calibri" w:hAnsi="Times New Roman" w:cs="Times New Roman"/>
          <w:sz w:val="28"/>
          <w:szCs w:val="28"/>
        </w:rPr>
        <w:t>Долматовский</w:t>
      </w:r>
      <w:proofErr w:type="spellEnd"/>
      <w:r w:rsidR="00DA0DE4" w:rsidRPr="004B019D">
        <w:rPr>
          <w:rFonts w:ascii="Times New Roman" w:eastAsia="Calibri" w:hAnsi="Times New Roman" w:cs="Times New Roman"/>
          <w:sz w:val="28"/>
          <w:szCs w:val="28"/>
        </w:rPr>
        <w:t xml:space="preserve"> и Фрадкин были направлены в район Курской дуги. По дороге в поезде, в одном из вагонов, где </w:t>
      </w:r>
      <w:r w:rsidR="00DA0DE4" w:rsidRPr="004B01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расположилась редакция газеты «Красная армия», они написали песню, ставшую особенно популярной – </w:t>
      </w:r>
      <w:r w:rsidR="00DA0DE4" w:rsidRPr="00F372AE">
        <w:rPr>
          <w:rFonts w:ascii="Times New Roman" w:eastAsia="Calibri" w:hAnsi="Times New Roman" w:cs="Times New Roman"/>
          <w:b/>
          <w:sz w:val="28"/>
          <w:szCs w:val="28"/>
          <w:u w:val="single"/>
        </w:rPr>
        <w:t>«Случайный вальс».</w:t>
      </w:r>
    </w:p>
    <w:p w:rsidR="007D1A67" w:rsidRPr="00F372AE" w:rsidRDefault="007D1A67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A0DE4" w:rsidRDefault="00DA0DE4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«Стоит воинской колонне остановить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на ночёвку в прифронтовом селе или городке, – рассказывает поэт, – и вот уже возникают знакомства, и откровенные разговоры, и влюблённость, и всё это носит грустный и целомудренный характер, а рано-рано расставанье, отъезд…». Так возникло стихотворение «Танцы до утра». Название его не выдумано. «Подобные объявления, – рассказывает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Долматовский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, – зазывали молодёжь в те времена, и я…выписал в заголовок стихотворения то, что крупными неуклюжими буквами было выведено на листах бумаги,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прикнопленным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к дверям школы». Вот строчки из этого стихотворения:</w:t>
      </w:r>
    </w:p>
    <w:p w:rsidR="007D1A67" w:rsidRDefault="007D1A67" w:rsidP="00321A9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E4" w:rsidRPr="007E3B53" w:rsidRDefault="00DA0DE4" w:rsidP="007D1A67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7E3B5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1.</w:t>
      </w:r>
      <w:r w:rsidRPr="007E3B53">
        <w:rPr>
          <w:rFonts w:ascii="Times New Roman" w:eastAsia="Calibri" w:hAnsi="Times New Roman" w:cs="Times New Roman"/>
          <w:i/>
          <w:sz w:val="28"/>
          <w:szCs w:val="28"/>
        </w:rPr>
        <w:t>Танца вечная погоня</w:t>
      </w:r>
    </w:p>
    <w:p w:rsidR="00DA0DE4" w:rsidRPr="004B019D" w:rsidRDefault="00DA0DE4" w:rsidP="007D1A67">
      <w:pPr>
        <w:spacing w:after="0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z w:val="28"/>
          <w:szCs w:val="28"/>
        </w:rPr>
        <w:t>Удивительно легка.</w:t>
      </w:r>
    </w:p>
    <w:p w:rsidR="00DA0DE4" w:rsidRPr="004B019D" w:rsidRDefault="00DA0DE4" w:rsidP="007D1A67">
      <w:pPr>
        <w:spacing w:after="0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z w:val="28"/>
          <w:szCs w:val="28"/>
        </w:rPr>
        <w:t>И лежит в моей ладони</w:t>
      </w:r>
    </w:p>
    <w:p w:rsidR="00DA0DE4" w:rsidRPr="004B019D" w:rsidRDefault="00DA0DE4" w:rsidP="007D1A67">
      <w:pPr>
        <w:spacing w:after="0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z w:val="28"/>
          <w:szCs w:val="28"/>
        </w:rPr>
        <w:t>Незнакомая рука.</w:t>
      </w:r>
    </w:p>
    <w:p w:rsidR="00DA0DE4" w:rsidRPr="004B019D" w:rsidRDefault="00DA0DE4" w:rsidP="00DA0DE4">
      <w:pPr>
        <w:spacing w:line="240" w:lineRule="auto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0DE4" w:rsidRPr="004B019D" w:rsidRDefault="00DA0DE4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Долматовский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поделился своей мыслью превратить стихотво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рение «Танцы до утра» в песню.  </w:t>
      </w:r>
    </w:p>
    <w:p w:rsidR="00DA0DE4" w:rsidRPr="004B019D" w:rsidRDefault="00DA0DE4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B019D">
        <w:rPr>
          <w:rFonts w:ascii="Times New Roman" w:eastAsia="Calibri" w:hAnsi="Times New Roman" w:cs="Times New Roman"/>
          <w:sz w:val="28"/>
          <w:szCs w:val="28"/>
        </w:rPr>
        <w:t>Мне очень понравилось название «Офицерский вальс» для будущей песни…</w:t>
      </w:r>
    </w:p>
    <w:p w:rsidR="00DA0DE4" w:rsidRDefault="00DA0DE4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Ночь застала нас уже в пути. Эшелон двигался на север. В вагоне товарищи просили сложить песню. Мы довольно быстро сочинили вынашиваемый нами «Офицерский вальс».</w:t>
      </w:r>
    </w:p>
    <w:p w:rsidR="007D4A52" w:rsidRPr="004B019D" w:rsidRDefault="007D4A52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B89" w:rsidRDefault="00693B89" w:rsidP="00693B89">
      <w:pPr>
        <w:spacing w:after="120"/>
        <w:ind w:firstLine="357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6</w:t>
      </w:r>
    </w:p>
    <w:p w:rsidR="00DA0DE4" w:rsidRPr="00F33EAE" w:rsidRDefault="00300628" w:rsidP="007D1A67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(02) </w:t>
      </w:r>
      <w:r w:rsidR="00DA0DE4" w:rsidRPr="00F33EAE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Исполнение песни «Случайный вальс»</w:t>
      </w:r>
      <w:r w:rsidR="00F33EAE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 – минус + слова</w:t>
      </w:r>
    </w:p>
    <w:p w:rsidR="00DA0DE4" w:rsidRDefault="00DA0DE4" w:rsidP="007D1A67">
      <w:pPr>
        <w:spacing w:after="0"/>
        <w:ind w:firstLine="357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(стихи Е. </w:t>
      </w:r>
      <w:proofErr w:type="spellStart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Долматовского</w:t>
      </w:r>
      <w:proofErr w:type="spellEnd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)</w:t>
      </w:r>
    </w:p>
    <w:p w:rsidR="007D1A67" w:rsidRPr="004B019D" w:rsidRDefault="007D1A67" w:rsidP="007D1A67">
      <w:pPr>
        <w:spacing w:after="0"/>
        <w:ind w:firstLine="357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</w:p>
    <w:p w:rsidR="00DA0DE4" w:rsidRPr="004B019D" w:rsidRDefault="00DA0DE4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Эшелон шёл медленно – от Сталинграда до Ельца суток семь. На всех станциях и полустанках Фрадкин исполнял песню перед бойцами разных эшелонов. Под Ельцом мы уже слышали свою песню, опередившую нас с проскочившим раньше эшелоном.</w:t>
      </w:r>
    </w:p>
    <w:p w:rsidR="00DA0DE4" w:rsidRDefault="00DA0DE4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Оттуда и пошла песня 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кочевать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по фронтам. Её «офицерское» название заменили сознательно – ведь песня была и солдатской».</w:t>
      </w:r>
    </w:p>
    <w:p w:rsidR="007D4A52" w:rsidRDefault="007D4A52" w:rsidP="007D4A52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D71" w:rsidRPr="004B019D" w:rsidRDefault="00256D71" w:rsidP="007D4A52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 w:rsidR="00693B8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7</w:t>
      </w:r>
    </w:p>
    <w:p w:rsidR="00DA0DE4" w:rsidRPr="004B019D" w:rsidRDefault="00DA0DE4" w:rsidP="00235F26">
      <w:pPr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3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019D">
        <w:rPr>
          <w:rFonts w:ascii="Times New Roman" w:eastAsia="Calibri" w:hAnsi="Times New Roman" w:cs="Times New Roman"/>
          <w:sz w:val="28"/>
          <w:szCs w:val="28"/>
        </w:rPr>
        <w:t>С каждой военной песней связана своя, пусть маленькая, но дорогая и значительная история.</w:t>
      </w:r>
    </w:p>
    <w:p w:rsidR="00DA0DE4" w:rsidRPr="004B019D" w:rsidRDefault="00DA0DE4" w:rsidP="00235F26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Вот скажем</w:t>
      </w:r>
      <w:r w:rsidRPr="004942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424B">
        <w:rPr>
          <w:rFonts w:ascii="Times New Roman" w:eastAsia="Calibri" w:hAnsi="Times New Roman" w:cs="Times New Roman"/>
          <w:sz w:val="28"/>
          <w:szCs w:val="28"/>
          <w:u w:val="single"/>
        </w:rPr>
        <w:t>«Брянская улица».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Это песня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предпобедная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A0DE4" w:rsidRDefault="00DA0DE4" w:rsidP="00AC7ED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Автор текста песни Евгений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Долматовский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вспоминает, что в 1943 году после Курской битвы, когда наши войска стали стремительно продвигаться вперёд, на Запад, вдруг названия улиц, по которым они проходили, становились указующими, призывающими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… П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оэтому стихотворение, написанное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Долматовским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в ноябре 1943 года, называлось «Улицы-дороги»:</w:t>
      </w:r>
    </w:p>
    <w:p w:rsidR="00AC7EDB" w:rsidRPr="004B019D" w:rsidRDefault="00AC7EDB" w:rsidP="00AC7ED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E4" w:rsidRPr="003E2B35" w:rsidRDefault="00DA0DE4" w:rsidP="00AC7EDB">
      <w:pPr>
        <w:spacing w:after="0"/>
        <w:ind w:left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3E2B3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1.</w:t>
      </w:r>
      <w:r w:rsidRPr="003E2B35">
        <w:rPr>
          <w:rFonts w:ascii="Times New Roman" w:eastAsia="Calibri" w:hAnsi="Times New Roman" w:cs="Times New Roman"/>
          <w:i/>
          <w:sz w:val="28"/>
          <w:szCs w:val="28"/>
        </w:rPr>
        <w:t xml:space="preserve">С боем взяли мы Орёл, </w:t>
      </w:r>
    </w:p>
    <w:p w:rsidR="00DA0DE4" w:rsidRPr="004B019D" w:rsidRDefault="00DA0DE4" w:rsidP="00AC7EDB">
      <w:pPr>
        <w:spacing w:after="0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019D">
        <w:rPr>
          <w:rFonts w:ascii="Times New Roman" w:eastAsia="Calibri" w:hAnsi="Times New Roman" w:cs="Times New Roman"/>
          <w:i/>
          <w:sz w:val="28"/>
          <w:szCs w:val="28"/>
        </w:rPr>
        <w:t>Город весь прошли,</w:t>
      </w:r>
    </w:p>
    <w:p w:rsidR="00DA0DE4" w:rsidRPr="004B019D" w:rsidRDefault="00DA0DE4" w:rsidP="00AC7EDB">
      <w:pPr>
        <w:spacing w:after="0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019D">
        <w:rPr>
          <w:rFonts w:ascii="Times New Roman" w:eastAsia="Calibri" w:hAnsi="Times New Roman" w:cs="Times New Roman"/>
          <w:i/>
          <w:sz w:val="28"/>
          <w:szCs w:val="28"/>
        </w:rPr>
        <w:t>Улицы последней</w:t>
      </w:r>
    </w:p>
    <w:p w:rsidR="00DA0DE4" w:rsidRPr="004B019D" w:rsidRDefault="00DA0DE4" w:rsidP="00AC7EDB">
      <w:pPr>
        <w:spacing w:after="0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019D">
        <w:rPr>
          <w:rFonts w:ascii="Times New Roman" w:eastAsia="Calibri" w:hAnsi="Times New Roman" w:cs="Times New Roman"/>
          <w:i/>
          <w:sz w:val="28"/>
          <w:szCs w:val="28"/>
        </w:rPr>
        <w:t>Название прочли:</w:t>
      </w:r>
    </w:p>
    <w:p w:rsidR="00DA0DE4" w:rsidRPr="004B019D" w:rsidRDefault="00DA0DE4" w:rsidP="00AC7EDB">
      <w:pPr>
        <w:spacing w:after="0"/>
        <w:ind w:left="357" w:firstLine="9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z w:val="28"/>
          <w:szCs w:val="28"/>
        </w:rPr>
        <w:t>Брянская улица на запад нас ведёт,</w:t>
      </w:r>
    </w:p>
    <w:p w:rsidR="00DA0DE4" w:rsidRPr="004B019D" w:rsidRDefault="00DA0DE4" w:rsidP="00AC7EDB">
      <w:pPr>
        <w:spacing w:after="0"/>
        <w:ind w:left="357" w:firstLine="9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z w:val="28"/>
          <w:szCs w:val="28"/>
        </w:rPr>
        <w:t>Значит – в Брянск дорога,</w:t>
      </w:r>
    </w:p>
    <w:p w:rsidR="00DA0DE4" w:rsidRPr="004B019D" w:rsidRDefault="00DA0DE4" w:rsidP="00AC7EDB">
      <w:pPr>
        <w:spacing w:after="0"/>
        <w:ind w:left="357" w:firstLine="9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z w:val="28"/>
          <w:szCs w:val="28"/>
        </w:rPr>
        <w:t>Значит – в Брянск дорога.</w:t>
      </w:r>
    </w:p>
    <w:p w:rsidR="00DA0DE4" w:rsidRPr="004B019D" w:rsidRDefault="00DA0DE4" w:rsidP="00693B89">
      <w:pPr>
        <w:spacing w:after="0"/>
        <w:ind w:left="357" w:firstLine="9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z w:val="28"/>
          <w:szCs w:val="28"/>
        </w:rPr>
        <w:t>Вперёд!</w:t>
      </w:r>
    </w:p>
    <w:p w:rsidR="00DA0DE4" w:rsidRPr="004B019D" w:rsidRDefault="00DA0DE4" w:rsidP="00AC7EDB">
      <w:pPr>
        <w:spacing w:after="0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0DE4" w:rsidRDefault="00DA0DE4" w:rsidP="00AC7ED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«Я отправил свою песню, – пишет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Долматовский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>, – перв</w:t>
      </w:r>
      <w:r>
        <w:rPr>
          <w:rFonts w:ascii="Times New Roman" w:eastAsia="Calibri" w:hAnsi="Times New Roman" w:cs="Times New Roman"/>
          <w:sz w:val="28"/>
          <w:szCs w:val="28"/>
        </w:rPr>
        <w:t>оначально упоминавшую Орёл – Бря</w:t>
      </w:r>
      <w:r w:rsidRPr="004B019D">
        <w:rPr>
          <w:rFonts w:ascii="Times New Roman" w:eastAsia="Calibri" w:hAnsi="Times New Roman" w:cs="Times New Roman"/>
          <w:sz w:val="28"/>
          <w:szCs w:val="28"/>
        </w:rPr>
        <w:t>нск – Гомель и нацеливавшую бойцов на Минск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  композитору Марку Фрадкину. Довольно долго я не получал ответа, а потом, наверное, почти через год, услышал по радио в исполнении Леонида Утёсова песню с незнакомым названием «Дорога на Берлин».</w:t>
      </w:r>
    </w:p>
    <w:p w:rsidR="00AC7EDB" w:rsidRPr="004B019D" w:rsidRDefault="00AC7EDB" w:rsidP="00AC7ED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E4" w:rsidRDefault="00DA0DE4" w:rsidP="00AC7EDB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42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Чтец </w:t>
      </w:r>
      <w:r w:rsidR="004942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3</w:t>
      </w:r>
      <w:r w:rsidRPr="004942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  <w:r w:rsidRPr="0049424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9424B">
        <w:rPr>
          <w:rFonts w:ascii="Times New Roman" w:eastAsia="Calibri" w:hAnsi="Times New Roman" w:cs="Times New Roman"/>
          <w:i/>
          <w:sz w:val="28"/>
          <w:szCs w:val="28"/>
        </w:rPr>
        <w:t>«Текст песни «Дорога на Берлин» постоянно пополнялся вместе с движением наших войск на Запад, – вспоминает композитор. Советская Армия шла на Берлин. И буквально каждый день добавлял в песню новые куплеты. «С боем взяли город Брест…Брестская улица на запад нас ведёт… С боем взяли город Брянск</w:t>
      </w:r>
      <w:proofErr w:type="gramStart"/>
      <w:r w:rsidRPr="0049424B">
        <w:rPr>
          <w:rFonts w:ascii="Times New Roman" w:eastAsia="Calibri" w:hAnsi="Times New Roman" w:cs="Times New Roman"/>
          <w:i/>
          <w:sz w:val="28"/>
          <w:szCs w:val="28"/>
        </w:rPr>
        <w:t xml:space="preserve">.. </w:t>
      </w:r>
      <w:proofErr w:type="gramEnd"/>
      <w:r w:rsidRPr="0049424B">
        <w:rPr>
          <w:rFonts w:ascii="Times New Roman" w:eastAsia="Calibri" w:hAnsi="Times New Roman" w:cs="Times New Roman"/>
          <w:i/>
          <w:sz w:val="28"/>
          <w:szCs w:val="28"/>
        </w:rPr>
        <w:t xml:space="preserve">Брянская улица на запад нас ведёт» и так далее. И все исполнители песни пели её, сообразуясь с реальным положением военных дел, включая в текст названия городов, только что освобождённых нашими войсками. Таким </w:t>
      </w:r>
      <w:proofErr w:type="gramStart"/>
      <w:r w:rsidRPr="0049424B">
        <w:rPr>
          <w:rFonts w:ascii="Times New Roman" w:eastAsia="Calibri" w:hAnsi="Times New Roman" w:cs="Times New Roman"/>
          <w:i/>
          <w:sz w:val="28"/>
          <w:szCs w:val="28"/>
        </w:rPr>
        <w:t>образом</w:t>
      </w:r>
      <w:proofErr w:type="gramEnd"/>
      <w:r w:rsidRPr="0049424B">
        <w:rPr>
          <w:rFonts w:ascii="Times New Roman" w:eastAsia="Calibri" w:hAnsi="Times New Roman" w:cs="Times New Roman"/>
          <w:i/>
          <w:sz w:val="28"/>
          <w:szCs w:val="28"/>
        </w:rPr>
        <w:t xml:space="preserve"> песня была завершена вместе с падением рейхстага».</w:t>
      </w:r>
    </w:p>
    <w:p w:rsidR="00AC7EDB" w:rsidRDefault="00AC7EDB" w:rsidP="00AC7EDB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6D71" w:rsidRPr="0049424B" w:rsidRDefault="00256D71" w:rsidP="00AC7EDB">
      <w:pPr>
        <w:spacing w:after="120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 w:rsidR="00235F26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8</w:t>
      </w:r>
    </w:p>
    <w:p w:rsidR="00AC7EDB" w:rsidRDefault="00AC7EDB" w:rsidP="00AC7EDB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(03)</w:t>
      </w:r>
      <w:r w:rsidR="0049424B" w:rsidRPr="00AC7EDB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 </w:t>
      </w:r>
      <w:r w:rsidR="00DA0DE4" w:rsidRPr="00AC7EDB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Исполнение песни «Дорога на Берлин»</w:t>
      </w: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- </w:t>
      </w:r>
    </w:p>
    <w:p w:rsidR="00DA0DE4" w:rsidRPr="00AC7EDB" w:rsidRDefault="00AC7EDB" w:rsidP="00AC7EDB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исп. Л.Утесов – (слова)</w:t>
      </w:r>
    </w:p>
    <w:p w:rsidR="00DA0DE4" w:rsidRDefault="00DA0DE4" w:rsidP="00AC7EDB">
      <w:pPr>
        <w:spacing w:after="0"/>
        <w:ind w:firstLine="360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(стихи Е. </w:t>
      </w:r>
      <w:proofErr w:type="spellStart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Долматовского</w:t>
      </w:r>
      <w:proofErr w:type="spellEnd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)</w:t>
      </w:r>
    </w:p>
    <w:p w:rsidR="00C36012" w:rsidRPr="004B019D" w:rsidRDefault="00C36012" w:rsidP="00AC7EDB">
      <w:pPr>
        <w:spacing w:after="0"/>
        <w:ind w:firstLine="360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</w:p>
    <w:p w:rsidR="00DA0DE4" w:rsidRDefault="00DA0DE4" w:rsidP="00AC7ED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3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Отгремела война. Вошли в жизнь новые поколения. Вернулись к ней и те, для кого воспоминания о ней навеки остались в сердце. «Воспоминания – одно из самых удивительных свойств, присущих человеку, – говорит Марк Григорьевич. – Они окружают тебя со всех сторон, радуют или печалят, помогают жить или приносят боль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о есть воспоминания святые, они не подвластны времени. 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такого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рода </w:t>
      </w:r>
      <w:r w:rsidRPr="004B019D">
        <w:rPr>
          <w:rFonts w:ascii="Times New Roman" w:eastAsia="Calibri" w:hAnsi="Times New Roman" w:cs="Times New Roman"/>
          <w:sz w:val="28"/>
          <w:szCs w:val="28"/>
        </w:rPr>
        <w:lastRenderedPageBreak/>
        <w:t>воспоминаниям относится для меня всё, что связано с Великой Отечественной войной».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2E87" w:rsidRPr="0078265F" w:rsidRDefault="001F2E87" w:rsidP="00AC7ED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E4" w:rsidRPr="004B019D" w:rsidRDefault="00DA0DE4" w:rsidP="00693B89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65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В разные годы, во многих интервью Марк Григорьевич повторяет одну и ту же мысль:</w:t>
      </w:r>
    </w:p>
    <w:p w:rsidR="00DA0DE4" w:rsidRPr="004B019D" w:rsidRDefault="00DA0DE4" w:rsidP="00693B89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– Годы идут, а мой герой по-прежнему молод. Это стойкий защитник Родины, это человек, который умеет любить, умеет трудиться.</w:t>
      </w:r>
    </w:p>
    <w:p w:rsidR="00DA0DE4" w:rsidRDefault="00DA0DE4" w:rsidP="00693B89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И действительно, как различны герои композитора разных лет! Вспомним «мальчишку кудрявого» из кинофильма «Они были первыми», который мечтал о счастье, но погиб за родину, когда ему шёл лишь восемнадцатый год. </w:t>
      </w:r>
    </w:p>
    <w:p w:rsidR="001F2E87" w:rsidRDefault="001F2E87" w:rsidP="00AC7ED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B89" w:rsidRPr="004B019D" w:rsidRDefault="00693B89" w:rsidP="00693B8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 w:rsidR="00235F26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9</w:t>
      </w:r>
    </w:p>
    <w:p w:rsidR="00DA0DE4" w:rsidRPr="00693B89" w:rsidRDefault="00300628" w:rsidP="00AC7EDB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04 - </w:t>
      </w:r>
      <w:r w:rsidR="00DA0DE4" w:rsidRPr="00693B89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Видеоролик: Исполнение песни «За фабричной заставой»</w:t>
      </w:r>
    </w:p>
    <w:p w:rsidR="00DA0DE4" w:rsidRDefault="00DA0DE4" w:rsidP="00AC7EDB">
      <w:pPr>
        <w:spacing w:after="0"/>
        <w:ind w:firstLine="360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(стихи Е. </w:t>
      </w:r>
      <w:proofErr w:type="spellStart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Долматовского</w:t>
      </w:r>
      <w:proofErr w:type="spellEnd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)</w:t>
      </w:r>
    </w:p>
    <w:p w:rsidR="00693B89" w:rsidRDefault="00693B89" w:rsidP="00AC7EDB">
      <w:pPr>
        <w:spacing w:after="0"/>
        <w:ind w:firstLine="360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</w:p>
    <w:p w:rsidR="00256D71" w:rsidRPr="004B019D" w:rsidRDefault="00256D71" w:rsidP="00256D71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 w:rsidR="00235F26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10</w:t>
      </w:r>
    </w:p>
    <w:p w:rsidR="00DA0DE4" w:rsidRPr="004B019D" w:rsidRDefault="00DA0DE4" w:rsidP="00693B89">
      <w:pPr>
        <w:spacing w:after="120"/>
        <w:ind w:firstLine="357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78265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19D">
        <w:rPr>
          <w:rFonts w:ascii="Times New Roman" w:eastAsia="Calibri" w:hAnsi="Times New Roman" w:cs="Times New Roman"/>
          <w:spacing w:val="20"/>
          <w:sz w:val="28"/>
          <w:szCs w:val="28"/>
        </w:rPr>
        <w:t>Совсем другая эпоха – строительство новой жизни, трудовой энтузиазм первопроходцев нашей родины – отразилась в песне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265F">
        <w:rPr>
          <w:rFonts w:ascii="Times New Roman" w:eastAsia="Calibri" w:hAnsi="Times New Roman" w:cs="Times New Roman"/>
          <w:b/>
          <w:sz w:val="28"/>
          <w:szCs w:val="28"/>
        </w:rPr>
        <w:t>«Комсомольцы-добровольцы»</w:t>
      </w:r>
      <w:r w:rsidRPr="0078265F">
        <w:rPr>
          <w:rFonts w:ascii="Times New Roman" w:eastAsia="Calibri" w:hAnsi="Times New Roman" w:cs="Times New Roman"/>
          <w:b/>
          <w:spacing w:val="20"/>
          <w:sz w:val="28"/>
          <w:szCs w:val="28"/>
        </w:rPr>
        <w:t>.</w:t>
      </w:r>
    </w:p>
    <w:p w:rsidR="00DA0DE4" w:rsidRPr="004B019D" w:rsidRDefault="00DA0DE4" w:rsidP="00693B89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Фильм «Добровольцы» родился из знаменитого романа в стихах: поэт Евгений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Долматовский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написал книгу о героях своего времени – в молодости он по призыву комсомола добровольцем работал на строительстве Московского метрополитена. Его товарищи по бригаде и стали прототипами романа.</w:t>
      </w:r>
    </w:p>
    <w:p w:rsidR="00DA0DE4" w:rsidRPr="004B019D" w:rsidRDefault="00DA0DE4" w:rsidP="00693B89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В романе не было песни о добровольцах,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фильме она понадобилась: что за фильм без песни!</w:t>
      </w:r>
    </w:p>
    <w:p w:rsidR="00693B89" w:rsidRDefault="00DA0DE4" w:rsidP="00693B8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Правда, 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ещё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будучи членом метростроевской бригады,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Долматовский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сочинил песню добровольцев-строителей. </w:t>
      </w:r>
      <w:r>
        <w:rPr>
          <w:rFonts w:ascii="Times New Roman" w:eastAsia="Calibri" w:hAnsi="Times New Roman" w:cs="Times New Roman"/>
          <w:sz w:val="28"/>
          <w:szCs w:val="28"/>
        </w:rPr>
        <w:t>Вот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что он об этом рассказывает: «Бригадир однажды дал мне несколько необычное задание: написать песню добровольцев-строителей. Композиторов не было поблизости, пришлось использовать знакомый всем мотив «Дальневосточной». </w:t>
      </w:r>
    </w:p>
    <w:p w:rsidR="00693B89" w:rsidRDefault="00DA0DE4" w:rsidP="00693B8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Я написал: </w:t>
      </w:r>
      <w:r w:rsidR="00693B89">
        <w:rPr>
          <w:rFonts w:ascii="Times New Roman" w:eastAsia="Calibri" w:hAnsi="Times New Roman" w:cs="Times New Roman"/>
          <w:sz w:val="28"/>
          <w:szCs w:val="28"/>
        </w:rPr>
        <w:tab/>
      </w:r>
      <w:r w:rsidR="00693B89">
        <w:rPr>
          <w:rFonts w:ascii="Times New Roman" w:eastAsia="Calibri" w:hAnsi="Times New Roman" w:cs="Times New Roman"/>
          <w:sz w:val="28"/>
          <w:szCs w:val="28"/>
        </w:rPr>
        <w:tab/>
      </w:r>
    </w:p>
    <w:p w:rsidR="00693B89" w:rsidRDefault="00DA0DE4" w:rsidP="00693B89">
      <w:pPr>
        <w:spacing w:after="0"/>
        <w:ind w:left="1068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z w:val="28"/>
          <w:szCs w:val="28"/>
        </w:rPr>
        <w:t>Придя сюда по зову комсомола,</w:t>
      </w:r>
    </w:p>
    <w:p w:rsidR="00DA0DE4" w:rsidRPr="004B019D" w:rsidRDefault="00DA0DE4" w:rsidP="00693B89">
      <w:pPr>
        <w:spacing w:after="0"/>
        <w:ind w:left="1068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z w:val="28"/>
          <w:szCs w:val="28"/>
        </w:rPr>
        <w:t>Мы знаменитый выстроим туннель, -</w:t>
      </w:r>
    </w:p>
    <w:p w:rsidR="00DA0DE4" w:rsidRPr="004B019D" w:rsidRDefault="00DA0DE4" w:rsidP="00693B89">
      <w:pPr>
        <w:spacing w:after="0"/>
        <w:ind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0DE4" w:rsidRPr="004B019D" w:rsidRDefault="00DA0DE4" w:rsidP="00693B89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И эту песню запели во всех шахтах – от Сокольников до Парка культуры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>о меня эта песня не радовала. Она была привязана к мотиву другой песни, следовательно – не самостоятельная. Очень хотелось написать песню добровольцев – настоящую, не похожую на другие песни».</w:t>
      </w:r>
    </w:p>
    <w:p w:rsidR="00DA0DE4" w:rsidRDefault="00DA0DE4" w:rsidP="00693B8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вот через четверть века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Долматовский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с Фрадкиным пишут для кинофильма песню «Комсомольцы-добровольцы», которая шагнул с экрана к людям.</w:t>
      </w:r>
    </w:p>
    <w:p w:rsidR="00693B89" w:rsidRPr="004B019D" w:rsidRDefault="00693B89" w:rsidP="00693B8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F26" w:rsidRPr="004B019D" w:rsidRDefault="00235F26" w:rsidP="00235F2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11</w:t>
      </w:r>
    </w:p>
    <w:p w:rsidR="00DA0DE4" w:rsidRDefault="00300628" w:rsidP="00693B89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 w:rsidRPr="00300628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05 - </w:t>
      </w:r>
      <w:r w:rsidR="00DA0DE4" w:rsidRPr="00300628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Все:</w:t>
      </w:r>
      <w:r w:rsidR="00DA0DE4" w:rsidRPr="00693B89">
        <w:rPr>
          <w:rFonts w:ascii="Times New Roman" w:eastAsia="Calibri" w:hAnsi="Times New Roman" w:cs="Times New Roman"/>
          <w:b/>
          <w:i/>
          <w:color w:val="00B050"/>
          <w:spacing w:val="20"/>
          <w:sz w:val="24"/>
          <w:szCs w:val="24"/>
        </w:rPr>
        <w:t xml:space="preserve">      </w:t>
      </w:r>
      <w:r w:rsidR="00DA0DE4" w:rsidRPr="00693B89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Исполнение песни «Комсомольцы-добровольцы»</w:t>
      </w:r>
    </w:p>
    <w:p w:rsidR="00693B89" w:rsidRPr="00693B89" w:rsidRDefault="00693B89" w:rsidP="00693B89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(слова + минус)</w:t>
      </w:r>
    </w:p>
    <w:p w:rsidR="00DA0DE4" w:rsidRDefault="00DA0DE4" w:rsidP="00693B89">
      <w:pPr>
        <w:spacing w:after="0"/>
        <w:ind w:firstLine="360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(стихи Е. </w:t>
      </w:r>
      <w:proofErr w:type="spellStart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Долматовского</w:t>
      </w:r>
      <w:proofErr w:type="spellEnd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)</w:t>
      </w:r>
    </w:p>
    <w:p w:rsidR="00693B89" w:rsidRDefault="00693B89" w:rsidP="00693B89">
      <w:pPr>
        <w:spacing w:after="0"/>
        <w:ind w:firstLine="360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</w:p>
    <w:p w:rsidR="005779E9" w:rsidRPr="004B019D" w:rsidRDefault="005779E9" w:rsidP="005779E9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№12</w:t>
      </w:r>
    </w:p>
    <w:p w:rsidR="0007377B" w:rsidRDefault="00DA0DE4" w:rsidP="00300628">
      <w:pPr>
        <w:pStyle w:val="a5"/>
        <w:numPr>
          <w:ilvl w:val="0"/>
          <w:numId w:val="2"/>
        </w:numPr>
        <w:spacing w:after="0"/>
        <w:ind w:left="357" w:firstLine="6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77B">
        <w:rPr>
          <w:rFonts w:ascii="Times New Roman" w:eastAsia="Calibri" w:hAnsi="Times New Roman" w:cs="Times New Roman"/>
          <w:sz w:val="28"/>
          <w:szCs w:val="28"/>
        </w:rPr>
        <w:t xml:space="preserve">Теме любви композитор посвятил множество песен. «Любовь, – говорит он, – всеобъемлющее чувство. Это и любовь к родителям, детям, друзьям, ко всему сущему на земле. Конечно, это и любовь к женщине, и самое святое чувство – любовь к Родине. Вот почему любовь всегда остаётся для меня одной из самых дорогих и близких творческих тем. </w:t>
      </w:r>
    </w:p>
    <w:p w:rsidR="005779E9" w:rsidRPr="0007377B" w:rsidRDefault="005779E9" w:rsidP="005779E9">
      <w:pPr>
        <w:pStyle w:val="a5"/>
        <w:spacing w:after="0"/>
        <w:ind w:left="99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9E9" w:rsidRPr="005779E9" w:rsidRDefault="005779E9" w:rsidP="00693B89">
      <w:pPr>
        <w:spacing w:after="0"/>
        <w:ind w:firstLine="360"/>
        <w:jc w:val="center"/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</w:pPr>
    </w:p>
    <w:p w:rsidR="00DA0DE4" w:rsidRPr="004B019D" w:rsidRDefault="00256D71" w:rsidP="00256D71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 w:rsidRPr="00256D71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 w:rsidR="005779E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1</w:t>
      </w:r>
      <w:r w:rsidR="0030062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3</w:t>
      </w:r>
      <w:r w:rsidR="00DA0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DA0DE4" w:rsidRPr="004B019D" w:rsidRDefault="00DA0DE4" w:rsidP="00EE4754">
      <w:pPr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6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Более тридцати лет Фрадкин связан с кино. С 1955 года, когда режиссёр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Ю. Егоров пригласил его для участия в фильме «Они были первыми», он создал музыку более чем к сорока фильмам.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A0DE4" w:rsidRPr="004B019D" w:rsidRDefault="00DA0DE4" w:rsidP="00EE4754">
      <w:pPr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Но бывало, что музыка Фрадкина не всегда и не сразу находила понимание у актёров и постановщиков. Нужно было время, чтобы необычная, новаторская, она постепенно дошла до глубины души. Так случилось с песней из фильма «Простая история».</w:t>
      </w:r>
    </w:p>
    <w:p w:rsidR="00DA0DE4" w:rsidRPr="0007377B" w:rsidRDefault="00DA0DE4" w:rsidP="00DA0DE4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548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Чтец </w:t>
      </w:r>
      <w:r w:rsidR="0007377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</w:t>
      </w:r>
      <w:r w:rsidRPr="009E548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 w:rsidRPr="0007377B">
        <w:rPr>
          <w:rFonts w:ascii="Times New Roman" w:eastAsia="Calibri" w:hAnsi="Times New Roman" w:cs="Times New Roman"/>
          <w:i/>
          <w:sz w:val="28"/>
          <w:szCs w:val="28"/>
        </w:rPr>
        <w:t>«Эта песня, – рассказывает Марк Григорьевич, – складывалась непросто. В радужном настроении я пришёл на художественный совет киностудии, где должен был показать музыку к фильму. Музыку в целом одобрили, а вот песня «На тот большак, на перекрёсток» вызвала почти единодушное отрицательное мнение. Я растерялся, пытался понять, в чём дело. Мне объяснили невразумительно, что вроде бы песня должна быть русской деревенской, а получилось что-то иное, а сама по себе песня сложная, и петь её не будут… Откровенно говоря, тогда я так ничего и не понял</w:t>
      </w:r>
      <w:proofErr w:type="gramStart"/>
      <w:r w:rsidRPr="0007377B">
        <w:rPr>
          <w:rFonts w:ascii="Times New Roman" w:eastAsia="Calibri" w:hAnsi="Times New Roman" w:cs="Times New Roman"/>
          <w:i/>
          <w:sz w:val="28"/>
          <w:szCs w:val="28"/>
        </w:rPr>
        <w:t>… У</w:t>
      </w:r>
      <w:proofErr w:type="gramEnd"/>
      <w:r w:rsidRPr="0007377B">
        <w:rPr>
          <w:rFonts w:ascii="Times New Roman" w:eastAsia="Calibri" w:hAnsi="Times New Roman" w:cs="Times New Roman"/>
          <w:i/>
          <w:sz w:val="28"/>
          <w:szCs w:val="28"/>
        </w:rPr>
        <w:t>шёл домой расстроенный…</w:t>
      </w:r>
    </w:p>
    <w:p w:rsidR="00DA0DE4" w:rsidRDefault="00DA0DE4" w:rsidP="00DA0DE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377B">
        <w:rPr>
          <w:rFonts w:ascii="Times New Roman" w:eastAsia="Calibri" w:hAnsi="Times New Roman" w:cs="Times New Roman"/>
          <w:i/>
          <w:sz w:val="28"/>
          <w:szCs w:val="28"/>
        </w:rPr>
        <w:t>Прошло несколько дней. Молчала студия, молчал и я. И вдруг… вся студия запела «На тот большак…» Это, наверное, и решило судьбу песни: она осталась в фильме».</w:t>
      </w:r>
    </w:p>
    <w:p w:rsidR="00300628" w:rsidRDefault="00300628" w:rsidP="00300628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</w:p>
    <w:p w:rsidR="00EE4754" w:rsidRDefault="00EE4754" w:rsidP="00EE475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№1</w:t>
      </w:r>
      <w:r w:rsidR="0030062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4</w:t>
      </w:r>
    </w:p>
    <w:p w:rsidR="00DA0DE4" w:rsidRPr="00EB1609" w:rsidRDefault="00300628" w:rsidP="00300628">
      <w:pPr>
        <w:spacing w:after="120" w:line="240" w:lineRule="auto"/>
        <w:ind w:firstLine="357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06 - </w:t>
      </w:r>
      <w:r w:rsidR="00DA0DE4" w:rsidRPr="00EB1609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Видеоролик:      Исполнение песни «На тот большак»</w:t>
      </w:r>
    </w:p>
    <w:p w:rsidR="00DA0DE4" w:rsidRPr="004B019D" w:rsidRDefault="00DA0DE4" w:rsidP="00300628">
      <w:pPr>
        <w:spacing w:after="120" w:line="240" w:lineRule="auto"/>
        <w:ind w:firstLine="357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(стихи Н. </w:t>
      </w:r>
      <w:proofErr w:type="spellStart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Доризо</w:t>
      </w:r>
      <w:proofErr w:type="spellEnd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)</w:t>
      </w:r>
    </w:p>
    <w:p w:rsidR="00EB1609" w:rsidRDefault="00EB1609" w:rsidP="00EB160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Слайд №1</w:t>
      </w:r>
      <w:r w:rsidR="0030062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5</w:t>
      </w:r>
    </w:p>
    <w:p w:rsidR="00DA0DE4" w:rsidRPr="004B019D" w:rsidRDefault="00DA0DE4" w:rsidP="00EB1609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48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«Мне хочется писать музыку к тем лентам, – признаётся Марк Григорьевич, – где живут и активно действуют молодые люди, наши современники. Музыка должна помочь зрителю  увидеть не то, что он и так видит на экране глазами в данный момент, но то, что скрывается за этим зрительным рядом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… О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чень полезно  самому, вместе с поэтом побывать на съёмках, самому войти в атмосферу будущего фильма». </w:t>
      </w:r>
    </w:p>
    <w:p w:rsidR="00DA0DE4" w:rsidRPr="004B019D" w:rsidRDefault="00DA0DE4" w:rsidP="00EB1609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Однажды Фрадкин и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Матусовский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приехали в Киев на съёмки фильма «Прощайте, голуби!». Песня у них была в основном готова, но они не торопились выносить её на суд режиссёра и съёмочной группы.</w:t>
      </w:r>
    </w:p>
    <w:p w:rsidR="00DA0DE4" w:rsidRPr="004B019D" w:rsidRDefault="00DA0DE4" w:rsidP="00EB1609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Улицы Киева, цветущие сады, солнце, молодые лица на пути… Фильм рассказывает о том, как взрослеет сегодняшний подросток, как готовится к своему самостоятельному, «взрослому» пути, как приходит к нему первая любовь и уходит детство. О голубях авторы сначала не думали. А потом  решили строить песню на этом образе: «детство – голуби» и значительно пересмотрели наброски – и музыку, и стихи. Ведь на самом деле, вместе с детскими забавами и увлечениями, а значит, и с голубями, которыми увлекаются мальчишки, уходит детство. </w:t>
      </w:r>
    </w:p>
    <w:p w:rsidR="007C56DA" w:rsidRDefault="007C56DA" w:rsidP="007C56DA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№1</w:t>
      </w:r>
      <w:r w:rsidR="0030062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6</w:t>
      </w:r>
    </w:p>
    <w:p w:rsidR="00DA0DE4" w:rsidRDefault="00300628" w:rsidP="00793281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(07) - </w:t>
      </w:r>
      <w:r w:rsidR="00DA0DE4" w:rsidRPr="007C56DA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Исполнение песни «Прощайте, голуби»</w:t>
      </w:r>
    </w:p>
    <w:p w:rsidR="007C56DA" w:rsidRPr="007C56DA" w:rsidRDefault="007C56DA" w:rsidP="00793281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– (минус + слова)</w:t>
      </w:r>
    </w:p>
    <w:p w:rsidR="00DA0DE4" w:rsidRDefault="00DA0DE4" w:rsidP="00793281">
      <w:pPr>
        <w:spacing w:after="0"/>
        <w:ind w:firstLine="357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(стихи М. </w:t>
      </w:r>
      <w:proofErr w:type="spellStart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Матусовского</w:t>
      </w:r>
      <w:proofErr w:type="spellEnd"/>
      <w:r w:rsidRPr="004B019D">
        <w:rPr>
          <w:rFonts w:ascii="Times New Roman" w:eastAsia="Calibri" w:hAnsi="Times New Roman" w:cs="Times New Roman"/>
          <w:i/>
          <w:spacing w:val="20"/>
          <w:sz w:val="28"/>
          <w:szCs w:val="28"/>
        </w:rPr>
        <w:t>)</w:t>
      </w:r>
    </w:p>
    <w:p w:rsidR="00300628" w:rsidRPr="004B019D" w:rsidRDefault="00300628" w:rsidP="00793281">
      <w:pPr>
        <w:spacing w:after="0"/>
        <w:ind w:firstLine="357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</w:p>
    <w:p w:rsidR="00DA0DE4" w:rsidRPr="004B019D" w:rsidRDefault="00DA0DE4" w:rsidP="00793281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12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У композитора есть счастливая способность идти в ногу со временем. Не меняя своего индивидуального стиля, присущего только ему мелодического и гармонического мышления, он умеет создавать произведения совершенно разноплановые по жанрам. Ему принадлежат такие песни, как «За того парня», «Там, за облаками», а рядом – совершенно другого характера и настроения – «Морзянка», «Увезу тебя я в тундру», или удивительная по своей чистоте песня «Красный конь» из фильма «Ветер странствий» на стихи Михаила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Пляцковского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. В ней и воспоминание о </w:t>
      </w:r>
      <w:proofErr w:type="gramStart"/>
      <w:r w:rsidRPr="004B019D">
        <w:rPr>
          <w:rFonts w:ascii="Times New Roman" w:eastAsia="Calibri" w:hAnsi="Times New Roman" w:cs="Times New Roman"/>
          <w:sz w:val="28"/>
          <w:szCs w:val="28"/>
        </w:rPr>
        <w:t>детстве</w:t>
      </w:r>
      <w:proofErr w:type="gramEnd"/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и расставание с ним.</w:t>
      </w:r>
    </w:p>
    <w:p w:rsidR="00793281" w:rsidRDefault="00793281" w:rsidP="00DA0DE4">
      <w:pPr>
        <w:spacing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:rsidR="00793281" w:rsidRDefault="00793281" w:rsidP="00793281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№1</w:t>
      </w:r>
      <w:r w:rsidR="0030062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7</w:t>
      </w:r>
    </w:p>
    <w:p w:rsidR="00DA0DE4" w:rsidRPr="00793281" w:rsidRDefault="00300628" w:rsidP="00793281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08 - </w:t>
      </w:r>
      <w:r w:rsidR="00DA0DE4" w:rsidRPr="00793281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Исполнение песни «Красный конь»</w:t>
      </w:r>
    </w:p>
    <w:p w:rsidR="00DA0DE4" w:rsidRDefault="00DA0DE4" w:rsidP="00793281">
      <w:pPr>
        <w:spacing w:after="0"/>
        <w:ind w:firstLine="357"/>
        <w:jc w:val="center"/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</w:pPr>
      <w:r w:rsidRPr="00793281"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  <w:t xml:space="preserve">(стихи М. </w:t>
      </w:r>
      <w:proofErr w:type="spellStart"/>
      <w:r w:rsidRPr="00793281"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  <w:t>Пляцковского</w:t>
      </w:r>
      <w:proofErr w:type="spellEnd"/>
      <w:r w:rsidRPr="00793281"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  <w:t>)</w:t>
      </w:r>
    </w:p>
    <w:p w:rsidR="00793281" w:rsidRDefault="00793281" w:rsidP="00793281">
      <w:pPr>
        <w:spacing w:after="0"/>
        <w:ind w:firstLine="357"/>
        <w:jc w:val="center"/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</w:pPr>
    </w:p>
    <w:p w:rsidR="007869C8" w:rsidRDefault="007869C8" w:rsidP="007869C8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№1</w:t>
      </w:r>
      <w:r w:rsidR="0030062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8</w:t>
      </w:r>
    </w:p>
    <w:p w:rsidR="007869C8" w:rsidRPr="00793281" w:rsidRDefault="007869C8" w:rsidP="00793281">
      <w:pPr>
        <w:spacing w:after="0"/>
        <w:ind w:firstLine="357"/>
        <w:jc w:val="center"/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</w:pPr>
    </w:p>
    <w:p w:rsidR="00DA0DE4" w:rsidRPr="00B606E2" w:rsidRDefault="00DA0DE4" w:rsidP="007869C8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Марк Фрадкин  вспоминает: «</w:t>
      </w:r>
      <w:r w:rsidRPr="00B606E2">
        <w:rPr>
          <w:rFonts w:ascii="Times New Roman" w:eastAsia="Calibri" w:hAnsi="Times New Roman" w:cs="Times New Roman"/>
          <w:sz w:val="28"/>
          <w:szCs w:val="28"/>
        </w:rPr>
        <w:t xml:space="preserve">Если бы не было Дунаевского, Соловьёва-Седого, </w:t>
      </w:r>
      <w:proofErr w:type="spellStart"/>
      <w:r w:rsidRPr="00B606E2">
        <w:rPr>
          <w:rFonts w:ascii="Times New Roman" w:eastAsia="Calibri" w:hAnsi="Times New Roman" w:cs="Times New Roman"/>
          <w:sz w:val="28"/>
          <w:szCs w:val="28"/>
        </w:rPr>
        <w:t>Блантера</w:t>
      </w:r>
      <w:proofErr w:type="spellEnd"/>
      <w:r w:rsidRPr="00B606E2">
        <w:rPr>
          <w:rFonts w:ascii="Times New Roman" w:eastAsia="Calibri" w:hAnsi="Times New Roman" w:cs="Times New Roman"/>
          <w:sz w:val="28"/>
          <w:szCs w:val="28"/>
        </w:rPr>
        <w:t>, может быть, я не состоялся бы как композитор.</w:t>
      </w:r>
    </w:p>
    <w:p w:rsidR="00DA0DE4" w:rsidRPr="004B019D" w:rsidRDefault="00DA0DE4" w:rsidP="007869C8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Есть у меня ещё группа друзей, связанных с кино. Первым меня приобщил к нему Юрий Павлович Егоров, пригласив на фильм «Они были первыми». С тех пор мы не расставались и сделали много фильмов: «Простая история», «За облаками небо», «Отцы и дети» и ещё много-много других. Наша дружба оказалась столь важной для нас обоих, что мы поселились в одном доме, чтобы быть всегда вместе.</w:t>
      </w:r>
    </w:p>
    <w:p w:rsidR="00DA0DE4" w:rsidRDefault="00DA0DE4" w:rsidP="007869C8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9D">
        <w:rPr>
          <w:rFonts w:ascii="Times New Roman" w:eastAsia="Calibri" w:hAnsi="Times New Roman" w:cs="Times New Roman"/>
          <w:sz w:val="28"/>
          <w:szCs w:val="28"/>
        </w:rPr>
        <w:t>Второй режиссёр – по количеству сделанных картин – Яков Сегель. С ним мы выпустили «Течёт Волга», «Первый день мира», «Прощайте, голуби!».</w:t>
      </w:r>
    </w:p>
    <w:p w:rsidR="007869C8" w:rsidRDefault="007869C8" w:rsidP="007869C8">
      <w:pPr>
        <w:ind w:firstLine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869C8" w:rsidRDefault="007869C8" w:rsidP="007869C8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</w:t>
      </w:r>
      <w:r w:rsidR="0030062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19</w:t>
      </w:r>
    </w:p>
    <w:p w:rsidR="00DA0DE4" w:rsidRPr="007869C8" w:rsidRDefault="00300628" w:rsidP="007869C8">
      <w:pPr>
        <w:ind w:firstLine="360"/>
        <w:jc w:val="center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09 - </w:t>
      </w:r>
      <w:r w:rsidR="00DA0DE4" w:rsidRPr="007869C8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Видеоролик:  Исполнение песни  «Течёт Волга».</w:t>
      </w:r>
    </w:p>
    <w:p w:rsidR="00DA0DE4" w:rsidRPr="004B019D" w:rsidRDefault="00DA0DE4" w:rsidP="00DA5267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46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А вот что говорят о композиторе его друзья. Вспоминает актриса Эллина </w:t>
      </w:r>
      <w:proofErr w:type="spellStart"/>
      <w:r w:rsidRPr="004B019D">
        <w:rPr>
          <w:rFonts w:ascii="Times New Roman" w:eastAsia="Calibri" w:hAnsi="Times New Roman" w:cs="Times New Roman"/>
          <w:sz w:val="28"/>
          <w:szCs w:val="28"/>
        </w:rPr>
        <w:t>Быстрицкая</w:t>
      </w:r>
      <w:proofErr w:type="spellEnd"/>
      <w:r w:rsidRPr="004B019D">
        <w:rPr>
          <w:rFonts w:ascii="Times New Roman" w:eastAsia="Calibri" w:hAnsi="Times New Roman" w:cs="Times New Roman"/>
          <w:sz w:val="28"/>
          <w:szCs w:val="28"/>
        </w:rPr>
        <w:t>: «Я иногда становилась свидетельницей рождения новой песни. Это были для меня счастливейшие минуты. Вспоминаю, как он играл «Увезу тебя я в тундру» с её хрустальным звоном и пластику его движений, выражение лица – это был человек необычайного увлечения тем, что он делал.</w:t>
      </w:r>
    </w:p>
    <w:p w:rsidR="007869C8" w:rsidRDefault="00DA0DE4" w:rsidP="007869C8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6B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7869C8" w:rsidRDefault="007869C8" w:rsidP="007869C8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№2</w:t>
      </w:r>
      <w:r w:rsidR="0030062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0</w:t>
      </w:r>
    </w:p>
    <w:p w:rsidR="00DA0DE4" w:rsidRPr="007869C8" w:rsidRDefault="00300628" w:rsidP="007869C8">
      <w:pPr>
        <w:ind w:firstLine="360"/>
        <w:jc w:val="center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10 - </w:t>
      </w:r>
      <w:r w:rsidR="00DA0DE4" w:rsidRPr="007869C8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Исполнение песни  «Увезу тебя я в тундру»</w:t>
      </w:r>
    </w:p>
    <w:p w:rsidR="00DA0DE4" w:rsidRPr="004B019D" w:rsidRDefault="00DA0DE4" w:rsidP="00DA0DE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DA0DE4" w:rsidRPr="004B019D" w:rsidRDefault="00DA0DE4" w:rsidP="00DA5267">
      <w:pPr>
        <w:spacing w:after="12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6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1.</w:t>
      </w:r>
      <w:r w:rsidRPr="004B019D">
        <w:rPr>
          <w:rFonts w:ascii="Times New Roman" w:eastAsia="Calibri" w:hAnsi="Times New Roman" w:cs="Times New Roman"/>
          <w:sz w:val="28"/>
          <w:szCs w:val="28"/>
        </w:rPr>
        <w:t xml:space="preserve">  Песням Марка Фрадкина суждена долгая жизнь. Не случайно его называют певцом трёх поколений. Поэт Роберт Рождественский писал: «По-моему, он вовсе не сочиняет музыку. Он просто открывает её в каждом из нас. Ведь где-то в душе нашей, в самой глубине живёт и до поры до времени молчит будущая песня, будущая мелодия. Живёт и не знает, как выйти наружу. И мы сами не знаем, чем ей помочь. Мы этого не умеем. А Марк Фрадкин знает и умеет. Мелодия нашего сердца обретает голос. Обретает крылья. Но, даже взлетев высоко в небо, даже опоясав земной шар, мелодия эта остаётся нашей. До конца. А ведь это, наверное, большое счастье. И для мелодии, и для человека».</w:t>
      </w:r>
    </w:p>
    <w:p w:rsidR="00DA5267" w:rsidRDefault="00DA5267" w:rsidP="00DA5267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№22</w:t>
      </w:r>
    </w:p>
    <w:p w:rsidR="00DA0DE4" w:rsidRPr="00DA5267" w:rsidRDefault="00300628" w:rsidP="00EB4A3A">
      <w:pPr>
        <w:spacing w:after="120" w:line="240" w:lineRule="auto"/>
        <w:ind w:firstLine="357"/>
        <w:jc w:val="center"/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11 - </w:t>
      </w:r>
      <w:r w:rsidR="00DA0DE4" w:rsidRPr="00DA5267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Исполнение песни «А годы летят»</w:t>
      </w:r>
      <w:r w:rsidR="00211E5F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 xml:space="preserve"> </w:t>
      </w:r>
      <w:r w:rsidR="003F4F60">
        <w:rPr>
          <w:rFonts w:ascii="Times New Roman" w:eastAsia="Calibri" w:hAnsi="Times New Roman" w:cs="Times New Roman"/>
          <w:b/>
          <w:i/>
          <w:color w:val="00B050"/>
          <w:spacing w:val="20"/>
          <w:sz w:val="28"/>
          <w:szCs w:val="28"/>
        </w:rPr>
        <w:t>(слова + минус)</w:t>
      </w:r>
    </w:p>
    <w:p w:rsidR="00DA0DE4" w:rsidRPr="00DA5267" w:rsidRDefault="00DA0DE4" w:rsidP="00EB4A3A">
      <w:pPr>
        <w:spacing w:after="120" w:line="240" w:lineRule="auto"/>
        <w:ind w:firstLine="357"/>
        <w:jc w:val="center"/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</w:pPr>
      <w:r w:rsidRPr="00DA5267"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  <w:t xml:space="preserve">(стихи Е. </w:t>
      </w:r>
      <w:proofErr w:type="spellStart"/>
      <w:r w:rsidRPr="00DA5267"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  <w:t>Долматовского</w:t>
      </w:r>
      <w:proofErr w:type="spellEnd"/>
      <w:r w:rsidRPr="00DA5267">
        <w:rPr>
          <w:rFonts w:ascii="Times New Roman" w:eastAsia="Calibri" w:hAnsi="Times New Roman" w:cs="Times New Roman"/>
          <w:i/>
          <w:color w:val="00B050"/>
          <w:spacing w:val="20"/>
          <w:sz w:val="28"/>
          <w:szCs w:val="28"/>
        </w:rPr>
        <w:t>)</w:t>
      </w:r>
    </w:p>
    <w:p w:rsidR="0029242D" w:rsidRDefault="00DA5267" w:rsidP="00300628">
      <w:pPr>
        <w:spacing w:line="240" w:lineRule="auto"/>
        <w:ind w:firstLine="360"/>
        <w:jc w:val="both"/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Слайд №23</w:t>
      </w:r>
    </w:p>
    <w:sectPr w:rsidR="0029242D" w:rsidSect="00300628">
      <w:footerReference w:type="default" r:id="rId8"/>
      <w:pgSz w:w="11906" w:h="16838"/>
      <w:pgMar w:top="709" w:right="851" w:bottom="73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7C" w:rsidRDefault="00B12C7C" w:rsidP="002D63AF">
      <w:pPr>
        <w:spacing w:after="0" w:line="240" w:lineRule="auto"/>
      </w:pPr>
      <w:r>
        <w:separator/>
      </w:r>
    </w:p>
  </w:endnote>
  <w:endnote w:type="continuationSeparator" w:id="1">
    <w:p w:rsidR="00B12C7C" w:rsidRDefault="00B12C7C" w:rsidP="002D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4"/>
    </w:sdtPr>
    <w:sdtContent>
      <w:p w:rsidR="002D63AF" w:rsidRDefault="00B00F25">
        <w:pPr>
          <w:pStyle w:val="a8"/>
          <w:jc w:val="center"/>
        </w:pPr>
        <w:fldSimple w:instr=" PAGE   \* MERGEFORMAT ">
          <w:r w:rsidR="00211E5F">
            <w:rPr>
              <w:noProof/>
            </w:rPr>
            <w:t>8</w:t>
          </w:r>
        </w:fldSimple>
      </w:p>
    </w:sdtContent>
  </w:sdt>
  <w:p w:rsidR="002D63AF" w:rsidRDefault="002D63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7C" w:rsidRDefault="00B12C7C" w:rsidP="002D63AF">
      <w:pPr>
        <w:spacing w:after="0" w:line="240" w:lineRule="auto"/>
      </w:pPr>
      <w:r>
        <w:separator/>
      </w:r>
    </w:p>
  </w:footnote>
  <w:footnote w:type="continuationSeparator" w:id="1">
    <w:p w:rsidR="00B12C7C" w:rsidRDefault="00B12C7C" w:rsidP="002D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905"/>
    <w:multiLevelType w:val="hybridMultilevel"/>
    <w:tmpl w:val="D33078D8"/>
    <w:lvl w:ilvl="0" w:tplc="AF5A89B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C56E2C"/>
    <w:multiLevelType w:val="hybridMultilevel"/>
    <w:tmpl w:val="B0089EB8"/>
    <w:lvl w:ilvl="0" w:tplc="14AC5148">
      <w:start w:val="1"/>
      <w:numFmt w:val="decimal"/>
      <w:lvlText w:val="%1."/>
      <w:lvlJc w:val="left"/>
      <w:pPr>
        <w:ind w:left="987" w:hanging="63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7C9"/>
    <w:rsid w:val="0007377B"/>
    <w:rsid w:val="001300A0"/>
    <w:rsid w:val="00173E04"/>
    <w:rsid w:val="001F2E87"/>
    <w:rsid w:val="00211E5F"/>
    <w:rsid w:val="00235F26"/>
    <w:rsid w:val="00256D71"/>
    <w:rsid w:val="0029242D"/>
    <w:rsid w:val="002D63AF"/>
    <w:rsid w:val="00300628"/>
    <w:rsid w:val="00321A95"/>
    <w:rsid w:val="00350024"/>
    <w:rsid w:val="00384E9E"/>
    <w:rsid w:val="00387AFA"/>
    <w:rsid w:val="003A61B1"/>
    <w:rsid w:val="003B4346"/>
    <w:rsid w:val="003F4F60"/>
    <w:rsid w:val="00492645"/>
    <w:rsid w:val="0049424B"/>
    <w:rsid w:val="005779E9"/>
    <w:rsid w:val="005B38E9"/>
    <w:rsid w:val="006313E9"/>
    <w:rsid w:val="00632436"/>
    <w:rsid w:val="00693B89"/>
    <w:rsid w:val="007830CB"/>
    <w:rsid w:val="007869C8"/>
    <w:rsid w:val="00793281"/>
    <w:rsid w:val="007C56DA"/>
    <w:rsid w:val="007D1A67"/>
    <w:rsid w:val="007D4A52"/>
    <w:rsid w:val="007E4586"/>
    <w:rsid w:val="008367C9"/>
    <w:rsid w:val="0085079A"/>
    <w:rsid w:val="008E3E20"/>
    <w:rsid w:val="0090344B"/>
    <w:rsid w:val="00930E3A"/>
    <w:rsid w:val="00931ACB"/>
    <w:rsid w:val="009C0326"/>
    <w:rsid w:val="00A65CB8"/>
    <w:rsid w:val="00AB5B50"/>
    <w:rsid w:val="00AC7EDB"/>
    <w:rsid w:val="00B00F25"/>
    <w:rsid w:val="00B12C7C"/>
    <w:rsid w:val="00B714D7"/>
    <w:rsid w:val="00C36012"/>
    <w:rsid w:val="00C37364"/>
    <w:rsid w:val="00C72FF4"/>
    <w:rsid w:val="00CE3FCB"/>
    <w:rsid w:val="00D338BA"/>
    <w:rsid w:val="00DA0DE4"/>
    <w:rsid w:val="00DA5267"/>
    <w:rsid w:val="00DE1235"/>
    <w:rsid w:val="00DF05D2"/>
    <w:rsid w:val="00EB1609"/>
    <w:rsid w:val="00EB4A3A"/>
    <w:rsid w:val="00ED4F35"/>
    <w:rsid w:val="00EE4754"/>
    <w:rsid w:val="00F33EAE"/>
    <w:rsid w:val="00FA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7C9"/>
    <w:rPr>
      <w:b/>
      <w:bCs/>
    </w:rPr>
  </w:style>
  <w:style w:type="paragraph" w:styleId="a5">
    <w:name w:val="List Paragraph"/>
    <w:basedOn w:val="a"/>
    <w:uiPriority w:val="34"/>
    <w:qFormat/>
    <w:rsid w:val="00DA0D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D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63AF"/>
  </w:style>
  <w:style w:type="paragraph" w:styleId="a8">
    <w:name w:val="footer"/>
    <w:basedOn w:val="a"/>
    <w:link w:val="a9"/>
    <w:uiPriority w:val="99"/>
    <w:unhideWhenUsed/>
    <w:rsid w:val="002D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63AF"/>
  </w:style>
  <w:style w:type="paragraph" w:styleId="aa">
    <w:name w:val="Balloon Text"/>
    <w:basedOn w:val="a"/>
    <w:link w:val="ab"/>
    <w:uiPriority w:val="99"/>
    <w:semiHidden/>
    <w:unhideWhenUsed/>
    <w:rsid w:val="00A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D8CB-B141-446F-BA62-3AADBF9A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2014-03-24T15:00:00Z</cp:lastPrinted>
  <dcterms:created xsi:type="dcterms:W3CDTF">2014-01-08T10:46:00Z</dcterms:created>
  <dcterms:modified xsi:type="dcterms:W3CDTF">2014-03-24T15:02:00Z</dcterms:modified>
</cp:coreProperties>
</file>