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8C7" w:rsidRDefault="00D73EF7" w:rsidP="00D73E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Некоторые дидактические приёмы при обучении математике в 5-6 кла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се</w:t>
      </w:r>
      <w:r w:rsidR="00D012E5">
        <w:rPr>
          <w:rFonts w:ascii="Times New Roman" w:hAnsi="Times New Roman" w:cs="Times New Roman"/>
          <w:b/>
          <w:sz w:val="28"/>
          <w:szCs w:val="28"/>
        </w:rPr>
        <w:t>.</w:t>
      </w:r>
    </w:p>
    <w:p w:rsidR="00D73EF7" w:rsidRDefault="00D73EF7" w:rsidP="00C8676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Нетикова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Маргарита Анатольевна,</w:t>
      </w:r>
    </w:p>
    <w:p w:rsidR="00D73EF7" w:rsidRDefault="00D73EF7" w:rsidP="00C8676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учитель математики ГБОУ школа №471</w:t>
      </w:r>
    </w:p>
    <w:p w:rsidR="00D73EF7" w:rsidRDefault="00D73EF7" w:rsidP="00C8676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Выборгского района Санкт-Петербурга.</w:t>
      </w:r>
    </w:p>
    <w:p w:rsidR="00D73EF7" w:rsidRDefault="00BA0DC9" w:rsidP="00BA0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73EF7">
        <w:rPr>
          <w:rFonts w:ascii="Times New Roman" w:hAnsi="Times New Roman" w:cs="Times New Roman"/>
          <w:sz w:val="28"/>
          <w:szCs w:val="28"/>
        </w:rPr>
        <w:t>В 5-6 классах начинается систематическое изучение школьного ку</w:t>
      </w:r>
      <w:r w:rsidR="00D73EF7">
        <w:rPr>
          <w:rFonts w:ascii="Times New Roman" w:hAnsi="Times New Roman" w:cs="Times New Roman"/>
          <w:sz w:val="28"/>
          <w:szCs w:val="28"/>
        </w:rPr>
        <w:t>р</w:t>
      </w:r>
      <w:r w:rsidR="00D73EF7">
        <w:rPr>
          <w:rFonts w:ascii="Times New Roman" w:hAnsi="Times New Roman" w:cs="Times New Roman"/>
          <w:sz w:val="28"/>
          <w:szCs w:val="28"/>
        </w:rPr>
        <w:t>са  математики, поэтому очень важно, чтобы ученик помогал</w:t>
      </w:r>
      <w:r>
        <w:rPr>
          <w:rFonts w:ascii="Times New Roman" w:hAnsi="Times New Roman" w:cs="Times New Roman"/>
          <w:sz w:val="28"/>
          <w:szCs w:val="28"/>
        </w:rPr>
        <w:t xml:space="preserve"> воспитанию необходимых навыков математического мышления и заинтересованного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шения к математике вообще.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Многовариантность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реализации этой проблемы предусматривает право учителя на выбор не только методик преподавания, но и учебников и методических пособий.</w:t>
      </w:r>
    </w:p>
    <w:p w:rsidR="00BA0DC9" w:rsidRDefault="00BA0DC9" w:rsidP="00BA0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961AF" w:rsidRPr="006961AF">
        <w:rPr>
          <w:rFonts w:ascii="Times New Roman" w:hAnsi="Times New Roman" w:cs="Times New Roman"/>
          <w:sz w:val="28"/>
          <w:szCs w:val="28"/>
        </w:rPr>
        <w:t>Дидактические принципы обучения математике представляют по существу совокупность единых требований, которым должно удовлетворять обучение математике: принцип научности; принцип воспитания; принцип наглядности; принцип доступности; принцип сознательности и активности; принцип прочности усвоения знаний; принцип систематичности; принцип последовательности; принцип учета возрастных особенностей; принцип индивидуализации обучения; принцип воспитывающего обучения.</w:t>
      </w:r>
    </w:p>
    <w:p w:rsidR="00C8676F" w:rsidRDefault="006961AF" w:rsidP="00BA0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Особое внимание в этой возрастной категории следует уделять, на мой взгляд, осуществлению мотивационно-стимулирующей дидактической функции</w:t>
      </w:r>
      <w:r w:rsidR="00C34958">
        <w:rPr>
          <w:rFonts w:ascii="Times New Roman" w:hAnsi="Times New Roman" w:cs="Times New Roman"/>
          <w:sz w:val="28"/>
          <w:szCs w:val="28"/>
        </w:rPr>
        <w:t>. Это делается на двух уровнях. Во-первых, по ходу каждого урока, во-вторых, в начале изучения каждой темы. Первый уровень можно назвать мотивацией локального значения, это постановки естественных вопросов, высказывание текущих гипотез и т.д.</w:t>
      </w:r>
    </w:p>
    <w:p w:rsidR="006961AF" w:rsidRDefault="00C8676F" w:rsidP="00BA0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34958">
        <w:rPr>
          <w:rFonts w:ascii="Times New Roman" w:hAnsi="Times New Roman" w:cs="Times New Roman"/>
          <w:sz w:val="28"/>
          <w:szCs w:val="28"/>
        </w:rPr>
        <w:t xml:space="preserve"> Например, при изучении темы «Квадрат и куб числа»  можно сначала провести аналогию между заменой нескольких одинаковых слагаемых произведением и заменой нескольких одинаковых множителей степенью.</w:t>
      </w:r>
      <w:r>
        <w:rPr>
          <w:rFonts w:ascii="Times New Roman" w:hAnsi="Times New Roman" w:cs="Times New Roman"/>
          <w:sz w:val="28"/>
          <w:szCs w:val="28"/>
        </w:rPr>
        <w:t xml:space="preserve"> Что показывают основание и показатель степени? Если показатель степени равен 1,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значит? Как это представить? А почему вторую степень числа ещё называют квадратом? Ведь у нас никаких геометрических фигур не появилось? Фигура сейчас появится, и именно квадрат. Рассмотрим квадрат со стороной 2 см, его площадь как раз равна 2х2=2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=4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кв.см</w:t>
      </w:r>
      <w:proofErr w:type="spellEnd"/>
      <w:r>
        <w:rPr>
          <w:rFonts w:ascii="Times New Roman" w:hAnsi="Times New Roman" w:cs="Times New Roman"/>
          <w:sz w:val="28"/>
          <w:szCs w:val="28"/>
        </w:rPr>
        <w:t>. А ещё посмотрите на шахматную доску, у неё 8 строк и 8 столбцов. Клетки этой доски-таблицы называют полями. Как быстро посчитать, сколько у неё полей?</w:t>
      </w:r>
      <w:r w:rsidR="006924DA">
        <w:rPr>
          <w:rFonts w:ascii="Times New Roman" w:hAnsi="Times New Roman" w:cs="Times New Roman"/>
          <w:sz w:val="28"/>
          <w:szCs w:val="28"/>
        </w:rPr>
        <w:t xml:space="preserve"> Правильно, восемь в квадрате! Наверное, все  ученики после этого догадаются, почему третью степень числа называют кубом и самостоятельно смогут привести примеры.</w:t>
      </w:r>
    </w:p>
    <w:p w:rsidR="006924DA" w:rsidRDefault="006924DA" w:rsidP="00BA0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Второй уровень мотивации можно назвать мотивацией глобального значения: это формулирование ближайших целей, которых нужно достичь. Например: вы уже познакомились с дробями. В записи каждой дроби участвуют два натуральных числа, поэтому выполнять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действия над дробными числами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 труднее</w:t>
      </w:r>
      <w:proofErr w:type="gramEnd"/>
      <w:r>
        <w:rPr>
          <w:rFonts w:ascii="Times New Roman" w:hAnsi="Times New Roman" w:cs="Times New Roman"/>
          <w:sz w:val="28"/>
          <w:szCs w:val="28"/>
        </w:rPr>
        <w:t>, чем над натуральными числами. Но есть дроби,</w:t>
      </w:r>
      <w:r w:rsidR="006C048C">
        <w:rPr>
          <w:rFonts w:ascii="Times New Roman" w:hAnsi="Times New Roman" w:cs="Times New Roman"/>
          <w:sz w:val="28"/>
          <w:szCs w:val="28"/>
        </w:rPr>
        <w:t xml:space="preserve"> действовать с которыми почти так же легко, как и с натуральными числами. Такие дроби называют десятичными.</w:t>
      </w:r>
    </w:p>
    <w:p w:rsidR="00D012E5" w:rsidRDefault="00D012E5" w:rsidP="00BA0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Элементы проблемного обучения настраивают ученика на осмысление поставленных целей, стимулируют его внимание и способствуют выработке оценочного отношения к получаемым сведениям.</w:t>
      </w:r>
    </w:p>
    <w:p w:rsidR="00D012E5" w:rsidRDefault="00D012E5" w:rsidP="00BA0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Существенными компонентами изложения материала являются так же систематические обращения к ученикам, они двух видов: вопросы по ходу изложения материала и небольшие задания. Такие обращения выполняют целый ряд дидактических функций: они привлекают внимание учащихся к важным моментам в изложении, осуществляют моментальный мини-контроль усвоения и первичного закрепления, способствуют активизации восприятия, внося разнообразие в изложение и разрушая его монотонность.</w:t>
      </w:r>
      <w:r w:rsidR="009E247A">
        <w:rPr>
          <w:rFonts w:ascii="Times New Roman" w:hAnsi="Times New Roman" w:cs="Times New Roman"/>
          <w:sz w:val="28"/>
          <w:szCs w:val="28"/>
        </w:rPr>
        <w:t xml:space="preserve"> Очень важно создать на уроке ситуацию диалога.</w:t>
      </w:r>
    </w:p>
    <w:p w:rsidR="009E247A" w:rsidRDefault="009E247A" w:rsidP="00BA0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Ещё одним очень важным компонентом является создание диалога учащихся с какими-то вымышленными персонажами – положительным «Умником» и отрицательным и смешным «Незнайкой».  От имени Незнайки учащимся можно предлагать целый спектр нелепых и смешных ситуаций, маленькие рассказы с шифровками и ребусами,  задач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>«перевёртыши» с бросающимися в глаза утрированными ошибками. Ученики должны распознать все ошибки и исправить их.</w:t>
      </w:r>
      <w:r w:rsidR="0070629B">
        <w:rPr>
          <w:rFonts w:ascii="Times New Roman" w:hAnsi="Times New Roman" w:cs="Times New Roman"/>
          <w:sz w:val="28"/>
          <w:szCs w:val="28"/>
        </w:rPr>
        <w:t xml:space="preserve"> Например: Незнайка утверждает, что 25,63=2,563, ведь у этих чисел одни и те же цифры записаны в одном и том же порядке.</w:t>
      </w:r>
    </w:p>
    <w:p w:rsidR="0070629B" w:rsidRDefault="0070629B" w:rsidP="00BA0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задачах и вопросах Незнайки можно замаскировать наиболее типичные ошибки и заблуждения учащихся, яркий образ позволит их запомнить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Кроме того , никто не отменял важнейший принцип дидактики: «Уча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обучаюсь сам».</w:t>
      </w:r>
    </w:p>
    <w:p w:rsidR="0070629B" w:rsidRDefault="0070629B" w:rsidP="00BA0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Умник иногда подсказывает учащимся, какие вопросы должны возникать при восприятии того или иного материала</w:t>
      </w:r>
      <w:r w:rsidR="00272B9C">
        <w:rPr>
          <w:rFonts w:ascii="Times New Roman" w:hAnsi="Times New Roman" w:cs="Times New Roman"/>
          <w:sz w:val="28"/>
          <w:szCs w:val="28"/>
        </w:rPr>
        <w:t>, учит детей догадываться и воспитывает в них раскованность и разумную инициативу. Например:  Умник рассказал Незнайке, что треугольник можно называть буквами в любом порядке, а тот и углы стал называть, перечисляя буквы в произвольном порядке. Присутствие на уроках таких забавных «учеников» позволяют вовлекать детей в игру-обучение</w:t>
      </w:r>
      <w:r w:rsidR="00A938BF">
        <w:rPr>
          <w:rFonts w:ascii="Times New Roman" w:hAnsi="Times New Roman" w:cs="Times New Roman"/>
          <w:sz w:val="28"/>
          <w:szCs w:val="28"/>
        </w:rPr>
        <w:t xml:space="preserve"> с азартом и интересом.</w:t>
      </w:r>
    </w:p>
    <w:p w:rsidR="00A938BF" w:rsidRDefault="00A938BF" w:rsidP="00BA0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Так же особое внимание следует уделять воспитанию у учащихся навыков обнаружения общего в частном, то есть пропедевтике математической модели ситуации: на примерах обсуждается, что общего имеют разные конкретные задачи, анализируется «обратный» ход, какие практические задачи могут скрываться за задачей математической.</w:t>
      </w:r>
    </w:p>
    <w:p w:rsidR="006C2569" w:rsidRPr="006C2569" w:rsidRDefault="006C2569" w:rsidP="006C2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22CF2">
        <w:rPr>
          <w:rFonts w:ascii="Times New Roman" w:hAnsi="Times New Roman" w:cs="Times New Roman"/>
          <w:sz w:val="28"/>
          <w:szCs w:val="28"/>
        </w:rPr>
        <w:t xml:space="preserve">Немаловажная роль </w:t>
      </w:r>
      <w:r w:rsidRPr="006C2569">
        <w:rPr>
          <w:rFonts w:ascii="Times New Roman" w:hAnsi="Times New Roman" w:cs="Times New Roman"/>
          <w:sz w:val="28"/>
          <w:szCs w:val="28"/>
        </w:rPr>
        <w:t xml:space="preserve"> отводится </w:t>
      </w:r>
      <w:r w:rsidR="00522CF2">
        <w:rPr>
          <w:rFonts w:ascii="Times New Roman" w:hAnsi="Times New Roman" w:cs="Times New Roman"/>
          <w:sz w:val="28"/>
          <w:szCs w:val="28"/>
        </w:rPr>
        <w:t xml:space="preserve">и </w:t>
      </w:r>
      <w:r w:rsidRPr="006C2569">
        <w:rPr>
          <w:rFonts w:ascii="Times New Roman" w:hAnsi="Times New Roman" w:cs="Times New Roman"/>
          <w:sz w:val="28"/>
          <w:szCs w:val="28"/>
        </w:rPr>
        <w:t>дидактическим иг</w:t>
      </w:r>
      <w:r w:rsidR="00522CF2">
        <w:rPr>
          <w:rFonts w:ascii="Times New Roman" w:hAnsi="Times New Roman" w:cs="Times New Roman"/>
          <w:sz w:val="28"/>
          <w:szCs w:val="28"/>
        </w:rPr>
        <w:t xml:space="preserve">рам </w:t>
      </w:r>
      <w:r w:rsidRPr="006C2569">
        <w:rPr>
          <w:rFonts w:ascii="Times New Roman" w:hAnsi="Times New Roman" w:cs="Times New Roman"/>
          <w:sz w:val="28"/>
          <w:szCs w:val="28"/>
        </w:rPr>
        <w:t xml:space="preserve"> – современному и признанному методу обучения и воспитания, обладающему образовательной, развивающей и воспитывающей функциями, которые действуют в органическом единстве. </w:t>
      </w:r>
    </w:p>
    <w:p w:rsidR="006C2569" w:rsidRPr="006C2569" w:rsidRDefault="006C2569" w:rsidP="006C2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569" w:rsidRPr="00C8676F" w:rsidRDefault="006C2569" w:rsidP="006C2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569">
        <w:rPr>
          <w:rFonts w:ascii="Times New Roman" w:hAnsi="Times New Roman" w:cs="Times New Roman"/>
          <w:sz w:val="28"/>
          <w:szCs w:val="28"/>
        </w:rPr>
        <w:lastRenderedPageBreak/>
        <w:t>Дидактическая игра – не самоцель на уроке, а средство обучения и воспитания. Игру не нужно путать с забавой, не следует рассматривать ее как деятельность, доставляющую удовольствие ради удовольствия. На дидактическую игру нужно смотреть как на вид преобразующей творческой деятельности в тесной связи с другими видам</w:t>
      </w:r>
      <w:r w:rsidR="00522CF2">
        <w:rPr>
          <w:rFonts w:ascii="Times New Roman" w:hAnsi="Times New Roman" w:cs="Times New Roman"/>
          <w:sz w:val="28"/>
          <w:szCs w:val="28"/>
        </w:rPr>
        <w:t>и учебной работы</w:t>
      </w:r>
      <w:bookmarkStart w:id="0" w:name="_GoBack"/>
      <w:bookmarkEnd w:id="0"/>
      <w:r w:rsidRPr="006C2569">
        <w:rPr>
          <w:rFonts w:ascii="Times New Roman" w:hAnsi="Times New Roman" w:cs="Times New Roman"/>
          <w:sz w:val="28"/>
          <w:szCs w:val="28"/>
        </w:rPr>
        <w:t>.</w:t>
      </w:r>
    </w:p>
    <w:sectPr w:rsidR="006C2569" w:rsidRPr="00C8676F" w:rsidSect="00D73EF7">
      <w:footerReference w:type="default" r:id="rId7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5AE" w:rsidRDefault="006D45AE" w:rsidP="00D73EF7">
      <w:pPr>
        <w:spacing w:after="0" w:line="240" w:lineRule="auto"/>
      </w:pPr>
      <w:r>
        <w:separator/>
      </w:r>
    </w:p>
  </w:endnote>
  <w:endnote w:type="continuationSeparator" w:id="0">
    <w:p w:rsidR="006D45AE" w:rsidRDefault="006D45AE" w:rsidP="00D73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EF7" w:rsidRDefault="00D73EF7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>
      <w:rPr>
        <w:rFonts w:asciiTheme="majorHAnsi" w:eastAsiaTheme="majorEastAsia" w:hAnsiTheme="majorHAnsi" w:cstheme="majorBidi"/>
      </w:rPr>
      <w:t>Нетикова</w:t>
    </w:r>
    <w:proofErr w:type="spellEnd"/>
    <w:r>
      <w:rPr>
        <w:rFonts w:asciiTheme="majorHAnsi" w:eastAsiaTheme="majorEastAsia" w:hAnsiTheme="majorHAnsi" w:cstheme="majorBidi"/>
      </w:rPr>
      <w:t xml:space="preserve"> М.А.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522CF2" w:rsidRPr="00522CF2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D73EF7" w:rsidRDefault="00D73E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5AE" w:rsidRDefault="006D45AE" w:rsidP="00D73EF7">
      <w:pPr>
        <w:spacing w:after="0" w:line="240" w:lineRule="auto"/>
      </w:pPr>
      <w:r>
        <w:separator/>
      </w:r>
    </w:p>
  </w:footnote>
  <w:footnote w:type="continuationSeparator" w:id="0">
    <w:p w:rsidR="006D45AE" w:rsidRDefault="006D45AE" w:rsidP="00D73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F7"/>
    <w:rsid w:val="00272B9C"/>
    <w:rsid w:val="004B661D"/>
    <w:rsid w:val="00522CF2"/>
    <w:rsid w:val="006924DA"/>
    <w:rsid w:val="006961AF"/>
    <w:rsid w:val="006C048C"/>
    <w:rsid w:val="006C2569"/>
    <w:rsid w:val="006D45AE"/>
    <w:rsid w:val="0070629B"/>
    <w:rsid w:val="008508C7"/>
    <w:rsid w:val="009B1659"/>
    <w:rsid w:val="009E247A"/>
    <w:rsid w:val="00A938BF"/>
    <w:rsid w:val="00BA0DC9"/>
    <w:rsid w:val="00C34958"/>
    <w:rsid w:val="00C8676F"/>
    <w:rsid w:val="00D012E5"/>
    <w:rsid w:val="00D7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EF7"/>
  </w:style>
  <w:style w:type="paragraph" w:styleId="a5">
    <w:name w:val="footer"/>
    <w:basedOn w:val="a"/>
    <w:link w:val="a6"/>
    <w:uiPriority w:val="99"/>
    <w:unhideWhenUsed/>
    <w:rsid w:val="00D73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EF7"/>
  </w:style>
  <w:style w:type="paragraph" w:styleId="a7">
    <w:name w:val="Balloon Text"/>
    <w:basedOn w:val="a"/>
    <w:link w:val="a8"/>
    <w:uiPriority w:val="99"/>
    <w:semiHidden/>
    <w:unhideWhenUsed/>
    <w:rsid w:val="00D73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3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EF7"/>
  </w:style>
  <w:style w:type="paragraph" w:styleId="a5">
    <w:name w:val="footer"/>
    <w:basedOn w:val="a"/>
    <w:link w:val="a6"/>
    <w:uiPriority w:val="99"/>
    <w:unhideWhenUsed/>
    <w:rsid w:val="00D73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EF7"/>
  </w:style>
  <w:style w:type="paragraph" w:styleId="a7">
    <w:name w:val="Balloon Text"/>
    <w:basedOn w:val="a"/>
    <w:link w:val="a8"/>
    <w:uiPriority w:val="99"/>
    <w:semiHidden/>
    <w:unhideWhenUsed/>
    <w:rsid w:val="00D73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3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2014-01-11T12:35:00Z</dcterms:created>
  <dcterms:modified xsi:type="dcterms:W3CDTF">2014-01-11T14:38:00Z</dcterms:modified>
</cp:coreProperties>
</file>