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A6" w:rsidRDefault="004108A6" w:rsidP="00ED7243">
      <w:pPr>
        <w:pStyle w:val="a4"/>
      </w:pPr>
      <w:r>
        <w:t>ДИАГНОСТИКА МУЗЫКАЛЬНЫХ СПОСОБНОСТЕЙ  ДЕТЕЙ.</w:t>
      </w:r>
    </w:p>
    <w:p w:rsidR="004108A6" w:rsidRDefault="004108A6" w:rsidP="00ED7243">
      <w:pPr>
        <w:pStyle w:val="a4"/>
      </w:pPr>
      <w:r>
        <w:t>В основе большинства концепций музыкального развития детей лежит убеждение в том, что каждый ребёнок не только имеет право заниматься музыкой, но и обладает для этого достаточными музыкальными способностями. Но чтобы правильно организовать процесс развития этих музыкальных способностей, необходимо знать исходный уровень его музыкального развития. В этой связи актуализируется проблема диагностики музыкальных способностей ребёнка и поиска рациональных методик их выявления.</w:t>
      </w:r>
    </w:p>
    <w:p w:rsidR="004108A6" w:rsidRDefault="004108A6" w:rsidP="00ED7243">
      <w:pPr>
        <w:pStyle w:val="a4"/>
      </w:pPr>
      <w:r>
        <w:t>В практике работы педагогов по музыке наблюдается явный дефицит диагностических методик, адекватных природе музыкальной деятельности, и как следствие - дефицит экспериментальных данных, позволяющих более эффективно планировать процесс музыкального и - шире - эстетического, творческого развития ребёнка.</w:t>
      </w:r>
    </w:p>
    <w:p w:rsidR="004108A6" w:rsidRDefault="004108A6" w:rsidP="00ED7243">
      <w:pPr>
        <w:pStyle w:val="a4"/>
      </w:pPr>
      <w:r>
        <w:t>Психологические «составляющие» музыкального развития ребёнка затрагивают его эмоциональную, мотивационную, интеллектуальную сферы, креативные свойства, бессознательные слои психики.</w:t>
      </w:r>
    </w:p>
    <w:p w:rsidR="004108A6" w:rsidRDefault="004108A6" w:rsidP="00ED7243">
      <w:pPr>
        <w:pStyle w:val="a4"/>
      </w:pPr>
      <w:r>
        <w:t>В связи с этим можно выделить «объекты» диагностики музыкального развития ребёнка. Это:</w:t>
      </w:r>
    </w:p>
    <w:p w:rsidR="004108A6" w:rsidRDefault="004108A6" w:rsidP="00ED7243">
      <w:pPr>
        <w:pStyle w:val="a4"/>
      </w:pPr>
      <w:r>
        <w:t>• мотивация в занятиях музыкой;</w:t>
      </w:r>
    </w:p>
    <w:p w:rsidR="004108A6" w:rsidRDefault="004108A6" w:rsidP="00ED7243">
      <w:pPr>
        <w:pStyle w:val="a4"/>
      </w:pPr>
      <w:r>
        <w:t>• общие способности;</w:t>
      </w:r>
    </w:p>
    <w:p w:rsidR="004108A6" w:rsidRDefault="004108A6" w:rsidP="00ED7243">
      <w:pPr>
        <w:pStyle w:val="a4"/>
      </w:pPr>
      <w:r>
        <w:t>• креативные свойства ребёнка;</w:t>
      </w:r>
    </w:p>
    <w:p w:rsidR="004108A6" w:rsidRDefault="004108A6" w:rsidP="00ED7243">
      <w:pPr>
        <w:pStyle w:val="a4"/>
      </w:pPr>
      <w:r>
        <w:t>• специальные музыкальные способности.</w:t>
      </w:r>
    </w:p>
    <w:p w:rsidR="004108A6" w:rsidRDefault="004108A6" w:rsidP="00ED7243">
      <w:pPr>
        <w:pStyle w:val="a4"/>
      </w:pPr>
      <w:r>
        <w:t>Определение объектов диагностики — это ответ на вопросы «Что развивать?» и «Что диагностировать?». Определение метода диагностики — это ответ на вопрос: как изучать, с помощью каких средств?</w:t>
      </w:r>
    </w:p>
    <w:p w:rsidR="004108A6" w:rsidRDefault="004108A6" w:rsidP="00ED7243">
      <w:pPr>
        <w:pStyle w:val="a4"/>
      </w:pPr>
      <w:r>
        <w:t>Следует подчеркнуть «открытый» характер диагностики музыкального развития ребёнка:</w:t>
      </w:r>
    </w:p>
    <w:p w:rsidR="004108A6" w:rsidRDefault="004108A6" w:rsidP="00ED7243">
      <w:pPr>
        <w:pStyle w:val="a4"/>
      </w:pPr>
      <w:r>
        <w:t>• никакой единичный тест не может претендовать на исключительную роль в определении музыкальных способностей;</w:t>
      </w:r>
    </w:p>
    <w:p w:rsidR="004108A6" w:rsidRDefault="004108A6" w:rsidP="00ED7243">
      <w:pPr>
        <w:pStyle w:val="a4"/>
      </w:pPr>
      <w:r>
        <w:t>• не эффективно использование, даже с комплексом методик, одноразовой процедуры диагностики. Необходима диагностика-процесс, ибо достоверность и объективность результатов процесса растет пропорционально объему информации.</w:t>
      </w:r>
    </w:p>
    <w:p w:rsidR="004108A6" w:rsidRDefault="004108A6" w:rsidP="00ED7243">
      <w:pPr>
        <w:pStyle w:val="a4"/>
      </w:pPr>
      <w:r>
        <w:t>Иными словами, диагностика музыкальных способностей ребёнка должна основываться не столько на их однократной оценке, сколько на выявлении их изменений по сравнению с прошлым и соответственно их готовности к совершенствованию в будущем.</w:t>
      </w:r>
    </w:p>
    <w:p w:rsidR="004108A6" w:rsidRDefault="004108A6" w:rsidP="00ED7243">
      <w:pPr>
        <w:pStyle w:val="a4"/>
      </w:pPr>
      <w:r>
        <w:t>Диагностика-процесс позволяет выявить динамику развития музыкальных способностей ребёнка.</w:t>
      </w:r>
    </w:p>
    <w:p w:rsidR="00E72CCE" w:rsidRPr="00ED7243" w:rsidRDefault="004108A6" w:rsidP="00ED7243">
      <w:pPr>
        <w:pStyle w:val="a4"/>
      </w:pPr>
      <w:r>
        <w:t>В учреждении ДОД диагностика музыкальных способностей ребёнка может осуществляться в процессе организации цикла специальных групповых музыкальных занятий с детьми, в ходе которых педагог получает достаточные основания для того, чтобы судить о динамике развития способностей ребёнка - как музыкальных, так и общих. При этом</w:t>
      </w:r>
      <w:proofErr w:type="gramStart"/>
      <w:r>
        <w:t>,</w:t>
      </w:r>
      <w:proofErr w:type="gramEnd"/>
      <w:r>
        <w:t xml:space="preserve"> проявляемые ребёнком на музыкальных занятиях яркое эмоциональное переживание музыки, живой непосредственный отклик на ее звучание, желание заниматься различными видами музыкальной деятельности имеют решающее значение в определении комплекса музыкальных способностей ребёнка.</w:t>
      </w:r>
    </w:p>
    <w:sectPr w:rsidR="00E72CCE" w:rsidRPr="00ED7243" w:rsidSect="00F2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4F81"/>
    <w:multiLevelType w:val="multilevel"/>
    <w:tmpl w:val="D2CA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8A6"/>
    <w:rsid w:val="004108A6"/>
    <w:rsid w:val="00A11200"/>
    <w:rsid w:val="00CA35ED"/>
    <w:rsid w:val="00E72CCE"/>
    <w:rsid w:val="00ED7243"/>
    <w:rsid w:val="00F2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8A6"/>
    <w:pPr>
      <w:ind w:left="720"/>
      <w:contextualSpacing/>
    </w:pPr>
  </w:style>
  <w:style w:type="paragraph" w:styleId="a4">
    <w:name w:val="No Spacing"/>
    <w:uiPriority w:val="1"/>
    <w:qFormat/>
    <w:rsid w:val="00ED72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2339</Characters>
  <Application>Microsoft Office Word</Application>
  <DocSecurity>0</DocSecurity>
  <Lines>19</Lines>
  <Paragraphs>5</Paragraphs>
  <ScaleCrop>false</ScaleCrop>
  <Company>Microsoft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Босс</cp:lastModifiedBy>
  <cp:revision>5</cp:revision>
  <dcterms:created xsi:type="dcterms:W3CDTF">2014-09-18T01:16:00Z</dcterms:created>
  <dcterms:modified xsi:type="dcterms:W3CDTF">2014-09-19T13:38:00Z</dcterms:modified>
</cp:coreProperties>
</file>