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0B" w:rsidRPr="00AC490B" w:rsidRDefault="00AC490B" w:rsidP="00AC490B">
      <w:pPr>
        <w:spacing w:after="0" w:line="255" w:lineRule="atLeast"/>
        <w:ind w:left="150" w:right="150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Таблица критериев выглядит следующим образом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t>:</w:t>
      </w:r>
    </w:p>
    <w:p w:rsidR="00AC490B" w:rsidRPr="00AC490B" w:rsidRDefault="00AC490B" w:rsidP="00AC490B">
      <w:pPr>
        <w:spacing w:after="0" w:line="24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</w:p>
    <w:tbl>
      <w:tblPr>
        <w:tblW w:w="8865" w:type="dxa"/>
        <w:tblCellMar>
          <w:left w:w="0" w:type="dxa"/>
          <w:right w:w="0" w:type="dxa"/>
        </w:tblCellMar>
        <w:tblLook w:val="04A0"/>
      </w:tblPr>
      <w:tblGrid>
        <w:gridCol w:w="798"/>
        <w:gridCol w:w="6883"/>
        <w:gridCol w:w="1184"/>
      </w:tblGrid>
      <w:tr w:rsidR="00AC490B" w:rsidRPr="00AC490B" w:rsidTr="00AC490B"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№</w:t>
            </w: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Критерии оценивания ответа на задание С9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Баллы</w:t>
            </w:r>
          </w:p>
        </w:tc>
      </w:tr>
      <w:tr w:rsidR="00AC490B" w:rsidRPr="00AC490B" w:rsidTr="00AC490B"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К1</w:t>
            </w:r>
          </w:p>
        </w:tc>
        <w:tc>
          <w:tcPr>
            <w:tcW w:w="9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Раскрытие смысла высказывания</w:t>
            </w:r>
          </w:p>
        </w:tc>
      </w:tr>
      <w:tr w:rsidR="00AC490B" w:rsidRPr="00AC490B" w:rsidTr="00AC490B">
        <w:tc>
          <w:tcPr>
            <w:tcW w:w="54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Смысл высказывания раскрыт.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ИЛИ Содержание ответа даёт представление о его понимании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C490B" w:rsidRPr="00AC490B" w:rsidTr="00AC490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C490B" w:rsidRPr="00AC490B" w:rsidRDefault="00AC490B" w:rsidP="00AC490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Смысл высказывания не раскрыт, содержание ответа не даёт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представления о его понимании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C490B" w:rsidRPr="00AC490B" w:rsidTr="00AC490B"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К2</w:t>
            </w:r>
          </w:p>
        </w:tc>
        <w:tc>
          <w:tcPr>
            <w:tcW w:w="9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Представление и пояснение собственной позиции выпускника</w:t>
            </w:r>
          </w:p>
        </w:tc>
      </w:tr>
      <w:tr w:rsidR="00AC490B" w:rsidRPr="00AC490B" w:rsidTr="00AC490B">
        <w:tc>
          <w:tcPr>
            <w:tcW w:w="54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Представлена и пояснена собственная позиция выпускника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C490B" w:rsidRPr="00AC490B" w:rsidTr="00AC490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C490B" w:rsidRPr="00AC490B" w:rsidRDefault="00AC490B" w:rsidP="00AC490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Представлена без пояснения собственная позиция выпускника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(простое согласие или несогласие с суждением автора высказывания).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ИЛИ Собственная позиция выпускника не представлена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C490B" w:rsidRPr="00AC490B" w:rsidTr="00AC490B"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К3</w:t>
            </w:r>
          </w:p>
        </w:tc>
        <w:tc>
          <w:tcPr>
            <w:tcW w:w="903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Характер и уровень приводимых суждений и аргументов</w:t>
            </w:r>
          </w:p>
        </w:tc>
      </w:tr>
      <w:tr w:rsidR="00AC490B" w:rsidRPr="00AC490B" w:rsidTr="00AC490B">
        <w:tc>
          <w:tcPr>
            <w:tcW w:w="54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Суждения и аргументы раскрываются с опорой на теоретические положения, выводы и фактический материал. В ходе рассуждений раскрываются различные аспекты проблемы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C490B" w:rsidRPr="00AC490B" w:rsidTr="00AC490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C490B" w:rsidRPr="00AC490B" w:rsidRDefault="00AC490B" w:rsidP="00AC490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При раскрытии нескольких аспектов проблемы (темы) суждения и аргументы приведены с опорой на теоретические положения и выводы, но без использования фактического материала.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ИЛИ Раскрыт один аспект проблемы (темы), и приведена аргументация с опорой на теоретические положения и фактический материал.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ИЛИ При раскрытии нескольких аспектов проблемы (темы) суждения и аргументы приведены с опорой на фактический материал, но без теоретических положений, выводов.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ИЛИ Раскрыты несколько аспектов проблемы при недостатке теоретической или фактической аргументации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C490B" w:rsidRPr="00AC490B" w:rsidTr="00AC490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C490B" w:rsidRPr="00AC490B" w:rsidRDefault="00AC490B" w:rsidP="00AC490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Перечислены несколько аспектов проблемы (темы) без аргументации.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lastRenderedPageBreak/>
              <w:t>ИЛИ Затронут лишь один аспект проблемы (темы), приведена только фактическая или только теоретическая аргументация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AC490B" w:rsidRPr="00AC490B" w:rsidTr="00AC490B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C490B" w:rsidRPr="00AC490B" w:rsidRDefault="00AC490B" w:rsidP="00AC490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Затронут лишь один аспект проблемы (темы) без аргументации.</w:t>
            </w: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br/>
              <w:t>ИЛИ Аргументы и суждения не соответствуют обосновываемому тезису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C490B" w:rsidRPr="00AC490B" w:rsidTr="00AC490B"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b/>
                <w:bCs/>
                <w:color w:val="000000"/>
                <w:sz w:val="21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after="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inherit" w:eastAsia="Times New Roman" w:hAnsi="inherit"/>
                <w:i/>
                <w:iCs/>
                <w:color w:val="000000"/>
                <w:sz w:val="21"/>
                <w:lang w:eastAsia="ru-RU"/>
              </w:rPr>
              <w:t> Максимальный балл</w:t>
            </w:r>
          </w:p>
        </w:tc>
        <w:tc>
          <w:tcPr>
            <w:tcW w:w="10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DC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90B" w:rsidRPr="00AC490B" w:rsidRDefault="00AC490B" w:rsidP="00AC490B">
            <w:pPr>
              <w:spacing w:before="150" w:after="150" w:line="255" w:lineRule="atLeast"/>
              <w:ind w:left="150" w:right="150"/>
              <w:jc w:val="both"/>
              <w:textAlignment w:val="baseline"/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</w:pPr>
            <w:r w:rsidRPr="00AC490B">
              <w:rPr>
                <w:rFonts w:ascii="Verdana" w:eastAsia="Times New Roman" w:hAnsi="Verdana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AC490B" w:rsidRPr="00AC490B" w:rsidRDefault="00AC490B" w:rsidP="00AC490B">
      <w:pPr>
        <w:spacing w:after="0" w:line="24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AC490B">
        <w:rPr>
          <w:rFonts w:eastAsia="Times New Roman"/>
          <w:color w:val="000000"/>
          <w:sz w:val="27"/>
          <w:szCs w:val="27"/>
          <w:lang w:eastAsia="ru-RU"/>
        </w:rPr>
        <w:br/>
      </w:r>
      <w:r w:rsidRPr="00AC490B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AC490B" w:rsidRPr="00AC490B" w:rsidRDefault="00AC490B" w:rsidP="00AC490B">
      <w:pPr>
        <w:spacing w:before="150" w:after="150" w:line="255" w:lineRule="atLeast"/>
        <w:ind w:left="150" w:right="150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t>При выборе темы выпускник должен руководствоваться следующими соображениями: «я уверен, что…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1) мне понятен смысл высказывания;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2) знаю, с какими основными проблемами обществознания связана данная тема;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3) смогу выразить свое отношение к высказыванию;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4) владею терминами;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5) сумею привести примеры из истории, общественной жизни, собственного опыта».</w:t>
      </w:r>
    </w:p>
    <w:p w:rsidR="00AC490B" w:rsidRPr="00AC490B" w:rsidRDefault="00AC490B" w:rsidP="00AC490B">
      <w:pPr>
        <w:spacing w:before="300" w:after="300" w:line="240" w:lineRule="auto"/>
        <w:ind w:left="150" w:right="150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</w:pPr>
      <w:r w:rsidRPr="00AC490B"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  <w:t>ПРИМЕР №1</w:t>
      </w:r>
    </w:p>
    <w:p w:rsidR="00AC490B" w:rsidRPr="00AC490B" w:rsidRDefault="00AC490B" w:rsidP="00AC490B">
      <w:pPr>
        <w:spacing w:after="0" w:line="255" w:lineRule="atLeast"/>
        <w:ind w:left="150" w:right="150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 «Не искусству приобретать следует учиться, а искусству расходовать».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  (И. Стобей)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1. Автор утверждает, что потребителю необходимо научиться рационально расходовать свои доходы, прежде чем приобретать товары и услуги.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2. Речь идет о вопросах, связанных с экономикой потребления.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3. Я полностью согласен (не согласен) с данным высказыванием.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4.Термины: доходы и расходы, ограниченные ресурсы, семейный бюджет, потребительское поведение, структура потребления.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5. Примеры: русские дворяне XVIII – начала ХХ вв., жившие «не по средствам»; некоторые «новые русские» 1990-х гг.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Приветствуется дополнительная информация: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1) краткая информация об авторе высказывания (например: И. Кант, родоначальник немецкой классической философии);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lastRenderedPageBreak/>
        <w:br/>
        <w:t>2) имена его предшественников, последователей или научных противников;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3) описания различных точек зрения на проблему или различных подходов к ее решению;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4) указания на многозначность используемых понятий и терминов с обоснованием того значения, в каком они применяются в эссе;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5) указания на альтернативные варианты решения проблемы.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И так, тема выбрана. Следующий шаг – это правильно структурировать свои мысли. В целом, структура эссе может выглядеть следующим образом.</w:t>
      </w:r>
    </w:p>
    <w:p w:rsidR="00AC490B" w:rsidRPr="00AC490B" w:rsidRDefault="00AC490B" w:rsidP="00AC490B">
      <w:pPr>
        <w:spacing w:after="0" w:line="24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AC490B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AC490B" w:rsidRPr="00AC490B" w:rsidRDefault="00AC490B" w:rsidP="00AC490B">
      <w:pPr>
        <w:spacing w:before="300" w:after="300" w:line="240" w:lineRule="auto"/>
        <w:ind w:left="150" w:right="150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</w:pPr>
      <w:r w:rsidRPr="00AC490B"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  <w:t>ПРИМЕР №2</w:t>
      </w:r>
    </w:p>
    <w:p w:rsidR="00AC490B" w:rsidRPr="00AC490B" w:rsidRDefault="00AC490B" w:rsidP="00AC490B">
      <w:pPr>
        <w:spacing w:after="0" w:line="255" w:lineRule="atLeast"/>
        <w:ind w:left="150" w:right="150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«Под кучей денег может быть погребена человеческая душа»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i/>
          <w:iCs/>
          <w:color w:val="000000"/>
          <w:sz w:val="21"/>
          <w:lang w:eastAsia="ru-RU"/>
        </w:rPr>
        <w:t> </w:t>
      </w:r>
      <w:r w:rsidRPr="00AC490B">
        <w:rPr>
          <w:rFonts w:ascii="inherit" w:eastAsia="Times New Roman" w:hAnsi="inherit"/>
          <w:b/>
          <w:bCs/>
          <w:i/>
          <w:iCs/>
          <w:color w:val="000000"/>
          <w:sz w:val="21"/>
          <w:lang w:eastAsia="ru-RU"/>
        </w:rPr>
        <w:t>(Н. Готорн, американский писатель, XIX в.)</w:t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1. Еще раз написать название темы и имя автора.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Высказывание Н. Готорна, американского писателя, указывает на проблему безнравственности человека. Данная проблема актуальна и для современного общества. В наше время безнравственность настолько сильно «влилась» в личность человека, что она приводит к совершению преступлений.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II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i/>
          <w:iCs/>
          <w:color w:val="000000"/>
          <w:sz w:val="21"/>
          <w:lang w:eastAsia="ru-RU"/>
        </w:rPr>
        <w:t>Представление точки зрения автора по проблеме.</w:t>
      </w:r>
      <w:r w:rsidRPr="00AC490B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t>Выдающийся американский писатель Н. Готорн в своем высказывании говорит о влиянии денег на жизнь человека, на его характер, на его нравственные качества. С точкой зрения Н Готорна нельзя не согласиться. Становясь богаче, человек «теряет» свои моральные и нравственные качества. Получая деньги, человек получает власть. И получив власть над другими, человек лишается всякой разумности.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III абзац</w:t>
      </w:r>
      <w:r w:rsidRPr="00AC490B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t>(теоретическое обоснование точки зрения)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Нравственность – степень усвоения личностью моральных ценностей общества. Нравственное сознание человека - отражение в сознании человека отношения к нравственным нормам.</w:t>
      </w:r>
      <w:r w:rsidRPr="00AC490B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AC490B">
        <w:rPr>
          <w:rFonts w:ascii="inherit" w:eastAsia="Times New Roman" w:hAnsi="inherit"/>
          <w:i/>
          <w:iCs/>
          <w:color w:val="000000"/>
          <w:sz w:val="21"/>
          <w:lang w:eastAsia="ru-RU"/>
        </w:rPr>
        <w:t>Данное высказывание можно подтвердить высказываниями ( мнениями) известных людей (приводятся примеры - цитаты)</w:t>
      </w:r>
      <w:r w:rsidRPr="00AC490B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t>О нравственности человека рассуждали многие деятельные личности, например, Карлайль Томас, который утверждал, что «Наличные – не единственная связь человека с человеком». Существуют высказывания о том, что «деньги не имеют никакой морали», «деньги портят человека». И сложно этому противостоять. Ведь на самом деле так оно и есть.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IV. Примеры          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 xml:space="preserve">Проблема влияния денег на личность затрагивалась и известными писателями. В своей повести «Герой нашего времени» М. Ю. Лермонтов раскрывает сущность людей, которые во главе всего ставят цель – любой ценой заполучить богатства. 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lastRenderedPageBreak/>
        <w:t>Так, брат главной героини ради получения коня решил отдать свою родную сестру цыгану, при этом придумав план, по которому причастить его к совершению бесчеловечного поступка условно было нельзя.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 V. Аргументация</w:t>
      </w:r>
      <w:r w:rsidRPr="00AC490B">
        <w:rPr>
          <w:rFonts w:ascii="Verdana" w:eastAsia="Times New Roman" w:hAnsi="Verdana"/>
          <w:color w:val="000000"/>
          <w:sz w:val="21"/>
          <w:lang w:eastAsia="ru-RU"/>
        </w:rPr>
        <w:t>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t>( собственный опыт).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Влияние денег на человека можно наблюдать и в повседневной жизни, стоит лишь включить телевизор. На любом канале можно увидеть новости, в которых говорится о преступлении, совершенном из корыстных целей. Сколько показывают судебных разбирательств, в которых родственники идут на крайние меры (убийство в том числе) ради получения завещания.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VI. Вывод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Возвращаясь к затронутой теме, могу сказать, что проблема безнравственности в стране, как и была, так и останется до тех пор, пока государство не установит надзор за соблюдением моральных норм, так как проблема безнравственности слишком велика и без вмешательства государства ее не «уничтожить»</w:t>
      </w:r>
    </w:p>
    <w:p w:rsidR="00AC490B" w:rsidRPr="00AC490B" w:rsidRDefault="00AC490B" w:rsidP="00AC490B">
      <w:pPr>
        <w:spacing w:after="0" w:line="24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AC490B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AC490B" w:rsidRPr="00AC490B" w:rsidRDefault="00AC490B" w:rsidP="00AC490B">
      <w:pPr>
        <w:spacing w:before="300" w:after="300" w:line="240" w:lineRule="auto"/>
        <w:ind w:left="150" w:right="150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</w:pPr>
      <w:r w:rsidRPr="00AC490B"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  <w:t>ПРИМЕР №3</w:t>
      </w:r>
    </w:p>
    <w:p w:rsidR="00AC490B" w:rsidRPr="00AC490B" w:rsidRDefault="00AC490B" w:rsidP="00AC490B">
      <w:pPr>
        <w:spacing w:after="0" w:line="255" w:lineRule="atLeast"/>
        <w:ind w:left="150" w:right="150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«В браке ни на минуту не прекращается взаимное воспитание и самовоспитание»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 (В. А. Сухомлинский)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Выбранное мною для рассмотрения высказывание выдающегося украинского педагога и кандидата педагогических наук В.А. Сухомлинского относится к социологии. Социология-это наука об обществе, системах, составляющих его, закономерностях его функционирования и развития. Данное высказывание указывает на проблему взаимного воспитания и самовоспитания в семье. Данная проблема актуальна для человека во все времена и, конечно, в нашем современном обществе. Адаптация к семейной жизни предполагает приспособление супругов к новому для них статусу мужа и жены, связанным с ними ролями. С момента вступления в брак начинается новый этап жизни молодоженов, они создают семью, а сохранение ее крепкой и дружной требует много усилий: доверия, понимания, а так же взаимного воспитания и самовоспитания.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II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Член Академии педагогических наук В. Сухомлинский полагает, что в браке всегда идет процесс взаимного воспитания и самовоспитания. Я полностью согласна с мнением автора и считаю, что как только люди вступают в брак, они должны осознать, что с этого момента у них начинается новая жизнь, что впереди их ждет большая ответственность. В дружной семье у супругов постепенно сближаются потребности, интересы, желания, намерения. Муж и жена оказывают друг на друга влияние, тем самым взаимно воспитывая. Каждый из них хочет приносить пользу своей семье, старается создать свой семейный очаг, становясь все лучше и лучше, то есть происходит процесс самовоспитания.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III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 xml:space="preserve">Как мы знаем из курса обществознания, семья-это организованная социальная 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lastRenderedPageBreak/>
        <w:t>группа, члены которой связаны общностью быта, взаимной моралью, ответственностью. Брак же- это добровольный союз двух лиц, которые хотят узаконить свои отношения. Супруги в браке совмещают свои мировоззрения, идеалы, интересы, тем самым проводя процесс взаимного воспитания- целенаправленного формирования личности в целях подготовки ее к участию в семейной жизни, в данном случае, и самовоспитания- выработке человеком у себя качеств, которые представляются ему желательными.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Данное высказывание можно подтвердить иными высказываниям автора о воспитании и самовоспитании: « Каждое мгновенье той работы, которая называется воспитанием,- это творение будущего и взгляд в будущее», «Самовоспитание-это человеческое достоинство в действии» или «Воспитывая своего ребенка, ты воспитываешь себя, утверждаешь свое человеческое достоинство».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IV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Очень часто в наше время браки распадаются по разным причинам. Одна из них отсутствие как раз взаимного воспитания и самовоспитания. Например: как известно, в последнее время очень часто начали заключаться ранние браки. В раннем возрасте люди еще не совсем готовы к новым ролям мужа и жены. Они часто не понимают друг друга, часто ссорятся, в их семейной жизни не происходит процесс взаимного воспитания и самовоспитания. И в итоге брак, довольно часто, распадается.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V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Могу подтвердить высказывание автора на личном опыте. Мои родители развелись, когда мне было пять лет. И произошло это именно из-за того, что у них отсутствовали общие цели, интересы и стремление к воспитанию друг друга. А без этого, как мы уже убедились, долго брак не продержится. Всегда должен идти процесс взаимного воспитания.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VI абзац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Возвращаясь к заявленной теме, могу сделать вывод, что автор в своем высказывании был полностью прав. Воспитание друг друга и самовоспитание является фундаментом счастливого и долгого брака.</w:t>
      </w:r>
    </w:p>
    <w:p w:rsidR="00AC490B" w:rsidRPr="00AC490B" w:rsidRDefault="00AC490B" w:rsidP="00AC490B">
      <w:pPr>
        <w:spacing w:after="0" w:line="240" w:lineRule="atLeast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AC490B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AC490B" w:rsidRPr="00AC490B" w:rsidRDefault="00AC490B" w:rsidP="00AC490B">
      <w:pPr>
        <w:spacing w:before="300" w:after="300" w:line="240" w:lineRule="auto"/>
        <w:ind w:left="150" w:right="150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</w:pPr>
      <w:r w:rsidRPr="00AC490B">
        <w:rPr>
          <w:rFonts w:ascii="Tahoma" w:eastAsia="Times New Roman" w:hAnsi="Tahoma" w:cs="Tahoma"/>
          <w:b/>
          <w:bCs/>
          <w:caps/>
          <w:color w:val="085991"/>
          <w:kern w:val="36"/>
          <w:sz w:val="45"/>
          <w:szCs w:val="45"/>
          <w:lang w:eastAsia="ru-RU"/>
        </w:rPr>
        <w:t>ПРИМЕР №4</w:t>
      </w:r>
    </w:p>
    <w:p w:rsidR="00AC490B" w:rsidRPr="00AC490B" w:rsidRDefault="00AC490B" w:rsidP="00AC490B">
      <w:pPr>
        <w:spacing w:after="0" w:line="255" w:lineRule="atLeast"/>
        <w:ind w:left="150" w:right="150"/>
        <w:jc w:val="both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«Идеология – остатки неких чувственных догм, абсолютных истин, общественных суждений, базирующихся на смеси фактов и чувств»  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 (В. Парето)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Данное высказывание указывает на проблему сущности идеологии в современном мире.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 xml:space="preserve">Впервые термин «идеология» ввел французский философ А.Д. де Траси. И в любом современном обществе политика нуждается в идеологии, которая мобилизовала бы активность людей, сплотила бы их в единое целое и умело им руководила. Выбранное мною для рассмотрения высказывание можно отнести к политической психологии. Политическая психология, изучающая политическое 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lastRenderedPageBreak/>
        <w:t>сознание, рассматривает его как реакцию субъекта на ту часть реальности, которая связана с политикой.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Выдающийся итальянский экономист и социолог, представитель математической школы, Вильфредо Парето полагает, что идеология – это совокупность абсолютных истин, общественных суждений, которые базируются на связи чувств и фактов. Я согласна с точкой зрения автора и считаю, что нельзя однозначно сказать, что идеология – это и есть истина или идеология - сплошная ложь. Любая социальная группа старается создать такие условия в обществе, благодаря которым она могла бы удовлетворить свои потребности.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Приведем теоретическое обоснование данной точки зрения. Идеология – система основополагающих идей, понятий, суждений и представлений, в соответствии с которыми формируются политическое сознание и жизненная позиция не только личности, но и общества в целом. Идеология рассматривается как форма политического сознания. Политическое сознание – это совокупность мыслей и переживаний субъектов политического процесса относительно самого процесса. В качестве доказательства своей позиции могу привести высказывание британского философа и социолога Карла Маннгейма, который утверждал, что идеология – это «добровольная мистификация».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О сущности идеологии говорится во многих русских произведениях. Например, в своей пьесе «На дне» Максим Горький противопоставляет три правды о жизни, о роли человека в ней. В ней говорится о том, что человек может верить, может и не верить. Все зависит лишь от представлений о сущности его существования на земле.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Могу подтвердить на жизненном опыте, что идеология – это есть личное представление человека, которое формирует его сознание. Никто не сможет заставить меня признать какую-либо идеологию, если она противоречит моим установкам в жизни. Я знаю, что свобода личности – это главная ценность и никто не вправе ее отбирать.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Возвращаясь к заявленной теме, могу сделать вывод о том, что идеология – неоднозначное явление в общественной жизни. Политическая идеология представляет собой духовное образование определенной социальной группы, которое складывается из различных представлений о мире.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inherit" w:eastAsia="Times New Roman" w:hAnsi="inherit"/>
          <w:b/>
          <w:bCs/>
          <w:color w:val="000000"/>
          <w:sz w:val="21"/>
          <w:lang w:eastAsia="ru-RU"/>
        </w:rPr>
        <w:t>И так: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1) начинать эссе следует с ясного и четкого определения личной позиции: «Я согласен (на) с данным мнением»; «Я не могу присоединиться к этому утверждению»; «В данном высказывании есть то, с чем я согласен (на), и то, что мне кажется спорным»;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2) в следующем предложении уместно сформулировать понимание высказывания, ставшего темой эссе;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3) основная часть эссе представляет собой относительно развернутое изложение вашего собственного мнения в отношении поставленной проблемы;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4) целесообразно, чтобы каждый абзац эссе содержал только одну основную мысль;</w:t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</w:r>
      <w:r w:rsidRPr="00AC490B">
        <w:rPr>
          <w:rFonts w:ascii="Verdana" w:eastAsia="Times New Roman" w:hAnsi="Verdana"/>
          <w:color w:val="000000"/>
          <w:sz w:val="21"/>
          <w:szCs w:val="21"/>
          <w:lang w:eastAsia="ru-RU"/>
        </w:rPr>
        <w:br/>
        <w:t>5) в заключительном предложении (абзаце) подводятся итоги работы.</w:t>
      </w:r>
    </w:p>
    <w:p w:rsidR="00AC490B" w:rsidRPr="00AC490B" w:rsidRDefault="00AC490B" w:rsidP="00AC490B">
      <w:pPr>
        <w:spacing w:before="150" w:after="150" w:line="240" w:lineRule="auto"/>
        <w:ind w:left="150" w:right="150"/>
        <w:jc w:val="right"/>
        <w:textAlignment w:val="baseline"/>
        <w:rPr>
          <w:rFonts w:ascii="Tahoma" w:eastAsia="Times New Roman" w:hAnsi="Tahoma" w:cs="Tahoma"/>
          <w:color w:val="085991"/>
          <w:sz w:val="15"/>
          <w:szCs w:val="15"/>
          <w:lang w:eastAsia="ru-RU"/>
        </w:rPr>
      </w:pPr>
      <w:r w:rsidRPr="00AC490B">
        <w:rPr>
          <w:rFonts w:ascii="Tahoma" w:eastAsia="Times New Roman" w:hAnsi="Tahoma" w:cs="Tahoma"/>
          <w:color w:val="085991"/>
          <w:sz w:val="15"/>
          <w:szCs w:val="15"/>
          <w:lang w:eastAsia="ru-RU"/>
        </w:rPr>
        <w:t>Автор: Марина Офёркина</w:t>
      </w:r>
      <w:r w:rsidRPr="00AC490B">
        <w:rPr>
          <w:rFonts w:ascii="Tahoma" w:eastAsia="Times New Roman" w:hAnsi="Tahoma" w:cs="Tahoma"/>
          <w:color w:val="085991"/>
          <w:sz w:val="15"/>
          <w:szCs w:val="15"/>
          <w:lang w:eastAsia="ru-RU"/>
        </w:rPr>
        <w:br/>
        <w:t xml:space="preserve">Материал размещен 06 января 2012 </w:t>
      </w:r>
    </w:p>
    <w:p w:rsidR="00EA761C" w:rsidRDefault="00EA761C"/>
    <w:sectPr w:rsidR="00EA761C" w:rsidSect="00E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90B"/>
    <w:rsid w:val="000B3C6F"/>
    <w:rsid w:val="00272FA0"/>
    <w:rsid w:val="00371E70"/>
    <w:rsid w:val="00563011"/>
    <w:rsid w:val="006A29BD"/>
    <w:rsid w:val="007160C0"/>
    <w:rsid w:val="00875713"/>
    <w:rsid w:val="00890CDC"/>
    <w:rsid w:val="008D08E6"/>
    <w:rsid w:val="00997458"/>
    <w:rsid w:val="00AC490B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paragraph" w:styleId="1">
    <w:name w:val="heading 1"/>
    <w:basedOn w:val="a"/>
    <w:link w:val="10"/>
    <w:uiPriority w:val="9"/>
    <w:qFormat/>
    <w:rsid w:val="00AC490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90B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C49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490B"/>
    <w:rPr>
      <w:b/>
      <w:bCs/>
    </w:rPr>
  </w:style>
  <w:style w:type="character" w:styleId="a7">
    <w:name w:val="Emphasis"/>
    <w:basedOn w:val="a0"/>
    <w:uiPriority w:val="20"/>
    <w:qFormat/>
    <w:rsid w:val="00AC490B"/>
    <w:rPr>
      <w:i/>
      <w:iCs/>
    </w:rPr>
  </w:style>
  <w:style w:type="character" w:customStyle="1" w:styleId="apple-converted-space">
    <w:name w:val="apple-converted-space"/>
    <w:basedOn w:val="a0"/>
    <w:rsid w:val="00AC490B"/>
  </w:style>
  <w:style w:type="character" w:customStyle="1" w:styleId="mistake">
    <w:name w:val="mistake"/>
    <w:basedOn w:val="a0"/>
    <w:rsid w:val="00AC490B"/>
  </w:style>
  <w:style w:type="paragraph" w:customStyle="1" w:styleId="view">
    <w:name w:val="view"/>
    <w:basedOn w:val="a"/>
    <w:rsid w:val="00AC49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11018</Characters>
  <Application>Microsoft Office Word</Application>
  <DocSecurity>0</DocSecurity>
  <Lines>91</Lines>
  <Paragraphs>25</Paragraphs>
  <ScaleCrop>false</ScaleCrop>
  <Company>Microsoft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2014-02-02T11:20:00Z</dcterms:created>
  <dcterms:modified xsi:type="dcterms:W3CDTF">2014-02-02T11:20:00Z</dcterms:modified>
</cp:coreProperties>
</file>