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7E" w:rsidRPr="00151BFD" w:rsidRDefault="007B632F" w:rsidP="007B632F">
      <w:pPr>
        <w:jc w:val="center"/>
        <w:rPr>
          <w:b/>
          <w:sz w:val="28"/>
          <w:szCs w:val="28"/>
        </w:rPr>
      </w:pPr>
      <w:r w:rsidRPr="00151BFD">
        <w:rPr>
          <w:b/>
          <w:sz w:val="28"/>
          <w:szCs w:val="28"/>
        </w:rPr>
        <w:t>Содержание рабоч</w:t>
      </w:r>
      <w:r w:rsidR="00E44D1C" w:rsidRPr="00151BFD">
        <w:rPr>
          <w:b/>
          <w:sz w:val="28"/>
          <w:szCs w:val="28"/>
        </w:rPr>
        <w:t>ей программы по обществознанию 7</w:t>
      </w:r>
      <w:r w:rsidRPr="00151BFD">
        <w:rPr>
          <w:b/>
          <w:sz w:val="28"/>
          <w:szCs w:val="28"/>
        </w:rPr>
        <w:t xml:space="preserve"> класс</w:t>
      </w:r>
    </w:p>
    <w:p w:rsidR="007B632F" w:rsidRDefault="007B632F" w:rsidP="007B632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544"/>
        <w:gridCol w:w="3827"/>
        <w:gridCol w:w="3969"/>
        <w:gridCol w:w="2629"/>
      </w:tblGrid>
      <w:tr w:rsidR="007B632F" w:rsidTr="00D55C19">
        <w:tc>
          <w:tcPr>
            <w:tcW w:w="817" w:type="dxa"/>
          </w:tcPr>
          <w:p w:rsidR="007B632F" w:rsidRDefault="007B632F" w:rsidP="007B632F">
            <w:r>
              <w:t>№</w:t>
            </w:r>
          </w:p>
        </w:tc>
        <w:tc>
          <w:tcPr>
            <w:tcW w:w="3544" w:type="dxa"/>
          </w:tcPr>
          <w:p w:rsidR="007B632F" w:rsidRDefault="007B632F" w:rsidP="007B632F">
            <w:r>
              <w:t>Наименование тем</w:t>
            </w:r>
          </w:p>
        </w:tc>
        <w:tc>
          <w:tcPr>
            <w:tcW w:w="3827" w:type="dxa"/>
          </w:tcPr>
          <w:p w:rsidR="007B632F" w:rsidRDefault="007B632F" w:rsidP="007B632F">
            <w:r>
              <w:t>Содержание учебного материала. Основные дидактические единицы</w:t>
            </w:r>
          </w:p>
        </w:tc>
        <w:tc>
          <w:tcPr>
            <w:tcW w:w="3969" w:type="dxa"/>
          </w:tcPr>
          <w:p w:rsidR="007B632F" w:rsidRDefault="007B632F" w:rsidP="007B632F">
            <w:r>
              <w:t>Требования к уровню освоения материала по теме</w:t>
            </w:r>
          </w:p>
        </w:tc>
        <w:tc>
          <w:tcPr>
            <w:tcW w:w="2629" w:type="dxa"/>
          </w:tcPr>
          <w:p w:rsidR="007B632F" w:rsidRDefault="007B632F" w:rsidP="007B632F">
            <w:r>
              <w:t>Перечень контрольных мероприятий</w:t>
            </w:r>
          </w:p>
        </w:tc>
      </w:tr>
      <w:tr w:rsidR="007B632F" w:rsidTr="00D55C19">
        <w:tc>
          <w:tcPr>
            <w:tcW w:w="817" w:type="dxa"/>
          </w:tcPr>
          <w:p w:rsidR="007B632F" w:rsidRDefault="007B632F" w:rsidP="007B632F">
            <w:r>
              <w:t>1</w:t>
            </w:r>
          </w:p>
        </w:tc>
        <w:tc>
          <w:tcPr>
            <w:tcW w:w="3544" w:type="dxa"/>
          </w:tcPr>
          <w:p w:rsidR="007B632F" w:rsidRDefault="007B632F" w:rsidP="007B632F">
            <w:r>
              <w:t>Переходный возраст</w:t>
            </w:r>
          </w:p>
        </w:tc>
        <w:tc>
          <w:tcPr>
            <w:tcW w:w="3827" w:type="dxa"/>
          </w:tcPr>
          <w:p w:rsidR="007B632F" w:rsidRDefault="007B632F" w:rsidP="007B632F">
            <w:r>
              <w:t>Определение возраста. Система ценностей подростка. Самоутверждение</w:t>
            </w:r>
          </w:p>
        </w:tc>
        <w:tc>
          <w:tcPr>
            <w:tcW w:w="3969" w:type="dxa"/>
          </w:tcPr>
          <w:p w:rsidR="007B632F" w:rsidRDefault="00ED470C" w:rsidP="007B632F">
            <w:r>
              <w:t>Научиться определять понятие «возраст», «подростковый возраст», «возрастная периодизация», границы подросткового возраста. Получить возможность научиться ориентироваться на понимание причин успеха в учебе; формулировать собственную точку зрения, приходить к общему решению</w:t>
            </w:r>
          </w:p>
        </w:tc>
        <w:tc>
          <w:tcPr>
            <w:tcW w:w="2629" w:type="dxa"/>
          </w:tcPr>
          <w:p w:rsidR="007B632F" w:rsidRDefault="00ED470C" w:rsidP="007B632F">
            <w:r>
              <w:t xml:space="preserve">Умение работать с материалом учебника, поиск информации с использованием </w:t>
            </w:r>
            <w:proofErr w:type="spellStart"/>
            <w:r>
              <w:t>интернет-ресурсов</w:t>
            </w:r>
            <w:proofErr w:type="spellEnd"/>
          </w:p>
        </w:tc>
      </w:tr>
      <w:tr w:rsidR="007B632F" w:rsidTr="00D55C19">
        <w:tc>
          <w:tcPr>
            <w:tcW w:w="817" w:type="dxa"/>
          </w:tcPr>
          <w:p w:rsidR="007B632F" w:rsidRDefault="00ED470C" w:rsidP="007B632F">
            <w:r>
              <w:t>2</w:t>
            </w:r>
          </w:p>
        </w:tc>
        <w:tc>
          <w:tcPr>
            <w:tcW w:w="3544" w:type="dxa"/>
          </w:tcPr>
          <w:p w:rsidR="007B632F" w:rsidRDefault="00ED470C" w:rsidP="007B632F">
            <w:r>
              <w:t>Задачи и трудности подросткового возраста</w:t>
            </w:r>
          </w:p>
        </w:tc>
        <w:tc>
          <w:tcPr>
            <w:tcW w:w="3827" w:type="dxa"/>
          </w:tcPr>
          <w:p w:rsidR="007B632F" w:rsidRDefault="00ED470C" w:rsidP="007B632F">
            <w:r>
              <w:t>Определение подросткового возраста. Задачи подросткового периода. Принятие своей внешности. Формирование более зрелых отношений со сверстниками обоего пола. Принятие мужской или женской роли</w:t>
            </w:r>
          </w:p>
        </w:tc>
        <w:tc>
          <w:tcPr>
            <w:tcW w:w="3969" w:type="dxa"/>
          </w:tcPr>
          <w:p w:rsidR="007B632F" w:rsidRDefault="00D55C19" w:rsidP="007B632F">
            <w:r>
              <w:t>Научиться определять задачи и проблемы подросткового возраста. Научиться допускать существование различных точек зрения; формулировать собственное мнение и позицию; анализировать объекты, выделять главное; устанавливать причинно-следственные связи</w:t>
            </w:r>
          </w:p>
        </w:tc>
        <w:tc>
          <w:tcPr>
            <w:tcW w:w="2629" w:type="dxa"/>
          </w:tcPr>
          <w:p w:rsidR="007B632F" w:rsidRDefault="00846AC7" w:rsidP="007B632F">
            <w:r>
              <w:t>Вступать в речевое общение, уча</w:t>
            </w:r>
            <w:r w:rsidR="00D55C19">
              <w:t>ствовать в диалоге, работать с книгой</w:t>
            </w:r>
          </w:p>
        </w:tc>
      </w:tr>
      <w:tr w:rsidR="007B632F" w:rsidTr="00D55C19">
        <w:tc>
          <w:tcPr>
            <w:tcW w:w="817" w:type="dxa"/>
          </w:tcPr>
          <w:p w:rsidR="007B632F" w:rsidRDefault="00D55C19" w:rsidP="007B632F">
            <w:r>
              <w:t>3</w:t>
            </w:r>
          </w:p>
        </w:tc>
        <w:tc>
          <w:tcPr>
            <w:tcW w:w="3544" w:type="dxa"/>
          </w:tcPr>
          <w:p w:rsidR="007B632F" w:rsidRDefault="00D55C19" w:rsidP="007B632F">
            <w:r>
              <w:t>Быть взрослым</w:t>
            </w:r>
          </w:p>
        </w:tc>
        <w:tc>
          <w:tcPr>
            <w:tcW w:w="3827" w:type="dxa"/>
          </w:tcPr>
          <w:p w:rsidR="007B632F" w:rsidRDefault="00D55C19" w:rsidP="007B632F">
            <w:r>
              <w:t>Период взросления. Сложности вхождения в мир взрослых. Отличие подростков от взрослых и друг от друга. Возраст контрастов. Подростковый оптимизм и пессимизм, альтруизм и эгоизм, подозрительность и доверчивость. Особенности воспитания подростков</w:t>
            </w:r>
          </w:p>
        </w:tc>
        <w:tc>
          <w:tcPr>
            <w:tcW w:w="3969" w:type="dxa"/>
          </w:tcPr>
          <w:p w:rsidR="007B632F" w:rsidRDefault="00D55C19" w:rsidP="007B632F">
            <w:r>
              <w:t>Научиться определять отличительные черты подросткового возраста, условия жизни, влияющие на взросление подростка. Овладевать основами смыслового чтения текста, анализировать объекты; различать способ и результат действия; развивать способность к самооценке</w:t>
            </w:r>
          </w:p>
        </w:tc>
        <w:tc>
          <w:tcPr>
            <w:tcW w:w="2629" w:type="dxa"/>
          </w:tcPr>
          <w:p w:rsidR="007B632F" w:rsidRDefault="00D55C19" w:rsidP="007B632F">
            <w:r>
              <w:t>Вступать в речевое общение, осуществлять индивидуальную образовательную траекторию</w:t>
            </w:r>
            <w:r w:rsidR="00846AC7">
              <w:t>, работать с учебным материалом</w:t>
            </w:r>
          </w:p>
        </w:tc>
      </w:tr>
      <w:tr w:rsidR="005B5A88" w:rsidTr="00D55C19">
        <w:tc>
          <w:tcPr>
            <w:tcW w:w="817" w:type="dxa"/>
          </w:tcPr>
          <w:p w:rsidR="005B5A88" w:rsidRDefault="005B5A88" w:rsidP="007B632F">
            <w:r>
              <w:t>4</w:t>
            </w:r>
          </w:p>
        </w:tc>
        <w:tc>
          <w:tcPr>
            <w:tcW w:w="3544" w:type="dxa"/>
          </w:tcPr>
          <w:p w:rsidR="005B5A88" w:rsidRDefault="005B5A88" w:rsidP="007B632F">
            <w:r>
              <w:t>Физические изменения у подростков</w:t>
            </w:r>
          </w:p>
        </w:tc>
        <w:tc>
          <w:tcPr>
            <w:tcW w:w="3827" w:type="dxa"/>
          </w:tcPr>
          <w:p w:rsidR="005B5A88" w:rsidRDefault="005B5A88" w:rsidP="007B632F">
            <w:r>
              <w:t xml:space="preserve">Физические изменения в подростковом периоде. Усиление роста. Факторы, влияющие на рост. </w:t>
            </w:r>
            <w:r>
              <w:lastRenderedPageBreak/>
              <w:t>Акселерация. Телосложение и его основные типы. Неравномерность развития подростков. Внешняя при</w:t>
            </w:r>
            <w:r w:rsidR="00D05696">
              <w:t>влекательность, ее влияние на са</w:t>
            </w:r>
            <w:r>
              <w:t>мооценку</w:t>
            </w:r>
            <w:r w:rsidR="00D05696">
              <w:t>. Комплекс неполноценности</w:t>
            </w:r>
            <w:proofErr w:type="gramStart"/>
            <w:r w:rsidR="00D05696">
              <w:t xml:space="preserve"> ,</w:t>
            </w:r>
            <w:proofErr w:type="gramEnd"/>
            <w:r w:rsidR="00D05696">
              <w:t xml:space="preserve"> пути его преодоления</w:t>
            </w:r>
          </w:p>
        </w:tc>
        <w:tc>
          <w:tcPr>
            <w:tcW w:w="3969" w:type="dxa"/>
          </w:tcPr>
          <w:p w:rsidR="005B5A88" w:rsidRDefault="00D05696" w:rsidP="007B632F">
            <w:r>
              <w:lastRenderedPageBreak/>
              <w:t xml:space="preserve">Определять, какие физические изменения происходят в подростковый  период, понятие «комплекс </w:t>
            </w:r>
            <w:r>
              <w:lastRenderedPageBreak/>
              <w:t>неполноценности». Формулировать познавательные цели; развивать этические чувства, осуществлять поиск нужной информации</w:t>
            </w:r>
          </w:p>
        </w:tc>
        <w:tc>
          <w:tcPr>
            <w:tcW w:w="2629" w:type="dxa"/>
          </w:tcPr>
          <w:p w:rsidR="005B5A88" w:rsidRDefault="00D05696" w:rsidP="007B632F">
            <w:r>
              <w:lastRenderedPageBreak/>
              <w:t xml:space="preserve">Уметь определять понятия, высказывать собственные суждения, </w:t>
            </w:r>
            <w:r>
              <w:lastRenderedPageBreak/>
              <w:t>работать с учебником</w:t>
            </w:r>
          </w:p>
        </w:tc>
      </w:tr>
      <w:tr w:rsidR="007B632F" w:rsidTr="00D55C19">
        <w:tc>
          <w:tcPr>
            <w:tcW w:w="817" w:type="dxa"/>
          </w:tcPr>
          <w:p w:rsidR="007B632F" w:rsidRDefault="00D05696" w:rsidP="007B632F">
            <w:r>
              <w:lastRenderedPageBreak/>
              <w:t>5</w:t>
            </w:r>
          </w:p>
        </w:tc>
        <w:tc>
          <w:tcPr>
            <w:tcW w:w="3544" w:type="dxa"/>
          </w:tcPr>
          <w:p w:rsidR="007B632F" w:rsidRDefault="00846AC7" w:rsidP="007B632F">
            <w:r>
              <w:t>Психологический портрет личности: темперамент, характер</w:t>
            </w:r>
          </w:p>
        </w:tc>
        <w:tc>
          <w:tcPr>
            <w:tcW w:w="3827" w:type="dxa"/>
          </w:tcPr>
          <w:p w:rsidR="007B632F" w:rsidRDefault="00846AC7" w:rsidP="007B632F">
            <w:r>
              <w:t>Понятие личности. Основные характеристики личности. Темперамент: сангвиник, холерик, флегматик и меланхолик. Характер. Способности, Трудолюбие и работоспособность</w:t>
            </w:r>
          </w:p>
        </w:tc>
        <w:tc>
          <w:tcPr>
            <w:tcW w:w="3969" w:type="dxa"/>
          </w:tcPr>
          <w:p w:rsidR="007B632F" w:rsidRDefault="00846AC7" w:rsidP="007B632F">
            <w:r>
              <w:t xml:space="preserve">Научиться определять понятия «личность», «характер», основные характеристики личности. Проявлять </w:t>
            </w:r>
            <w:proofErr w:type="spellStart"/>
            <w:r>
              <w:t>эмпатию</w:t>
            </w:r>
            <w:proofErr w:type="spellEnd"/>
            <w:r>
              <w:t xml:space="preserve"> – понимание чу</w:t>
            </w:r>
            <w:proofErr w:type="gramStart"/>
            <w:r>
              <w:t>вств др</w:t>
            </w:r>
            <w:proofErr w:type="gramEnd"/>
            <w:r>
              <w:t>угих; осуществлять поиск нужной информации в учебнике, пользоваться таблицами; высказываться в устной и письменной форме; допускать существование различных точек зрения, принимать другое мнение и позицию</w:t>
            </w:r>
          </w:p>
        </w:tc>
        <w:tc>
          <w:tcPr>
            <w:tcW w:w="2629" w:type="dxa"/>
          </w:tcPr>
          <w:p w:rsidR="007B632F" w:rsidRDefault="00597103" w:rsidP="007B632F">
            <w:r>
              <w:t>Обосновывать суждения, приводить доказательства</w:t>
            </w:r>
          </w:p>
        </w:tc>
      </w:tr>
      <w:tr w:rsidR="007B632F" w:rsidTr="00D55C19">
        <w:tc>
          <w:tcPr>
            <w:tcW w:w="817" w:type="dxa"/>
          </w:tcPr>
          <w:p w:rsidR="007B632F" w:rsidRDefault="00D05696" w:rsidP="007B632F">
            <w:r>
              <w:t>6</w:t>
            </w:r>
          </w:p>
        </w:tc>
        <w:tc>
          <w:tcPr>
            <w:tcW w:w="3544" w:type="dxa"/>
          </w:tcPr>
          <w:p w:rsidR="007B632F" w:rsidRDefault="00597103" w:rsidP="007B632F">
            <w:r>
              <w:t>Психологический портрет личности: интеллект, эмоции и чувства</w:t>
            </w:r>
          </w:p>
        </w:tc>
        <w:tc>
          <w:tcPr>
            <w:tcW w:w="3827" w:type="dxa"/>
          </w:tcPr>
          <w:p w:rsidR="007B632F" w:rsidRDefault="00597103" w:rsidP="007B632F">
            <w:r>
              <w:t>Интеллект. Чувства и эмоции. Стресс, причины его возникновения у подростков</w:t>
            </w:r>
          </w:p>
        </w:tc>
        <w:tc>
          <w:tcPr>
            <w:tcW w:w="3969" w:type="dxa"/>
          </w:tcPr>
          <w:p w:rsidR="007B632F" w:rsidRDefault="00597103" w:rsidP="007B632F">
            <w:r>
              <w:t>Определять понятия «способность», «интеллект», «чувства», «эмоции», типы темперамента</w:t>
            </w:r>
          </w:p>
        </w:tc>
        <w:tc>
          <w:tcPr>
            <w:tcW w:w="2629" w:type="dxa"/>
          </w:tcPr>
          <w:p w:rsidR="007B632F" w:rsidRDefault="00597103" w:rsidP="007B632F">
            <w:r>
              <w:t>Определять понятия, вступать в речевое общение, осуществлять индивидуальную образовательную траекторию</w:t>
            </w:r>
          </w:p>
        </w:tc>
      </w:tr>
      <w:tr w:rsidR="007B632F" w:rsidTr="00D55C19">
        <w:tc>
          <w:tcPr>
            <w:tcW w:w="817" w:type="dxa"/>
          </w:tcPr>
          <w:p w:rsidR="007B632F" w:rsidRDefault="00D05696" w:rsidP="007B632F">
            <w:r>
              <w:t>7</w:t>
            </w:r>
          </w:p>
        </w:tc>
        <w:tc>
          <w:tcPr>
            <w:tcW w:w="3544" w:type="dxa"/>
          </w:tcPr>
          <w:p w:rsidR="007B632F" w:rsidRDefault="00597103" w:rsidP="007B632F">
            <w:r>
              <w:t>Самооценка подростка</w:t>
            </w:r>
          </w:p>
        </w:tc>
        <w:tc>
          <w:tcPr>
            <w:tcW w:w="3827" w:type="dxa"/>
          </w:tcPr>
          <w:p w:rsidR="007B632F" w:rsidRDefault="00597103" w:rsidP="007B632F">
            <w:r>
              <w:t xml:space="preserve">Составляющие психической жизни человека: ум, воля, чувства. Управление эмоциями. Влияние семьи на самооценку подростка. Низкая самооценка, ее причины и последствия. Завышенная самооценка, ее причины и последствия. Самооценка и успеваемость в школе. Корректировка самооценки </w:t>
            </w:r>
            <w:r>
              <w:lastRenderedPageBreak/>
              <w:t>подростка</w:t>
            </w:r>
          </w:p>
        </w:tc>
        <w:tc>
          <w:tcPr>
            <w:tcW w:w="3969" w:type="dxa"/>
          </w:tcPr>
          <w:p w:rsidR="007B632F" w:rsidRDefault="00597103" w:rsidP="007B632F">
            <w:r>
              <w:lastRenderedPageBreak/>
              <w:t>Научиться определять основные составляющие психической жизни человека, характеризовать уровни самооценки. Получить возможность научиться принимать и сохранять учебную задачу, планировать свои действия</w:t>
            </w:r>
            <w:r w:rsidR="00EB662A">
              <w:t>, осуществлять итоговый пошаговый контроль; приходить к общему решению, строить понятное для партнера высказывание</w:t>
            </w:r>
          </w:p>
        </w:tc>
        <w:tc>
          <w:tcPr>
            <w:tcW w:w="2629" w:type="dxa"/>
          </w:tcPr>
          <w:p w:rsidR="007B632F" w:rsidRDefault="00EB662A" w:rsidP="007B632F">
            <w:r>
              <w:t>Уметь проводить сравнительный анализ, сопоставлять, рассуждать</w:t>
            </w:r>
          </w:p>
        </w:tc>
      </w:tr>
      <w:tr w:rsidR="007B632F" w:rsidTr="00D55C19">
        <w:tc>
          <w:tcPr>
            <w:tcW w:w="817" w:type="dxa"/>
          </w:tcPr>
          <w:p w:rsidR="007B632F" w:rsidRDefault="00D05696" w:rsidP="007B632F">
            <w:r>
              <w:lastRenderedPageBreak/>
              <w:t>8</w:t>
            </w:r>
          </w:p>
        </w:tc>
        <w:tc>
          <w:tcPr>
            <w:tcW w:w="3544" w:type="dxa"/>
          </w:tcPr>
          <w:p w:rsidR="007B632F" w:rsidRDefault="00EB662A" w:rsidP="007B632F">
            <w:r>
              <w:t>Выдающаяся личность</w:t>
            </w:r>
          </w:p>
        </w:tc>
        <w:tc>
          <w:tcPr>
            <w:tcW w:w="3827" w:type="dxa"/>
          </w:tcPr>
          <w:p w:rsidR="007B632F" w:rsidRDefault="00EB662A" w:rsidP="007B632F">
            <w:r>
              <w:t>Выдающаяся личность в истории. Философы о выдающихся личностях. Одаренные дети и их особенности. Факторы, влияющие на развитие выдающейся личности. Воспитание выдающегося человека. Признаки выдающейся личности</w:t>
            </w:r>
          </w:p>
        </w:tc>
        <w:tc>
          <w:tcPr>
            <w:tcW w:w="3969" w:type="dxa"/>
          </w:tcPr>
          <w:p w:rsidR="007B632F" w:rsidRDefault="00EB662A" w:rsidP="007B632F">
            <w:r>
              <w:t xml:space="preserve">Научиться характеризовать выдающихся личностей в истории, факторы, влияющие на развитие выдающейся личности, сохранять мотивацию к учебе, ориентироваться в нравственном содержании поступков; </w:t>
            </w:r>
            <w:r w:rsidR="000601F1">
              <w:t>задавать вопросы, использовать речь для регуляции своего действия; ориентироваться на различные способы решения поставленной задачи</w:t>
            </w:r>
          </w:p>
        </w:tc>
        <w:tc>
          <w:tcPr>
            <w:tcW w:w="2629" w:type="dxa"/>
          </w:tcPr>
          <w:p w:rsidR="007B632F" w:rsidRDefault="000601F1" w:rsidP="007B632F">
            <w:r>
              <w:t>Умение работать в парах; распределять обязанности, проявлять способность к взаимодействию</w:t>
            </w:r>
          </w:p>
        </w:tc>
      </w:tr>
      <w:tr w:rsidR="007B632F" w:rsidTr="00D55C19">
        <w:tc>
          <w:tcPr>
            <w:tcW w:w="817" w:type="dxa"/>
          </w:tcPr>
          <w:p w:rsidR="007B632F" w:rsidRDefault="00D05696" w:rsidP="007B632F">
            <w:r>
              <w:t>9</w:t>
            </w:r>
          </w:p>
        </w:tc>
        <w:tc>
          <w:tcPr>
            <w:tcW w:w="3544" w:type="dxa"/>
          </w:tcPr>
          <w:p w:rsidR="007B632F" w:rsidRDefault="00AC1A58" w:rsidP="007B632F">
            <w:r>
              <w:t>Лидер и его качества</w:t>
            </w:r>
          </w:p>
        </w:tc>
        <w:tc>
          <w:tcPr>
            <w:tcW w:w="3827" w:type="dxa"/>
          </w:tcPr>
          <w:p w:rsidR="007B632F" w:rsidRDefault="00AC1A58" w:rsidP="007B632F">
            <w:r>
              <w:t>Определение лидера. Роль лидера в обществе. Основные элементы лидерства: воображение, знания, талант, решимость, жесткость и притяжение. Ораторский талант как  важный элемент лидерства. Искусство общения. Лидер в подростковой среде</w:t>
            </w:r>
          </w:p>
        </w:tc>
        <w:tc>
          <w:tcPr>
            <w:tcW w:w="3969" w:type="dxa"/>
          </w:tcPr>
          <w:p w:rsidR="007B632F" w:rsidRDefault="00AC1A58" w:rsidP="007B632F">
            <w:r>
              <w:t>Научиться определять понятия «лидер», «формальный лидер», «неформальный лидер», знать роль лидера в обществе. Осуществлять поиск социальной информации; адекватно воспринимать оценку учителя; формулировать собственное мнение и позицию; выстраивать логическую цепочку рассуждений; самостоятельно находить способы решения проблем</w:t>
            </w:r>
          </w:p>
        </w:tc>
        <w:tc>
          <w:tcPr>
            <w:tcW w:w="2629" w:type="dxa"/>
          </w:tcPr>
          <w:p w:rsidR="007B632F" w:rsidRDefault="00AC1A58" w:rsidP="007B632F">
            <w:r>
              <w:t>Выполнение творческих заданий; работать в группах, проводить оценку своей учебной деятельности</w:t>
            </w:r>
          </w:p>
        </w:tc>
      </w:tr>
      <w:tr w:rsidR="007B632F" w:rsidTr="00D55C19">
        <w:tc>
          <w:tcPr>
            <w:tcW w:w="817" w:type="dxa"/>
          </w:tcPr>
          <w:p w:rsidR="007B632F" w:rsidRDefault="00D05696" w:rsidP="007B632F">
            <w:r>
              <w:t>10</w:t>
            </w:r>
          </w:p>
        </w:tc>
        <w:tc>
          <w:tcPr>
            <w:tcW w:w="3544" w:type="dxa"/>
          </w:tcPr>
          <w:p w:rsidR="007B632F" w:rsidRDefault="000127DB" w:rsidP="007B632F">
            <w:r>
              <w:t>Социальная среда подростка</w:t>
            </w:r>
          </w:p>
        </w:tc>
        <w:tc>
          <w:tcPr>
            <w:tcW w:w="3827" w:type="dxa"/>
          </w:tcPr>
          <w:p w:rsidR="007B632F" w:rsidRDefault="000127DB" w:rsidP="007B632F">
            <w:r>
              <w:t>Понятие социальной среды</w:t>
            </w:r>
            <w:r w:rsidR="00E44D1C">
              <w:t>, ее составляющие. Бедные и богатые семьи: особенности и проблемы. Влияние семьи на подростка. Влияние школьной среды. Влияние улицы. Особенности отношения к подросткам в обществе</w:t>
            </w:r>
          </w:p>
        </w:tc>
        <w:tc>
          <w:tcPr>
            <w:tcW w:w="3969" w:type="dxa"/>
          </w:tcPr>
          <w:p w:rsidR="007B632F" w:rsidRDefault="00E44D1C" w:rsidP="007B632F">
            <w:r>
              <w:t>Научиться определять понятия «социальная среда подростка», «прямое влияние окружающей среды», «косвенное влияние», можно ли влиять на подростка дальним окружением. Понимать причины успеха в учебе; формулировать собственную точку зрения, приходить к общему решению</w:t>
            </w:r>
          </w:p>
        </w:tc>
        <w:tc>
          <w:tcPr>
            <w:tcW w:w="2629" w:type="dxa"/>
          </w:tcPr>
          <w:p w:rsidR="007B632F" w:rsidRDefault="00E44D1C" w:rsidP="007B632F">
            <w:r>
              <w:t>Определять понятия, вступать в речевое общение, работать с учебником</w:t>
            </w:r>
          </w:p>
        </w:tc>
      </w:tr>
      <w:tr w:rsidR="007B632F" w:rsidTr="00D55C19">
        <w:tc>
          <w:tcPr>
            <w:tcW w:w="817" w:type="dxa"/>
          </w:tcPr>
          <w:p w:rsidR="007B632F" w:rsidRDefault="00BD3EA9" w:rsidP="007B632F">
            <w:r>
              <w:t>1</w:t>
            </w:r>
            <w:r w:rsidR="00D05696">
              <w:t>1</w:t>
            </w:r>
          </w:p>
        </w:tc>
        <w:tc>
          <w:tcPr>
            <w:tcW w:w="3544" w:type="dxa"/>
          </w:tcPr>
          <w:p w:rsidR="007B632F" w:rsidRDefault="00BD3EA9" w:rsidP="007B632F">
            <w:r>
              <w:t>Подросток в группе</w:t>
            </w:r>
          </w:p>
        </w:tc>
        <w:tc>
          <w:tcPr>
            <w:tcW w:w="3827" w:type="dxa"/>
          </w:tcPr>
          <w:p w:rsidR="007B632F" w:rsidRDefault="00BD3EA9" w:rsidP="007B632F">
            <w:r>
              <w:t xml:space="preserve">Определение группы, их классификация. Человек в группе. Законы группы. Командный дух </w:t>
            </w:r>
            <w:r>
              <w:lastRenderedPageBreak/>
              <w:t>группы. Групповое давление. Конформизм</w:t>
            </w:r>
          </w:p>
        </w:tc>
        <w:tc>
          <w:tcPr>
            <w:tcW w:w="3969" w:type="dxa"/>
          </w:tcPr>
          <w:p w:rsidR="007B632F" w:rsidRDefault="00BD3EA9" w:rsidP="007B632F">
            <w:r>
              <w:lastRenderedPageBreak/>
              <w:t xml:space="preserve">Определять понятия «малая социальная группа», «конформизм», какое значение для подростка имеет </w:t>
            </w:r>
            <w:r>
              <w:lastRenderedPageBreak/>
              <w:t>группа, в которую он входит. Допускать существование различных точек зрения; формулировать собственное мнение и позицию; анализировать объекты, выделять главное; устанавливать причинно-следственные  связи</w:t>
            </w:r>
          </w:p>
        </w:tc>
        <w:tc>
          <w:tcPr>
            <w:tcW w:w="2629" w:type="dxa"/>
          </w:tcPr>
          <w:p w:rsidR="007B632F" w:rsidRDefault="00BD3EA9" w:rsidP="007B632F">
            <w:r>
              <w:lastRenderedPageBreak/>
              <w:t xml:space="preserve">Уметь вступать в речевое общение, </w:t>
            </w:r>
            <w:proofErr w:type="spellStart"/>
            <w:r>
              <w:t>учавствовать</w:t>
            </w:r>
            <w:proofErr w:type="spellEnd"/>
            <w:r>
              <w:t xml:space="preserve"> в диалоге, работать с </w:t>
            </w:r>
            <w:r>
              <w:lastRenderedPageBreak/>
              <w:t>учебником</w:t>
            </w:r>
          </w:p>
        </w:tc>
      </w:tr>
      <w:tr w:rsidR="007B632F" w:rsidTr="00D55C19">
        <w:tc>
          <w:tcPr>
            <w:tcW w:w="817" w:type="dxa"/>
          </w:tcPr>
          <w:p w:rsidR="007B632F" w:rsidRDefault="00BD3EA9" w:rsidP="007B632F">
            <w:r>
              <w:lastRenderedPageBreak/>
              <w:t>1</w:t>
            </w:r>
            <w:r w:rsidR="00D05696">
              <w:t>2</w:t>
            </w:r>
          </w:p>
        </w:tc>
        <w:tc>
          <w:tcPr>
            <w:tcW w:w="3544" w:type="dxa"/>
          </w:tcPr>
          <w:p w:rsidR="007B632F" w:rsidRDefault="00BD3EA9" w:rsidP="007B632F">
            <w:r>
              <w:t>Межличностные отношения</w:t>
            </w:r>
          </w:p>
        </w:tc>
        <w:tc>
          <w:tcPr>
            <w:tcW w:w="3827" w:type="dxa"/>
          </w:tcPr>
          <w:p w:rsidR="007B632F" w:rsidRDefault="00BD3EA9" w:rsidP="007B632F">
            <w:r>
              <w:t>Отношения в малой группе. Определение межличностных отношений. Факторы, помогающие и мешающие развитию межличностных отношений. Взаимопонимание – основа межличностных отношений. Межличностные отношения в подростковой среде</w:t>
            </w:r>
          </w:p>
        </w:tc>
        <w:tc>
          <w:tcPr>
            <w:tcW w:w="3969" w:type="dxa"/>
          </w:tcPr>
          <w:p w:rsidR="007B632F" w:rsidRDefault="00D87103" w:rsidP="007B632F">
            <w:r>
              <w:t>Научиться определять, чем отличаются межличностные отношения от отношений с малознакомыми людьми, какова взаимосвязь между принятием себя и принятием воли других людей. Владеть основами смыслового чтения, анализировать объекты; различать способ и результат действия; развивать способность к самооценке</w:t>
            </w:r>
          </w:p>
        </w:tc>
        <w:tc>
          <w:tcPr>
            <w:tcW w:w="2629" w:type="dxa"/>
          </w:tcPr>
          <w:p w:rsidR="007B632F" w:rsidRDefault="00D87103" w:rsidP="007B632F">
            <w:r>
              <w:t>Уметь вступать в речевое общение, осуществлять индивидуальную образовательную траекторию, работать с учебником</w:t>
            </w:r>
          </w:p>
        </w:tc>
      </w:tr>
      <w:tr w:rsidR="007B632F" w:rsidTr="00D55C19">
        <w:tc>
          <w:tcPr>
            <w:tcW w:w="817" w:type="dxa"/>
          </w:tcPr>
          <w:p w:rsidR="007B632F" w:rsidRDefault="00D87103" w:rsidP="007B632F">
            <w:r>
              <w:t>1</w:t>
            </w:r>
            <w:r w:rsidR="00D05696">
              <w:t>3</w:t>
            </w:r>
          </w:p>
        </w:tc>
        <w:tc>
          <w:tcPr>
            <w:tcW w:w="3544" w:type="dxa"/>
          </w:tcPr>
          <w:p w:rsidR="007B632F" w:rsidRDefault="00D87103" w:rsidP="007B632F">
            <w:r>
              <w:t>«Мы» и «Они»</w:t>
            </w:r>
          </w:p>
        </w:tc>
        <w:tc>
          <w:tcPr>
            <w:tcW w:w="3827" w:type="dxa"/>
          </w:tcPr>
          <w:p w:rsidR="007B632F" w:rsidRDefault="00D87103" w:rsidP="007B632F">
            <w:r>
              <w:t>Непосредственное окружение. Понятие «Я», понятие «Мы», понятие «Они». Кто принадлежит к группе «Мы». Кто принадлежит к группе «Они». Знакомство. Свои и чужие</w:t>
            </w:r>
          </w:p>
        </w:tc>
        <w:tc>
          <w:tcPr>
            <w:tcW w:w="3969" w:type="dxa"/>
          </w:tcPr>
          <w:p w:rsidR="007B632F" w:rsidRDefault="00D87103" w:rsidP="007B632F">
            <w:r>
              <w:t>Научиться определять понятия «свои», «чужие», «иные»</w:t>
            </w:r>
            <w:proofErr w:type="gramStart"/>
            <w:r>
              <w:t>.</w:t>
            </w:r>
            <w:proofErr w:type="gramEnd"/>
            <w:r>
              <w:t xml:space="preserve"> «</w:t>
            </w:r>
            <w:proofErr w:type="gramStart"/>
            <w:r>
              <w:t>т</w:t>
            </w:r>
            <w:proofErr w:type="gramEnd"/>
            <w:r>
              <w:t>олерантность», приводить примеры толерантности. Формулировать познавательные цели; развивать этические чувства (стыда, вины, совести); осуществлять поиск нужной информации</w:t>
            </w:r>
          </w:p>
        </w:tc>
        <w:tc>
          <w:tcPr>
            <w:tcW w:w="2629" w:type="dxa"/>
          </w:tcPr>
          <w:p w:rsidR="007B632F" w:rsidRDefault="00D87103" w:rsidP="007B632F">
            <w:r>
              <w:t>Уметь определять понятия, высказывать собственные суждения, работать с учебником</w:t>
            </w:r>
          </w:p>
        </w:tc>
      </w:tr>
      <w:tr w:rsidR="007B632F" w:rsidTr="00D55C19">
        <w:tc>
          <w:tcPr>
            <w:tcW w:w="817" w:type="dxa"/>
          </w:tcPr>
          <w:p w:rsidR="007B632F" w:rsidRDefault="00D87103" w:rsidP="007B632F">
            <w:r>
              <w:t>1</w:t>
            </w:r>
            <w:r w:rsidR="00D05696">
              <w:t>4</w:t>
            </w:r>
          </w:p>
        </w:tc>
        <w:tc>
          <w:tcPr>
            <w:tcW w:w="3544" w:type="dxa"/>
          </w:tcPr>
          <w:p w:rsidR="007B632F" w:rsidRDefault="00D87103" w:rsidP="007B632F">
            <w:r>
              <w:t>Мир знакомых и незнакомых людей</w:t>
            </w:r>
          </w:p>
        </w:tc>
        <w:tc>
          <w:tcPr>
            <w:tcW w:w="3827" w:type="dxa"/>
          </w:tcPr>
          <w:p w:rsidR="007B632F" w:rsidRDefault="00D87103" w:rsidP="007B632F">
            <w:r>
              <w:t>Знакомые и незнакомые. Различия в отношениях</w:t>
            </w:r>
            <w:r w:rsidR="005B5A88">
              <w:t>. Близкие знакомые, их роль в жизни человека</w:t>
            </w:r>
            <w:proofErr w:type="gramStart"/>
            <w:r w:rsidR="005B5A88">
              <w:t xml:space="preserve">. </w:t>
            </w:r>
            <w:proofErr w:type="gramEnd"/>
            <w:r w:rsidR="005B5A88">
              <w:t>«Я» и «другие»</w:t>
            </w:r>
            <w:proofErr w:type="gramStart"/>
            <w:r w:rsidR="005B5A88">
              <w:t xml:space="preserve">. </w:t>
            </w:r>
            <w:proofErr w:type="gramEnd"/>
            <w:r w:rsidR="005B5A88">
              <w:t>«Свои», их защита. Родственность. Солидарность</w:t>
            </w:r>
          </w:p>
        </w:tc>
        <w:tc>
          <w:tcPr>
            <w:tcW w:w="3969" w:type="dxa"/>
          </w:tcPr>
          <w:p w:rsidR="007B632F" w:rsidRDefault="005B5A88" w:rsidP="007B632F">
            <w:r>
              <w:t>Научиться определять понятия: «знакомые», «незнакомые», какое значение имеют эти группы в мире человеческих отношений, понимать чувства других. Осуществлять поиск нужной информации в учебнике, пользоваться таблицами; высказываться в устной и письменной форме</w:t>
            </w:r>
          </w:p>
        </w:tc>
        <w:tc>
          <w:tcPr>
            <w:tcW w:w="2629" w:type="dxa"/>
          </w:tcPr>
          <w:p w:rsidR="007B632F" w:rsidRDefault="005B5A88" w:rsidP="007B632F">
            <w:r>
              <w:t>Уметь определять понятия, вступать в речевое общение, осуществлять индивидуальную образовательную траекторию</w:t>
            </w:r>
          </w:p>
        </w:tc>
      </w:tr>
      <w:tr w:rsidR="007B632F" w:rsidTr="00D55C19">
        <w:tc>
          <w:tcPr>
            <w:tcW w:w="817" w:type="dxa"/>
          </w:tcPr>
          <w:p w:rsidR="007B632F" w:rsidRDefault="005B5A88" w:rsidP="007B632F">
            <w:r>
              <w:t>1</w:t>
            </w:r>
            <w:r w:rsidR="00D05696">
              <w:t>5</w:t>
            </w:r>
          </w:p>
        </w:tc>
        <w:tc>
          <w:tcPr>
            <w:tcW w:w="3544" w:type="dxa"/>
          </w:tcPr>
          <w:p w:rsidR="007B632F" w:rsidRDefault="00D05696" w:rsidP="007B632F">
            <w:r>
              <w:t>Социальный портрет молодежи</w:t>
            </w:r>
          </w:p>
        </w:tc>
        <w:tc>
          <w:tcPr>
            <w:tcW w:w="3827" w:type="dxa"/>
          </w:tcPr>
          <w:p w:rsidR="007B632F" w:rsidRDefault="00D05696" w:rsidP="007B632F">
            <w:r>
              <w:t xml:space="preserve">Понятие «большой группы». Молодежь как большая группа. </w:t>
            </w:r>
            <w:r>
              <w:lastRenderedPageBreak/>
              <w:t>Проблемы молодежи в современном обществе. Снижение общественной роли. Ухудшение здоровья, безработица, меркантилизм. Зрелость современной молодежи. Российская молодежь в обществе контрастов</w:t>
            </w:r>
          </w:p>
        </w:tc>
        <w:tc>
          <w:tcPr>
            <w:tcW w:w="3969" w:type="dxa"/>
          </w:tcPr>
          <w:p w:rsidR="007B632F" w:rsidRDefault="00D05696" w:rsidP="007B632F">
            <w:r>
              <w:lastRenderedPageBreak/>
              <w:t xml:space="preserve">Перечислять черты жизни, с которыми приходится сталкиваться подросткам и </w:t>
            </w:r>
            <w:r>
              <w:lastRenderedPageBreak/>
              <w:t>молодежи сегодня</w:t>
            </w:r>
            <w:r w:rsidR="00FF5B51">
              <w:t>, современные молодежные проблемы, ценности, на которые ориентируются сегодняшние подростки. Владеть основами смыслового чтения текста, анализировать объекты, развивать способность к самооценке</w:t>
            </w:r>
          </w:p>
        </w:tc>
        <w:tc>
          <w:tcPr>
            <w:tcW w:w="2629" w:type="dxa"/>
          </w:tcPr>
          <w:p w:rsidR="007B632F" w:rsidRDefault="00FF5B51" w:rsidP="007B632F">
            <w:r>
              <w:lastRenderedPageBreak/>
              <w:t xml:space="preserve">Уметь определять понятия, вступать в </w:t>
            </w:r>
            <w:r>
              <w:lastRenderedPageBreak/>
              <w:t>речевое общение, осуществлять индивидуальную образовательную траекторию</w:t>
            </w:r>
          </w:p>
        </w:tc>
      </w:tr>
      <w:tr w:rsidR="007B632F" w:rsidTr="00D55C19">
        <w:tc>
          <w:tcPr>
            <w:tcW w:w="817" w:type="dxa"/>
          </w:tcPr>
          <w:p w:rsidR="007B632F" w:rsidRDefault="00FF5B51" w:rsidP="007B632F">
            <w:r>
              <w:lastRenderedPageBreak/>
              <w:t>16</w:t>
            </w:r>
          </w:p>
        </w:tc>
        <w:tc>
          <w:tcPr>
            <w:tcW w:w="3544" w:type="dxa"/>
          </w:tcPr>
          <w:p w:rsidR="007B632F" w:rsidRDefault="00FF5B51" w:rsidP="007B632F">
            <w:r>
              <w:t>Юридические границы подросткового возраста</w:t>
            </w:r>
          </w:p>
        </w:tc>
        <w:tc>
          <w:tcPr>
            <w:tcW w:w="3827" w:type="dxa"/>
          </w:tcPr>
          <w:p w:rsidR="007B632F" w:rsidRDefault="00FF5B51" w:rsidP="007B632F">
            <w:r>
              <w:t>Понятия юридических отношений. Малолетние, их</w:t>
            </w:r>
            <w:r w:rsidR="00542C64">
              <w:t xml:space="preserve"> права и обязанности. Получение</w:t>
            </w:r>
            <w:r>
              <w:t xml:space="preserve"> паспорта. Несовершеннолетние, их права и обязанности. Защита прав ребенка</w:t>
            </w:r>
          </w:p>
        </w:tc>
        <w:tc>
          <w:tcPr>
            <w:tcW w:w="3969" w:type="dxa"/>
          </w:tcPr>
          <w:p w:rsidR="007B632F" w:rsidRDefault="00FF5B51" w:rsidP="007B632F">
            <w:r>
              <w:t>Научиться определять понятия «дееспособность», «право», «юридическая ответственность», особенности правового статуса несовершеннолетних. Ориентироваться на понимание причин успеха в учебе; формулировать собственную точку зрения, приходить к общему решению, понимать чувства других</w:t>
            </w:r>
          </w:p>
        </w:tc>
        <w:tc>
          <w:tcPr>
            <w:tcW w:w="2629" w:type="dxa"/>
          </w:tcPr>
          <w:p w:rsidR="007B632F" w:rsidRDefault="00FF5B51" w:rsidP="007B632F">
            <w:r>
              <w:t>Уметь определять понятия, вступать в речевое общение, работать с учебником</w:t>
            </w:r>
          </w:p>
        </w:tc>
      </w:tr>
      <w:tr w:rsidR="007B632F" w:rsidTr="00D55C19">
        <w:tc>
          <w:tcPr>
            <w:tcW w:w="817" w:type="dxa"/>
          </w:tcPr>
          <w:p w:rsidR="007B632F" w:rsidRDefault="00FF5B51" w:rsidP="007B632F">
            <w:r>
              <w:t>17</w:t>
            </w:r>
          </w:p>
        </w:tc>
        <w:tc>
          <w:tcPr>
            <w:tcW w:w="3544" w:type="dxa"/>
          </w:tcPr>
          <w:p w:rsidR="007B632F" w:rsidRDefault="00542C64" w:rsidP="007B632F">
            <w:r>
              <w:t>Подросток как гражданин</w:t>
            </w:r>
          </w:p>
        </w:tc>
        <w:tc>
          <w:tcPr>
            <w:tcW w:w="3827" w:type="dxa"/>
          </w:tcPr>
          <w:p w:rsidR="007B632F" w:rsidRPr="00542C64" w:rsidRDefault="00542C64" w:rsidP="007B632F">
            <w:r>
              <w:t>Подросток, как гражданин. Российское гражданство, пути его получения. Гражданские права и свободы. История развития гражданских прав. Основные конституционные обязанности его получения. Гражданские права и свободы. Основные конституционные права и их характеристика. Основные конституционные обязанности</w:t>
            </w:r>
          </w:p>
        </w:tc>
        <w:tc>
          <w:tcPr>
            <w:tcW w:w="3969" w:type="dxa"/>
          </w:tcPr>
          <w:p w:rsidR="007B632F" w:rsidRDefault="00542C64" w:rsidP="007B632F">
            <w:r>
              <w:t>Уметь определять понятия: «собрание», «митинг», «демонстрация», к</w:t>
            </w:r>
            <w:r w:rsidR="008B52C5">
              <w:t>аким способом человек может уча</w:t>
            </w:r>
            <w:r>
              <w:t>ствовать</w:t>
            </w:r>
            <w:r w:rsidR="008B52C5">
              <w:t xml:space="preserve"> в политической жизни страны</w:t>
            </w:r>
          </w:p>
        </w:tc>
        <w:tc>
          <w:tcPr>
            <w:tcW w:w="2629" w:type="dxa"/>
          </w:tcPr>
          <w:p w:rsidR="007B632F" w:rsidRDefault="008B52C5" w:rsidP="007B632F">
            <w:r>
              <w:t>Умение работать с учебником и дополнительными источниками информации</w:t>
            </w:r>
          </w:p>
        </w:tc>
      </w:tr>
      <w:tr w:rsidR="007B632F" w:rsidTr="00D55C19">
        <w:tc>
          <w:tcPr>
            <w:tcW w:w="817" w:type="dxa"/>
          </w:tcPr>
          <w:p w:rsidR="007B632F" w:rsidRDefault="008B52C5" w:rsidP="007B632F">
            <w:r>
              <w:t>18</w:t>
            </w:r>
          </w:p>
        </w:tc>
        <w:tc>
          <w:tcPr>
            <w:tcW w:w="3544" w:type="dxa"/>
          </w:tcPr>
          <w:p w:rsidR="007B632F" w:rsidRDefault="008B52C5" w:rsidP="007B632F">
            <w:r>
              <w:t>Подросток и его права</w:t>
            </w:r>
          </w:p>
        </w:tc>
        <w:tc>
          <w:tcPr>
            <w:tcW w:w="3827" w:type="dxa"/>
          </w:tcPr>
          <w:p w:rsidR="007B632F" w:rsidRDefault="008B52C5" w:rsidP="007B632F">
            <w:r>
              <w:t>Права человека. Право на жизнь. Право на жилище. Право на труд и свободный выбор профессии. Право на отдых и досуг. Детство и материнство</w:t>
            </w:r>
          </w:p>
        </w:tc>
        <w:tc>
          <w:tcPr>
            <w:tcW w:w="3969" w:type="dxa"/>
          </w:tcPr>
          <w:p w:rsidR="007B632F" w:rsidRDefault="008B52C5" w:rsidP="007B632F">
            <w:r>
              <w:t>Научиться определять границы возраста ребенка, существующие в международных документах о правах ребенка, владеть основами смыслового чтения текста, развивать способность к самооценке</w:t>
            </w:r>
          </w:p>
        </w:tc>
        <w:tc>
          <w:tcPr>
            <w:tcW w:w="2629" w:type="dxa"/>
          </w:tcPr>
          <w:p w:rsidR="007B632F" w:rsidRDefault="008B52C5" w:rsidP="007B632F">
            <w:r>
              <w:t>Уметь вступать в речевое общение, осуществлять индивидуальную образовательную траекторию, работать с учебным материалом</w:t>
            </w:r>
          </w:p>
        </w:tc>
      </w:tr>
      <w:tr w:rsidR="007B632F" w:rsidTr="00D55C19">
        <w:tc>
          <w:tcPr>
            <w:tcW w:w="817" w:type="dxa"/>
          </w:tcPr>
          <w:p w:rsidR="007B632F" w:rsidRDefault="008B52C5" w:rsidP="007B632F">
            <w:r>
              <w:t>19</w:t>
            </w:r>
          </w:p>
        </w:tc>
        <w:tc>
          <w:tcPr>
            <w:tcW w:w="3544" w:type="dxa"/>
          </w:tcPr>
          <w:p w:rsidR="007B632F" w:rsidRDefault="008B52C5" w:rsidP="007B632F">
            <w:r>
              <w:t>Опасный путь преступной жизни</w:t>
            </w:r>
          </w:p>
        </w:tc>
        <w:tc>
          <w:tcPr>
            <w:tcW w:w="3827" w:type="dxa"/>
          </w:tcPr>
          <w:p w:rsidR="007B632F" w:rsidRDefault="008B52C5" w:rsidP="007B632F">
            <w:r>
              <w:t xml:space="preserve">Причины противоправного </w:t>
            </w:r>
            <w:r>
              <w:lastRenderedPageBreak/>
              <w:t>поведения в подростковом возрасте. Преступление. Уголовная ответственность несовершеннолетних. Проступки, ответственность за их совершение. П</w:t>
            </w:r>
            <w:r w:rsidR="00D909D1">
              <w:t>равила поведения и права подростка при задержании</w:t>
            </w:r>
          </w:p>
        </w:tc>
        <w:tc>
          <w:tcPr>
            <w:tcW w:w="3969" w:type="dxa"/>
          </w:tcPr>
          <w:p w:rsidR="007B632F" w:rsidRDefault="00D909D1" w:rsidP="007B632F">
            <w:r>
              <w:lastRenderedPageBreak/>
              <w:t xml:space="preserve">Определять основные понятия, решать </w:t>
            </w:r>
            <w:r>
              <w:lastRenderedPageBreak/>
              <w:t>проблемные задания, знать какие наказания предусмотрены за преступления, совершенные несовершеннолетними</w:t>
            </w:r>
          </w:p>
        </w:tc>
        <w:tc>
          <w:tcPr>
            <w:tcW w:w="2629" w:type="dxa"/>
          </w:tcPr>
          <w:p w:rsidR="007B632F" w:rsidRDefault="00D909D1" w:rsidP="007B632F">
            <w:r>
              <w:lastRenderedPageBreak/>
              <w:t xml:space="preserve">Уметь проводить </w:t>
            </w:r>
            <w:r>
              <w:lastRenderedPageBreak/>
              <w:t>сравнительный анализ, сопоставлять, рассуждать</w:t>
            </w:r>
          </w:p>
        </w:tc>
      </w:tr>
      <w:tr w:rsidR="007B632F" w:rsidTr="00D55C19">
        <w:tc>
          <w:tcPr>
            <w:tcW w:w="817" w:type="dxa"/>
          </w:tcPr>
          <w:p w:rsidR="007B632F" w:rsidRDefault="00D909D1" w:rsidP="007B632F">
            <w:r>
              <w:lastRenderedPageBreak/>
              <w:t>20</w:t>
            </w:r>
          </w:p>
        </w:tc>
        <w:tc>
          <w:tcPr>
            <w:tcW w:w="3544" w:type="dxa"/>
          </w:tcPr>
          <w:p w:rsidR="007B632F" w:rsidRDefault="00D909D1" w:rsidP="007B632F">
            <w:r>
              <w:t>Подросток в обществе риска</w:t>
            </w:r>
          </w:p>
        </w:tc>
        <w:tc>
          <w:tcPr>
            <w:tcW w:w="3827" w:type="dxa"/>
          </w:tcPr>
          <w:p w:rsidR="007B632F" w:rsidRDefault="00D909D1" w:rsidP="007B632F">
            <w:r>
              <w:t>Современное общество как источник опасности. Подростковые ситуации риска, их характеристика. Источники риска: повышенный уровень шума, городской транспорт, курение, алкоголизм, наркомания, негативное влияние фильмов о насилии</w:t>
            </w:r>
          </w:p>
        </w:tc>
        <w:tc>
          <w:tcPr>
            <w:tcW w:w="3969" w:type="dxa"/>
          </w:tcPr>
          <w:p w:rsidR="007B632F" w:rsidRDefault="00D909D1" w:rsidP="007B632F">
            <w:r>
              <w:t>Уметь определять понятия «здоровье», «алкоголизм», «наркомания», почему современное общество можно назвать обществом риска</w:t>
            </w:r>
          </w:p>
        </w:tc>
        <w:tc>
          <w:tcPr>
            <w:tcW w:w="2629" w:type="dxa"/>
          </w:tcPr>
          <w:p w:rsidR="007B632F" w:rsidRDefault="00D909D1" w:rsidP="007B632F">
            <w:r>
              <w:t>Работать с учебником и дополнительными источниками информации</w:t>
            </w:r>
          </w:p>
        </w:tc>
      </w:tr>
      <w:tr w:rsidR="007B632F" w:rsidTr="00D55C19">
        <w:tc>
          <w:tcPr>
            <w:tcW w:w="817" w:type="dxa"/>
          </w:tcPr>
          <w:p w:rsidR="007B632F" w:rsidRDefault="00D909D1" w:rsidP="007B632F">
            <w:r>
              <w:t>21</w:t>
            </w:r>
          </w:p>
        </w:tc>
        <w:tc>
          <w:tcPr>
            <w:tcW w:w="3544" w:type="dxa"/>
          </w:tcPr>
          <w:p w:rsidR="007B632F" w:rsidRDefault="00D909D1" w:rsidP="007B632F">
            <w:r>
              <w:t>Проблема одиночества</w:t>
            </w:r>
          </w:p>
        </w:tc>
        <w:tc>
          <w:tcPr>
            <w:tcW w:w="3827" w:type="dxa"/>
          </w:tcPr>
          <w:p w:rsidR="007B632F" w:rsidRDefault="00D909D1" w:rsidP="007B632F">
            <w:r>
              <w:t>Подростковая нервозность, раздражительность. Страхи, защитная агрессивность</w:t>
            </w:r>
            <w:r w:rsidR="008D18EB">
              <w:t>. Одиночество. Специфика подросткового одиночества. Депрессия, ее причины и проявления. Пути выхода из депрессии</w:t>
            </w:r>
          </w:p>
        </w:tc>
        <w:tc>
          <w:tcPr>
            <w:tcW w:w="3969" w:type="dxa"/>
          </w:tcPr>
          <w:p w:rsidR="007B632F" w:rsidRDefault="008D18EB" w:rsidP="007B632F">
            <w:r>
              <w:t>Научиться определять, что такое одиночество, можно ли быть одиноким в коллективе, осуществлять поиск нужной информации, выделять главное</w:t>
            </w:r>
          </w:p>
        </w:tc>
        <w:tc>
          <w:tcPr>
            <w:tcW w:w="2629" w:type="dxa"/>
          </w:tcPr>
          <w:p w:rsidR="007B632F" w:rsidRDefault="008D18EB" w:rsidP="007B632F">
            <w:r>
              <w:t>Уметь определять понятия, вступать в речевое общение, работать с материалом учебника</w:t>
            </w:r>
          </w:p>
        </w:tc>
      </w:tr>
      <w:tr w:rsidR="007B632F" w:rsidTr="00D55C19">
        <w:tc>
          <w:tcPr>
            <w:tcW w:w="817" w:type="dxa"/>
          </w:tcPr>
          <w:p w:rsidR="007B632F" w:rsidRDefault="008D18EB" w:rsidP="007B632F">
            <w:r>
              <w:t>22</w:t>
            </w:r>
          </w:p>
        </w:tc>
        <w:tc>
          <w:tcPr>
            <w:tcW w:w="3544" w:type="dxa"/>
          </w:tcPr>
          <w:p w:rsidR="007B632F" w:rsidRDefault="008D18EB" w:rsidP="007B632F">
            <w:r>
              <w:t>Подростковая культура</w:t>
            </w:r>
          </w:p>
        </w:tc>
        <w:tc>
          <w:tcPr>
            <w:tcW w:w="3827" w:type="dxa"/>
          </w:tcPr>
          <w:p w:rsidR="007B632F" w:rsidRDefault="008D18EB" w:rsidP="007B632F">
            <w:r>
              <w:t>Формальные и неформальные коллективы подростков. Подростковая культура, ее особенности: одежда, музыка, система ценностей. Место подростковой культуры в обществе</w:t>
            </w:r>
          </w:p>
        </w:tc>
        <w:tc>
          <w:tcPr>
            <w:tcW w:w="3969" w:type="dxa"/>
          </w:tcPr>
          <w:p w:rsidR="007B632F" w:rsidRDefault="008D18EB" w:rsidP="007B632F">
            <w:r>
              <w:t>Уметь определять понятия «субкультура», характеризовать культуру подростков и взрослых, Владеть основами смыслового чтения текста, анализировать объекты, различать способ и результат действия</w:t>
            </w:r>
          </w:p>
        </w:tc>
        <w:tc>
          <w:tcPr>
            <w:tcW w:w="2629" w:type="dxa"/>
          </w:tcPr>
          <w:p w:rsidR="007B632F" w:rsidRDefault="008D18EB" w:rsidP="007B632F">
            <w:r>
              <w:t>Вступать в речевое общение, осуществлять индивидуальную образовательную траекторию, работать с учебником</w:t>
            </w:r>
          </w:p>
        </w:tc>
      </w:tr>
      <w:tr w:rsidR="007B632F" w:rsidTr="00D55C19">
        <w:tc>
          <w:tcPr>
            <w:tcW w:w="817" w:type="dxa"/>
          </w:tcPr>
          <w:p w:rsidR="007B632F" w:rsidRDefault="008D18EB" w:rsidP="007B632F">
            <w:r>
              <w:t>23</w:t>
            </w:r>
          </w:p>
        </w:tc>
        <w:tc>
          <w:tcPr>
            <w:tcW w:w="3544" w:type="dxa"/>
          </w:tcPr>
          <w:p w:rsidR="007B632F" w:rsidRDefault="008D18EB" w:rsidP="007B632F">
            <w:r>
              <w:t>Образ жизни</w:t>
            </w:r>
          </w:p>
        </w:tc>
        <w:tc>
          <w:tcPr>
            <w:tcW w:w="3827" w:type="dxa"/>
          </w:tcPr>
          <w:p w:rsidR="007B632F" w:rsidRDefault="008D18EB" w:rsidP="007B632F">
            <w:r>
              <w:t xml:space="preserve">Понятие образа жизни. Образ жизни человека, семьи, народа. Факторы, влияющие на образ жизни. </w:t>
            </w:r>
            <w:r w:rsidR="005E6EFA">
              <w:t>Изменение образа жизни со временем</w:t>
            </w:r>
          </w:p>
        </w:tc>
        <w:tc>
          <w:tcPr>
            <w:tcW w:w="3969" w:type="dxa"/>
          </w:tcPr>
          <w:p w:rsidR="007B632F" w:rsidRDefault="005E6EFA" w:rsidP="007B632F">
            <w:r>
              <w:t>Уметь определять понятие «образ жизни», какие факторы влияют на организацию жизни; сравнивать образ жизни разных народов. Учиться принимать и сохранять учебную задачу, планировать свои действия, осуществлять  пошаговый контроль</w:t>
            </w:r>
          </w:p>
        </w:tc>
        <w:tc>
          <w:tcPr>
            <w:tcW w:w="2629" w:type="dxa"/>
          </w:tcPr>
          <w:p w:rsidR="007B632F" w:rsidRDefault="005E6EFA" w:rsidP="007B632F">
            <w:r>
              <w:t>Проводить сравнительный анализ, сопоставлять, рассуждать</w:t>
            </w:r>
          </w:p>
        </w:tc>
      </w:tr>
      <w:tr w:rsidR="007B632F" w:rsidTr="00D55C19">
        <w:tc>
          <w:tcPr>
            <w:tcW w:w="817" w:type="dxa"/>
          </w:tcPr>
          <w:p w:rsidR="007B632F" w:rsidRDefault="005E6EFA" w:rsidP="007B632F">
            <w:r>
              <w:lastRenderedPageBreak/>
              <w:t>24</w:t>
            </w:r>
          </w:p>
        </w:tc>
        <w:tc>
          <w:tcPr>
            <w:tcW w:w="3544" w:type="dxa"/>
          </w:tcPr>
          <w:p w:rsidR="007B632F" w:rsidRDefault="005E6EFA" w:rsidP="007B632F">
            <w:r>
              <w:t>Досуг, отдых, спорт</w:t>
            </w:r>
          </w:p>
        </w:tc>
        <w:tc>
          <w:tcPr>
            <w:tcW w:w="3827" w:type="dxa"/>
          </w:tcPr>
          <w:p w:rsidR="007B632F" w:rsidRDefault="005E6EFA" w:rsidP="007B632F">
            <w:r>
              <w:t xml:space="preserve">Досуг и отдых – часть повседневного образа жизни. </w:t>
            </w:r>
            <w:r w:rsidR="006D1D85">
              <w:t xml:space="preserve">Основные характеристики досуга. Досуг и отдых российских подростков. Определение спорта. Спорт в различные исторические эпохи. Олимпийские игры. Спорт в ХХ </w:t>
            </w:r>
            <w:proofErr w:type="gramStart"/>
            <w:r w:rsidR="006D1D85">
              <w:t>в</w:t>
            </w:r>
            <w:proofErr w:type="gramEnd"/>
            <w:r w:rsidR="006D1D85">
              <w:t>. профессиональный и любительский. Современные молодежные виды спорта</w:t>
            </w:r>
          </w:p>
        </w:tc>
        <w:tc>
          <w:tcPr>
            <w:tcW w:w="3969" w:type="dxa"/>
          </w:tcPr>
          <w:p w:rsidR="007B632F" w:rsidRDefault="006D1D85" w:rsidP="007B632F">
            <w:r>
              <w:t>Уметь определять понятия «досуг», «отдых», «свободное время», как характеризует человека его отдых</w:t>
            </w:r>
          </w:p>
        </w:tc>
        <w:tc>
          <w:tcPr>
            <w:tcW w:w="2629" w:type="dxa"/>
          </w:tcPr>
          <w:p w:rsidR="007B632F" w:rsidRDefault="006D1D85" w:rsidP="007B632F">
            <w:r>
              <w:t>Проводить сравнительный анализ, сопоставлять, рассуждать</w:t>
            </w:r>
          </w:p>
        </w:tc>
      </w:tr>
      <w:tr w:rsidR="007B632F" w:rsidTr="00D55C19">
        <w:tc>
          <w:tcPr>
            <w:tcW w:w="817" w:type="dxa"/>
          </w:tcPr>
          <w:p w:rsidR="007B632F" w:rsidRDefault="006D1D85" w:rsidP="007B632F">
            <w:r>
              <w:t>25</w:t>
            </w:r>
          </w:p>
        </w:tc>
        <w:tc>
          <w:tcPr>
            <w:tcW w:w="3544" w:type="dxa"/>
          </w:tcPr>
          <w:p w:rsidR="007B632F" w:rsidRDefault="006D1D85" w:rsidP="007B632F">
            <w:r>
              <w:t>Город и село</w:t>
            </w:r>
          </w:p>
        </w:tc>
        <w:tc>
          <w:tcPr>
            <w:tcW w:w="3827" w:type="dxa"/>
          </w:tcPr>
          <w:p w:rsidR="007B632F" w:rsidRDefault="006D1D85" w:rsidP="007B632F">
            <w:r>
              <w:t>Город и село – две основные среды обитания человека. Отличительные черты городской  среды. Роль городов в развитии общества, особенности сельской среды. Труд и отдых в городе и в селе</w:t>
            </w:r>
          </w:p>
        </w:tc>
        <w:tc>
          <w:tcPr>
            <w:tcW w:w="3969" w:type="dxa"/>
          </w:tcPr>
          <w:p w:rsidR="007B632F" w:rsidRDefault="006D1D85" w:rsidP="007B632F">
            <w:r>
              <w:t>Определять понятия «пригородные зоны», «пригороды»</w:t>
            </w:r>
            <w:r w:rsidR="00151BFD">
              <w:t>, «города-спутники», «урбанизация», с какими трудностями сталкиваются городские и сельские жители</w:t>
            </w:r>
          </w:p>
        </w:tc>
        <w:tc>
          <w:tcPr>
            <w:tcW w:w="2629" w:type="dxa"/>
          </w:tcPr>
          <w:p w:rsidR="007B632F" w:rsidRDefault="00151BFD" w:rsidP="007B632F">
            <w:r>
              <w:t>Уметь вступать в речевое общение, участвовать в диалоге, работать с учебником</w:t>
            </w:r>
          </w:p>
        </w:tc>
      </w:tr>
      <w:tr w:rsidR="007B632F" w:rsidTr="00D55C19">
        <w:tc>
          <w:tcPr>
            <w:tcW w:w="817" w:type="dxa"/>
          </w:tcPr>
          <w:p w:rsidR="007B632F" w:rsidRDefault="00151BFD" w:rsidP="007B632F">
            <w:r>
              <w:t>26</w:t>
            </w:r>
          </w:p>
        </w:tc>
        <w:tc>
          <w:tcPr>
            <w:tcW w:w="3544" w:type="dxa"/>
          </w:tcPr>
          <w:p w:rsidR="007B632F" w:rsidRDefault="00151BFD" w:rsidP="007B632F">
            <w:r>
              <w:t>Мой дом, мое жилище</w:t>
            </w:r>
          </w:p>
        </w:tc>
        <w:tc>
          <w:tcPr>
            <w:tcW w:w="3827" w:type="dxa"/>
          </w:tcPr>
          <w:p w:rsidR="007B632F" w:rsidRDefault="00151BFD" w:rsidP="007B632F">
            <w:r>
              <w:t>Перенаселение и его последствия. Дом в жизни человека. Эволюция жилища</w:t>
            </w:r>
          </w:p>
        </w:tc>
        <w:tc>
          <w:tcPr>
            <w:tcW w:w="3969" w:type="dxa"/>
          </w:tcPr>
          <w:p w:rsidR="007B632F" w:rsidRDefault="00151BFD" w:rsidP="007B632F">
            <w:r>
              <w:t>Уметь определять понятия «общественная территория», «домашняя территория», «личное пространство», правила взаимоотношения с соседями</w:t>
            </w:r>
          </w:p>
        </w:tc>
        <w:tc>
          <w:tcPr>
            <w:tcW w:w="2629" w:type="dxa"/>
          </w:tcPr>
          <w:p w:rsidR="007B632F" w:rsidRDefault="00151BFD" w:rsidP="007B632F">
            <w:r>
              <w:t>Вступать в речевое общение, осуществлять индивидуальную образовательную траекторию, работать с учебником</w:t>
            </w:r>
          </w:p>
        </w:tc>
      </w:tr>
    </w:tbl>
    <w:p w:rsidR="007B632F" w:rsidRPr="007B632F" w:rsidRDefault="007B632F" w:rsidP="007B632F"/>
    <w:sectPr w:rsidR="007B632F" w:rsidRPr="007B632F" w:rsidSect="007B63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32F"/>
    <w:rsid w:val="000127DB"/>
    <w:rsid w:val="000601F1"/>
    <w:rsid w:val="00151BFD"/>
    <w:rsid w:val="0045537E"/>
    <w:rsid w:val="00542C64"/>
    <w:rsid w:val="00597103"/>
    <w:rsid w:val="005B5A88"/>
    <w:rsid w:val="005E6EFA"/>
    <w:rsid w:val="006D1D85"/>
    <w:rsid w:val="007B632F"/>
    <w:rsid w:val="00846AC7"/>
    <w:rsid w:val="008B52C5"/>
    <w:rsid w:val="008D18EB"/>
    <w:rsid w:val="00AC1A58"/>
    <w:rsid w:val="00BD3EA9"/>
    <w:rsid w:val="00D05696"/>
    <w:rsid w:val="00D55C19"/>
    <w:rsid w:val="00D87103"/>
    <w:rsid w:val="00D909D1"/>
    <w:rsid w:val="00E44D1C"/>
    <w:rsid w:val="00EB662A"/>
    <w:rsid w:val="00ED470C"/>
    <w:rsid w:val="00EF6223"/>
    <w:rsid w:val="00FF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dcterms:created xsi:type="dcterms:W3CDTF">2012-09-16T09:05:00Z</dcterms:created>
  <dcterms:modified xsi:type="dcterms:W3CDTF">2012-09-16T13:44:00Z</dcterms:modified>
</cp:coreProperties>
</file>