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83A" w:rsidRDefault="00F4632B" w:rsidP="00F4632B">
      <w:pPr>
        <w:tabs>
          <w:tab w:val="left" w:pos="9922"/>
        </w:tabs>
        <w:spacing w:after="0" w:line="240" w:lineRule="auto"/>
        <w:ind w:right="-1"/>
        <w:jc w:val="center"/>
        <w:outlineLvl w:val="2"/>
        <w:rPr>
          <w:rFonts w:ascii="Times New Roman" w:eastAsia="Times New Roman" w:hAnsi="Times New Roman"/>
          <w:b/>
          <w:bCs/>
          <w:szCs w:val="20"/>
          <w:lang w:eastAsia="ru-RU"/>
        </w:rPr>
      </w:pPr>
      <w:bookmarkStart w:id="0" w:name="_GoBack"/>
      <w:bookmarkEnd w:id="0"/>
      <w:proofErr w:type="spellStart"/>
      <w:r w:rsidRPr="00F4632B">
        <w:rPr>
          <w:rFonts w:ascii="Times New Roman" w:eastAsia="Times New Roman" w:hAnsi="Times New Roman"/>
          <w:b/>
          <w:bCs/>
          <w:szCs w:val="20"/>
          <w:lang w:eastAsia="ru-RU"/>
        </w:rPr>
        <w:t>Постпроектный</w:t>
      </w:r>
      <w:proofErr w:type="spellEnd"/>
      <w:r w:rsidRPr="00F4632B">
        <w:rPr>
          <w:rFonts w:ascii="Times New Roman" w:eastAsia="Times New Roman" w:hAnsi="Times New Roman"/>
          <w:b/>
          <w:bCs/>
          <w:szCs w:val="20"/>
          <w:lang w:eastAsia="ru-RU"/>
        </w:rPr>
        <w:t xml:space="preserve"> период:</w:t>
      </w:r>
      <w:r w:rsidR="00D63E47">
        <w:rPr>
          <w:rFonts w:ascii="Times New Roman" w:eastAsia="Times New Roman" w:hAnsi="Times New Roman"/>
          <w:b/>
          <w:bCs/>
          <w:szCs w:val="20"/>
          <w:lang w:eastAsia="ru-RU"/>
        </w:rPr>
        <w:t xml:space="preserve"> </w:t>
      </w:r>
      <w:r w:rsidRPr="00F4632B">
        <w:rPr>
          <w:rFonts w:ascii="Times New Roman" w:eastAsia="Times New Roman" w:hAnsi="Times New Roman"/>
          <w:b/>
          <w:bCs/>
          <w:szCs w:val="20"/>
          <w:lang w:eastAsia="ru-RU"/>
        </w:rPr>
        <w:t>использование ИУП в старшей школе.</w:t>
      </w:r>
    </w:p>
    <w:p w:rsidR="002004EC" w:rsidRPr="00F4632B" w:rsidRDefault="002004EC" w:rsidP="00F4632B">
      <w:pPr>
        <w:tabs>
          <w:tab w:val="left" w:pos="9922"/>
        </w:tabs>
        <w:spacing w:after="0" w:line="240" w:lineRule="auto"/>
        <w:ind w:right="-1"/>
        <w:jc w:val="center"/>
        <w:outlineLvl w:val="2"/>
        <w:rPr>
          <w:rFonts w:ascii="Times New Roman" w:eastAsia="Times New Roman" w:hAnsi="Times New Roman"/>
          <w:b/>
          <w:bCs/>
          <w:szCs w:val="20"/>
          <w:lang w:eastAsia="ru-RU"/>
        </w:rPr>
      </w:pPr>
    </w:p>
    <w:p w:rsidR="00B17FCE" w:rsidRDefault="0001783A" w:rsidP="00B17FCE">
      <w:pPr>
        <w:shd w:val="clear" w:color="auto" w:fill="FFFFFF"/>
        <w:tabs>
          <w:tab w:val="left" w:pos="992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01783A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Внедрение индивидуализации образовательного процесса   в М</w:t>
      </w:r>
      <w:r w:rsidRPr="003528D6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Б</w:t>
      </w:r>
      <w:r w:rsidRPr="0001783A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ОУ «Средняя общеобразовательная школа №</w:t>
      </w:r>
      <w:proofErr w:type="gramStart"/>
      <w:r w:rsidRPr="0001783A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3»  стало</w:t>
      </w:r>
      <w:proofErr w:type="gramEnd"/>
      <w:r w:rsidRPr="0001783A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 естественным продолжением всей ее предшествующей образовательной деятельности.</w:t>
      </w:r>
    </w:p>
    <w:p w:rsidR="0001783A" w:rsidRPr="00B17FCE" w:rsidRDefault="003345F5" w:rsidP="00B17FCE">
      <w:pPr>
        <w:shd w:val="clear" w:color="auto" w:fill="FFFFFF"/>
        <w:tabs>
          <w:tab w:val="left" w:pos="992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3528D6">
        <w:rPr>
          <w:rFonts w:ascii="Times New Roman" w:eastAsia="Times New Roman" w:hAnsi="Times New Roman"/>
          <w:sz w:val="20"/>
          <w:szCs w:val="20"/>
          <w:lang w:eastAsia="ru-RU"/>
        </w:rPr>
        <w:t xml:space="preserve">С 2004 года </w:t>
      </w:r>
      <w:r w:rsidR="0001783A" w:rsidRPr="003528D6">
        <w:rPr>
          <w:rFonts w:ascii="Times New Roman" w:eastAsia="Times New Roman" w:hAnsi="Times New Roman"/>
          <w:sz w:val="20"/>
          <w:szCs w:val="20"/>
          <w:lang w:eastAsia="ru-RU"/>
        </w:rPr>
        <w:t xml:space="preserve">в школе реализуется </w:t>
      </w:r>
      <w:r w:rsidRPr="003528D6">
        <w:rPr>
          <w:rFonts w:ascii="Times New Roman" w:eastAsia="Times New Roman" w:hAnsi="Times New Roman"/>
          <w:sz w:val="20"/>
          <w:szCs w:val="20"/>
          <w:lang w:eastAsia="ru-RU"/>
        </w:rPr>
        <w:t>профильное обучение.</w:t>
      </w:r>
      <w:r w:rsidR="0001783A" w:rsidRPr="003528D6">
        <w:rPr>
          <w:rFonts w:ascii="Times New Roman" w:eastAsia="Times New Roman" w:hAnsi="Times New Roman"/>
          <w:sz w:val="20"/>
          <w:szCs w:val="20"/>
          <w:lang w:eastAsia="ru-RU"/>
        </w:rPr>
        <w:t xml:space="preserve"> Еще в те годы было разработано</w:t>
      </w:r>
      <w:r w:rsidRPr="003528D6">
        <w:rPr>
          <w:rFonts w:ascii="Times New Roman" w:eastAsia="Times New Roman" w:hAnsi="Times New Roman"/>
          <w:sz w:val="20"/>
          <w:szCs w:val="20"/>
          <w:lang w:eastAsia="ru-RU"/>
        </w:rPr>
        <w:t xml:space="preserve"> положение о профильных классах,</w:t>
      </w:r>
      <w:r w:rsidR="0001783A" w:rsidRPr="003528D6">
        <w:rPr>
          <w:rFonts w:ascii="Times New Roman" w:eastAsia="Times New Roman" w:hAnsi="Times New Roman"/>
          <w:sz w:val="20"/>
          <w:szCs w:val="20"/>
          <w:lang w:eastAsia="ru-RU"/>
        </w:rPr>
        <w:t xml:space="preserve"> согласно </w:t>
      </w:r>
      <w:proofErr w:type="gramStart"/>
      <w:r w:rsidR="0001783A" w:rsidRPr="003528D6">
        <w:rPr>
          <w:rFonts w:ascii="Times New Roman" w:eastAsia="Times New Roman" w:hAnsi="Times New Roman"/>
          <w:sz w:val="20"/>
          <w:szCs w:val="20"/>
          <w:lang w:eastAsia="ru-RU"/>
        </w:rPr>
        <w:t>которому  традиционно</w:t>
      </w:r>
      <w:proofErr w:type="gramEnd"/>
      <w:r w:rsidR="0001783A" w:rsidRPr="003528D6">
        <w:rPr>
          <w:rFonts w:ascii="Times New Roman" w:eastAsia="Times New Roman" w:hAnsi="Times New Roman"/>
          <w:sz w:val="20"/>
          <w:szCs w:val="20"/>
          <w:lang w:eastAsia="ru-RU"/>
        </w:rPr>
        <w:t xml:space="preserve"> комплектовался</w:t>
      </w:r>
      <w:r w:rsidRPr="003528D6">
        <w:rPr>
          <w:rFonts w:ascii="Times New Roman" w:eastAsia="Times New Roman" w:hAnsi="Times New Roman"/>
          <w:sz w:val="20"/>
          <w:szCs w:val="20"/>
          <w:lang w:eastAsia="ru-RU"/>
        </w:rPr>
        <w:t xml:space="preserve"> о</w:t>
      </w:r>
      <w:r w:rsidR="0001783A" w:rsidRPr="003528D6">
        <w:rPr>
          <w:rFonts w:ascii="Times New Roman" w:eastAsia="Times New Roman" w:hAnsi="Times New Roman"/>
          <w:sz w:val="20"/>
          <w:szCs w:val="20"/>
          <w:lang w:eastAsia="ru-RU"/>
        </w:rPr>
        <w:t>пределенный набор профильных десятых классов.</w:t>
      </w:r>
    </w:p>
    <w:p w:rsidR="0001783A" w:rsidRPr="003528D6" w:rsidRDefault="0001783A" w:rsidP="003D195C">
      <w:pPr>
        <w:tabs>
          <w:tab w:val="left" w:pos="992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28D6">
        <w:rPr>
          <w:rFonts w:ascii="Times New Roman" w:eastAsia="Times New Roman" w:hAnsi="Times New Roman"/>
          <w:sz w:val="20"/>
          <w:szCs w:val="20"/>
          <w:lang w:eastAsia="ru-RU"/>
        </w:rPr>
        <w:t xml:space="preserve">Введение на старшей ступени общего образования концепции профильного обучения, двухуровневого федерального компонента государственного образовательного стандарта (базовый, профильный уровни), нового федерального Базисного учебного плана, утвержденного приказом Министерства образования России от 09.03.2004 № 1312, предполагает, что каждое общеобразовательное учреждение будут строить свои модели организации профильного обучения старшеклассников. </w:t>
      </w:r>
    </w:p>
    <w:p w:rsidR="003528D6" w:rsidRPr="003528D6" w:rsidRDefault="003345F5" w:rsidP="00B656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0"/>
          <w:szCs w:val="24"/>
          <w:lang w:eastAsia="ru-RU"/>
        </w:rPr>
      </w:pPr>
      <w:r w:rsidRPr="003528D6">
        <w:rPr>
          <w:rFonts w:ascii="Times New Roman" w:eastAsia="Times New Roman" w:hAnsi="Times New Roman"/>
          <w:sz w:val="20"/>
          <w:szCs w:val="20"/>
          <w:lang w:eastAsia="ru-RU"/>
        </w:rPr>
        <w:t xml:space="preserve">В 2009 году коллектив </w:t>
      </w:r>
      <w:proofErr w:type="gramStart"/>
      <w:r w:rsidRPr="003528D6">
        <w:rPr>
          <w:rFonts w:ascii="Times New Roman" w:eastAsia="Times New Roman" w:hAnsi="Times New Roman"/>
          <w:sz w:val="20"/>
          <w:szCs w:val="20"/>
          <w:lang w:eastAsia="ru-RU"/>
        </w:rPr>
        <w:t xml:space="preserve">школы  </w:t>
      </w:r>
      <w:r w:rsidR="00825F56">
        <w:rPr>
          <w:rFonts w:ascii="Times New Roman" w:eastAsia="Times New Roman" w:hAnsi="Times New Roman"/>
          <w:sz w:val="20"/>
          <w:szCs w:val="20"/>
          <w:lang w:eastAsia="ru-RU"/>
        </w:rPr>
        <w:t>был</w:t>
      </w:r>
      <w:proofErr w:type="gramEnd"/>
      <w:r w:rsidR="00825F56">
        <w:rPr>
          <w:rFonts w:ascii="Times New Roman" w:eastAsia="Times New Roman" w:hAnsi="Times New Roman"/>
          <w:sz w:val="20"/>
          <w:szCs w:val="20"/>
          <w:lang w:eastAsia="ru-RU"/>
        </w:rPr>
        <w:t xml:space="preserve"> включен</w:t>
      </w:r>
      <w:r w:rsidRPr="003528D6">
        <w:rPr>
          <w:rFonts w:ascii="Times New Roman" w:eastAsia="Times New Roman" w:hAnsi="Times New Roman"/>
          <w:sz w:val="20"/>
          <w:szCs w:val="20"/>
          <w:lang w:eastAsia="ru-RU"/>
        </w:rPr>
        <w:t xml:space="preserve">  в  республиканск</w:t>
      </w:r>
      <w:r w:rsidR="00825F56">
        <w:rPr>
          <w:rFonts w:ascii="Times New Roman" w:eastAsia="Times New Roman" w:hAnsi="Times New Roman"/>
          <w:sz w:val="20"/>
          <w:szCs w:val="20"/>
          <w:lang w:eastAsia="ru-RU"/>
        </w:rPr>
        <w:t>ую</w:t>
      </w:r>
      <w:r w:rsidRPr="003528D6">
        <w:rPr>
          <w:rFonts w:ascii="Times New Roman" w:eastAsia="Times New Roman" w:hAnsi="Times New Roman"/>
          <w:sz w:val="20"/>
          <w:szCs w:val="20"/>
          <w:lang w:eastAsia="ru-RU"/>
        </w:rPr>
        <w:t xml:space="preserve">  экспериментальн</w:t>
      </w:r>
      <w:r w:rsidR="00825F56">
        <w:rPr>
          <w:rFonts w:ascii="Times New Roman" w:eastAsia="Times New Roman" w:hAnsi="Times New Roman"/>
          <w:sz w:val="20"/>
          <w:szCs w:val="20"/>
          <w:lang w:eastAsia="ru-RU"/>
        </w:rPr>
        <w:t xml:space="preserve">ую </w:t>
      </w:r>
      <w:r w:rsidRPr="003528D6">
        <w:rPr>
          <w:rFonts w:ascii="Times New Roman" w:eastAsia="Times New Roman" w:hAnsi="Times New Roman"/>
          <w:sz w:val="20"/>
          <w:szCs w:val="20"/>
          <w:lang w:eastAsia="ru-RU"/>
        </w:rPr>
        <w:t>площадк</w:t>
      </w:r>
      <w:r w:rsidR="00825F56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3528D6">
        <w:rPr>
          <w:rFonts w:ascii="Times New Roman" w:eastAsia="Times New Roman" w:hAnsi="Times New Roman"/>
          <w:sz w:val="20"/>
          <w:szCs w:val="20"/>
          <w:lang w:eastAsia="ru-RU"/>
        </w:rPr>
        <w:t xml:space="preserve"> «Мое образование</w:t>
      </w:r>
      <w:r w:rsidR="00A07AD3" w:rsidRPr="003528D6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r w:rsidRPr="003528D6">
        <w:rPr>
          <w:rFonts w:ascii="Times New Roman" w:eastAsia="Times New Roman" w:hAnsi="Times New Roman"/>
          <w:sz w:val="20"/>
          <w:szCs w:val="20"/>
          <w:lang w:eastAsia="ru-RU"/>
        </w:rPr>
        <w:t>по внедрению технологий, обеспечивающих индивидуализацию и дифференциацию учебно-воспитательного процесса, апробацию индивидуальных учебных планов для старшеклассников. В рамках реализации данного проекта</w:t>
      </w:r>
      <w:r w:rsidR="0001783A" w:rsidRPr="003528D6">
        <w:rPr>
          <w:rFonts w:ascii="Times New Roman" w:eastAsia="Times New Roman" w:hAnsi="Times New Roman"/>
          <w:sz w:val="20"/>
          <w:szCs w:val="20"/>
          <w:lang w:eastAsia="ru-RU"/>
        </w:rPr>
        <w:t xml:space="preserve"> было принято решение, что </w:t>
      </w:r>
      <w:proofErr w:type="gramStart"/>
      <w:r w:rsidR="00BF1A89" w:rsidRPr="003528D6">
        <w:rPr>
          <w:rFonts w:ascii="Times New Roman" w:eastAsia="Times New Roman" w:hAnsi="Times New Roman"/>
          <w:sz w:val="20"/>
          <w:szCs w:val="20"/>
          <w:lang w:eastAsia="ru-RU"/>
        </w:rPr>
        <w:t xml:space="preserve">школа </w:t>
      </w:r>
      <w:r w:rsidR="0001783A" w:rsidRPr="003528D6">
        <w:rPr>
          <w:rFonts w:ascii="Times New Roman" w:eastAsia="Times New Roman" w:hAnsi="Times New Roman"/>
          <w:sz w:val="20"/>
          <w:szCs w:val="20"/>
          <w:lang w:eastAsia="ru-RU"/>
        </w:rPr>
        <w:t xml:space="preserve"> может</w:t>
      </w:r>
      <w:proofErr w:type="gramEnd"/>
      <w:r w:rsidR="0001783A" w:rsidRPr="003528D6">
        <w:rPr>
          <w:rFonts w:ascii="Times New Roman" w:eastAsia="Times New Roman" w:hAnsi="Times New Roman"/>
          <w:sz w:val="20"/>
          <w:szCs w:val="20"/>
          <w:lang w:eastAsia="ru-RU"/>
        </w:rPr>
        <w:t xml:space="preserve"> быть в целом не ориентирован</w:t>
      </w:r>
      <w:r w:rsidR="00BF1A89" w:rsidRPr="003528D6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="0001783A" w:rsidRPr="003528D6">
        <w:rPr>
          <w:rFonts w:ascii="Times New Roman" w:eastAsia="Times New Roman" w:hAnsi="Times New Roman"/>
          <w:sz w:val="20"/>
          <w:szCs w:val="20"/>
          <w:lang w:eastAsia="ru-RU"/>
        </w:rPr>
        <w:t xml:space="preserve"> на конкретные профили. Однако за счет значительного увеличения числа предлагаемых профильных и элективных курсов предоставить возможность обучающимся (в том числе, в форме учебных </w:t>
      </w:r>
      <w:proofErr w:type="spellStart"/>
      <w:r w:rsidR="0001783A" w:rsidRPr="003528D6">
        <w:rPr>
          <w:rFonts w:ascii="Times New Roman" w:eastAsia="Times New Roman" w:hAnsi="Times New Roman"/>
          <w:sz w:val="20"/>
          <w:szCs w:val="20"/>
          <w:lang w:eastAsia="ru-RU"/>
        </w:rPr>
        <w:t>межклассных</w:t>
      </w:r>
      <w:proofErr w:type="spellEnd"/>
      <w:r w:rsidR="0001783A" w:rsidRPr="003528D6">
        <w:rPr>
          <w:rFonts w:ascii="Times New Roman" w:eastAsia="Times New Roman" w:hAnsi="Times New Roman"/>
          <w:sz w:val="20"/>
          <w:szCs w:val="20"/>
          <w:lang w:eastAsia="ru-RU"/>
        </w:rPr>
        <w:t xml:space="preserve"> групп) в полной мере реализовать свои индивидуальные профильные образовательные программы через индивидуальный учебный план. Использование индивидуального учебного плана при профильном обучении позволяют реализовывать различные образовательные потребности обучающихся, их семей, учреждений профессионального образования в общеобразовательных учреждениях различных видов. </w:t>
      </w:r>
      <w:r w:rsidR="003528D6" w:rsidRPr="003528D6">
        <w:rPr>
          <w:rFonts w:ascii="Times New Roman" w:eastAsia="Times New Roman" w:hAnsi="Times New Roman"/>
          <w:color w:val="333333"/>
          <w:sz w:val="20"/>
          <w:szCs w:val="24"/>
          <w:lang w:eastAsia="ru-RU"/>
        </w:rPr>
        <w:t xml:space="preserve">В данную экспериментальную площадку были вовлечены учащиеся 9 классов, в </w:t>
      </w:r>
      <w:proofErr w:type="gramStart"/>
      <w:r w:rsidR="003528D6" w:rsidRPr="003528D6">
        <w:rPr>
          <w:rFonts w:ascii="Times New Roman" w:eastAsia="Times New Roman" w:hAnsi="Times New Roman"/>
          <w:color w:val="333333"/>
          <w:sz w:val="20"/>
          <w:szCs w:val="24"/>
          <w:lang w:eastAsia="ru-RU"/>
        </w:rPr>
        <w:t>количестве  124</w:t>
      </w:r>
      <w:proofErr w:type="gramEnd"/>
      <w:r w:rsidR="003528D6" w:rsidRPr="003528D6">
        <w:rPr>
          <w:rFonts w:ascii="Times New Roman" w:eastAsia="Times New Roman" w:hAnsi="Times New Roman"/>
          <w:color w:val="333333"/>
          <w:sz w:val="20"/>
          <w:szCs w:val="24"/>
          <w:lang w:eastAsia="ru-RU"/>
        </w:rPr>
        <w:t xml:space="preserve"> учащихся; в 10-11 классе- 57 учеников. </w:t>
      </w:r>
    </w:p>
    <w:p w:rsidR="00F4632B" w:rsidRDefault="0001783A" w:rsidP="00B656BB">
      <w:pPr>
        <w:tabs>
          <w:tab w:val="left" w:pos="9922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656B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Организация образовательного процесса старшей школы</w:t>
      </w:r>
      <w:r w:rsidRPr="00B656B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br/>
        <w:t xml:space="preserve">в </w:t>
      </w:r>
      <w:r w:rsidR="00A07AD3" w:rsidRPr="00B656B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МБОУ «Средняя общеобразовательная школа №3» </w:t>
      </w:r>
      <w:proofErr w:type="spellStart"/>
      <w:r w:rsidR="00A07AD3" w:rsidRPr="00B656B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г.Канаш</w:t>
      </w:r>
      <w:proofErr w:type="spellEnd"/>
    </w:p>
    <w:p w:rsidR="0001783A" w:rsidRPr="00B656BB" w:rsidRDefault="0001783A" w:rsidP="00B656BB">
      <w:pPr>
        <w:tabs>
          <w:tab w:val="left" w:pos="9922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proofErr w:type="gramStart"/>
      <w:r w:rsidRPr="00B656B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на</w:t>
      </w:r>
      <w:proofErr w:type="gramEnd"/>
      <w:r w:rsidRPr="00B656B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основе индивидуальных учебных планов учащихся</w:t>
      </w:r>
    </w:p>
    <w:p w:rsidR="00825F56" w:rsidRPr="00825F56" w:rsidRDefault="00825F56" w:rsidP="003D195C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825F56">
        <w:rPr>
          <w:rFonts w:ascii="Times New Roman" w:eastAsia="Times New Roman" w:hAnsi="Times New Roman"/>
          <w:b/>
          <w:sz w:val="20"/>
          <w:szCs w:val="24"/>
          <w:lang w:eastAsia="ru-RU"/>
        </w:rPr>
        <w:t>Под индивидуальным учебным планом (ИУП)</w:t>
      </w:r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 xml:space="preserve"> понимается совокупность учебных предметов (курсов), выбранных для освоения обучающимся </w:t>
      </w:r>
      <w:proofErr w:type="gramStart"/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>из  учебного</w:t>
      </w:r>
      <w:proofErr w:type="gramEnd"/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 xml:space="preserve">  плана общеобразовательного учреждения, составленного на основе  федерального Базисного учебного плана.   Школа предоставляет школьнику право самостоятельного формирования индивидуального учебного плана, определения сроков и способов его </w:t>
      </w:r>
      <w:proofErr w:type="gramStart"/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>освоения,  прохождения</w:t>
      </w:r>
      <w:proofErr w:type="gramEnd"/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 xml:space="preserve"> процедур промежуточной и итоговой аттестации, соответствующих особенностям индивидуального плана.</w:t>
      </w:r>
    </w:p>
    <w:p w:rsidR="00825F56" w:rsidRPr="00825F56" w:rsidRDefault="00825F56" w:rsidP="003D195C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 xml:space="preserve">Построение обучения на основе индивидуальных учебных планов меняет принципы формирования учебного плана общеобразовательного учреждения, равно как и составления школьного расписания занятий. </w:t>
      </w:r>
      <w:proofErr w:type="gramStart"/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>Сначала  общеобразовательное</w:t>
      </w:r>
      <w:proofErr w:type="gramEnd"/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 xml:space="preserve"> учреждение определяет общий набор учебных предметов и курсов, предлагаемых для освоения, затем формируются индивидуальные учебные планы каждого ученика, и лишь затем их совокупность определяет учебный план и расписание занятий для данного учреждения в целом.</w:t>
      </w:r>
    </w:p>
    <w:p w:rsidR="00825F56" w:rsidRPr="00825F56" w:rsidRDefault="00825F56" w:rsidP="003D195C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 xml:space="preserve">В общеобразовательном учреждении   изменяется </w:t>
      </w:r>
      <w:proofErr w:type="gramStart"/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>практика  изучения</w:t>
      </w:r>
      <w:proofErr w:type="gramEnd"/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 xml:space="preserve"> обучающимися всех учебных предметов в составе одного и того же класса. Совокупность индивидуальных учебных </w:t>
      </w:r>
      <w:proofErr w:type="gramStart"/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>планов  обучающихся</w:t>
      </w:r>
      <w:proofErr w:type="gramEnd"/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 xml:space="preserve"> старших классов становится основой для их распределения по учебным группам, классам.</w:t>
      </w:r>
    </w:p>
    <w:p w:rsidR="00825F56" w:rsidRPr="00825F56" w:rsidRDefault="00825F56" w:rsidP="003D195C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 xml:space="preserve">Новая структура федерального Базисного учебного плана позволяет </w:t>
      </w:r>
      <w:proofErr w:type="gramStart"/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>вводить  ИУП</w:t>
      </w:r>
      <w:proofErr w:type="gramEnd"/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 xml:space="preserve"> по всем базовым, профильным предметам и элективным  курсам.  </w:t>
      </w:r>
    </w:p>
    <w:p w:rsidR="00825F56" w:rsidRPr="00825F56" w:rsidRDefault="00825F56" w:rsidP="003D195C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 xml:space="preserve">Составление учебного плана общеобразовательного учреждения и школьного расписания, основанного на индивидуальных учебных планах учеников, </w:t>
      </w:r>
      <w:proofErr w:type="gramStart"/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>осуществляется  в</w:t>
      </w:r>
      <w:proofErr w:type="gramEnd"/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 xml:space="preserve"> три этапа.</w:t>
      </w:r>
    </w:p>
    <w:p w:rsidR="00825F56" w:rsidRPr="00825F56" w:rsidRDefault="00825F56" w:rsidP="003D195C">
      <w:pPr>
        <w:keepNext/>
        <w:keepLines/>
        <w:spacing w:after="0" w:line="240" w:lineRule="auto"/>
        <w:ind w:right="-6" w:firstLine="567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 xml:space="preserve">Этап 1. Формирование </w:t>
      </w:r>
      <w:proofErr w:type="gramStart"/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>списка  учебных</w:t>
      </w:r>
      <w:proofErr w:type="gramEnd"/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 xml:space="preserve"> предметов и курсов, предлагаемых  обучающимся.</w:t>
      </w:r>
    </w:p>
    <w:p w:rsidR="00825F56" w:rsidRPr="00825F56" w:rsidRDefault="00825F56" w:rsidP="003D195C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 xml:space="preserve">Данный этап начинается с составления предварительного варианта учебного </w:t>
      </w:r>
      <w:proofErr w:type="gramStart"/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>плана  общеобразовательного</w:t>
      </w:r>
      <w:proofErr w:type="gramEnd"/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 xml:space="preserve"> учреждения, включающего в себя набор учебных предметов, которые данное учреждение предлагает ученикам на выбор. В соответствии </w:t>
      </w:r>
      <w:proofErr w:type="gramStart"/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>с  федеральным</w:t>
      </w:r>
      <w:proofErr w:type="gramEnd"/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 xml:space="preserve"> Базисным учебным планом определяется  перечень обязательных предметов на базовом уровне (федеральный компонент).</w:t>
      </w:r>
    </w:p>
    <w:p w:rsidR="00825F56" w:rsidRPr="00825F56" w:rsidRDefault="00825F56" w:rsidP="003D195C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>Далее перечень дополняется профильными предметами, которые школа предлагает обучающемуся для выбора.</w:t>
      </w:r>
    </w:p>
    <w:p w:rsidR="00825F56" w:rsidRPr="00825F56" w:rsidRDefault="00825F56" w:rsidP="003D195C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 xml:space="preserve">Затем учебный </w:t>
      </w:r>
      <w:proofErr w:type="gramStart"/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>план  общеобразовательного</w:t>
      </w:r>
      <w:proofErr w:type="gramEnd"/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 xml:space="preserve"> учреждения дополняется предметами, включая предметы регионального компонента, и элективными курсами. Перечень и содержание элективных курсов определяется школой (компонент образовательного учреждения). </w:t>
      </w:r>
    </w:p>
    <w:p w:rsidR="00825F56" w:rsidRPr="00825F56" w:rsidRDefault="00825F56" w:rsidP="003D195C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 xml:space="preserve">Этап 2. Составление индивидуальных учебных планов, учебного плана общеобразовательного </w:t>
      </w:r>
      <w:proofErr w:type="gramStart"/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>учреждения  и</w:t>
      </w:r>
      <w:proofErr w:type="gramEnd"/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 xml:space="preserve"> расписания занятий.</w:t>
      </w:r>
    </w:p>
    <w:p w:rsidR="00825F56" w:rsidRPr="00825F56" w:rsidRDefault="00825F56" w:rsidP="003D195C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 xml:space="preserve">Обучающиеся выбирают предметы, которые хотят изучать на профильном уровне (их должно быть не менее двух). Следует обратить особое внимание на следующие положения </w:t>
      </w:r>
      <w:proofErr w:type="gramStart"/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>федерального  Базисного</w:t>
      </w:r>
      <w:proofErr w:type="gramEnd"/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 xml:space="preserve"> учебного плана:</w:t>
      </w:r>
    </w:p>
    <w:p w:rsidR="00825F56" w:rsidRPr="00825F56" w:rsidRDefault="00825F56" w:rsidP="003D195C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right="-5" w:firstLine="567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proofErr w:type="gramStart"/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>если</w:t>
      </w:r>
      <w:proofErr w:type="gramEnd"/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 xml:space="preserve"> предметы «Математика», «Русский язык», «Литература», «Иностранный язык», «История», входящие в инвариантную часть </w:t>
      </w:r>
      <w:proofErr w:type="spellStart"/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>БУПа</w:t>
      </w:r>
      <w:proofErr w:type="spellEnd"/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>, изучаются на профильном уровне, то на базовом уровне эти предметы не изучаются;</w:t>
      </w:r>
    </w:p>
    <w:p w:rsidR="00825F56" w:rsidRPr="00825F56" w:rsidRDefault="00825F56" w:rsidP="003D195C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right="-5" w:firstLine="567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proofErr w:type="gramStart"/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>в</w:t>
      </w:r>
      <w:proofErr w:type="gramEnd"/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 xml:space="preserve"> случае, если на базовом или профильном уровне изучаются три учебных предмета естественнонаучного цикла, то интегрированный курс «Естествознание» на базовом уровне не изучается; </w:t>
      </w:r>
    </w:p>
    <w:p w:rsidR="00825F56" w:rsidRPr="00825F56" w:rsidRDefault="00825F56" w:rsidP="003D195C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right="-5" w:firstLine="567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proofErr w:type="gramStart"/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>учебный</w:t>
      </w:r>
      <w:proofErr w:type="gramEnd"/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 xml:space="preserve"> предмет «Обществознание» в старшей школе на базовом уровне включает модули (разделы) «обществоведение», «экономика» и «право», которые могут преподаваться как в составе данного предмета, так и в </w:t>
      </w:r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lastRenderedPageBreak/>
        <w:t>качестве самостоятельных учебных предметов. На профильном уровне «обществоведение», «экономика» и «право» изучаются как самостоятельные учебные предметы в различных комбинациях в зависимости от выбранного профиля. В случае, если «Обществоведение» и один из учебных предметов социально-экономического цикла («Экономика», «Право») изучаются на профильном уровне, то интегрированный курс «Обществознание» на базовом уровне не изучается.</w:t>
      </w:r>
    </w:p>
    <w:p w:rsidR="00825F56" w:rsidRPr="00825F56" w:rsidRDefault="00825F56" w:rsidP="003D195C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proofErr w:type="gramStart"/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>После  предложений</w:t>
      </w:r>
      <w:proofErr w:type="gramEnd"/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 xml:space="preserve"> обучающихся по выбору предметов и курсов производится подсчет суммарного объема часов, составляющих индивидуальный учебный план и, если потребуется, приведение  его в соответствие с объемом учебной нагрузки, предусмотренной базисным  учебным планом и СанПиНами. </w:t>
      </w:r>
    </w:p>
    <w:p w:rsidR="00825F56" w:rsidRPr="00825F56" w:rsidRDefault="00825F56" w:rsidP="003D195C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 xml:space="preserve">Необходимо пояснить обучающимся механизм составления индивидуального учебного плана, возможности и правила его изменения за время обучения в старшей школе, формы отчетности по изученным курсам.  </w:t>
      </w:r>
    </w:p>
    <w:p w:rsidR="00825F56" w:rsidRPr="00825F56" w:rsidRDefault="00825F56" w:rsidP="003D195C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 xml:space="preserve">При составлении ИУП следует обратить внимание на то, чтобы </w:t>
      </w:r>
      <w:proofErr w:type="gramStart"/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>обучающиеся  и</w:t>
      </w:r>
      <w:proofErr w:type="gramEnd"/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 xml:space="preserve"> их родители понимали, что имеет место ситуация выбора, при которой изменить набор предметов можно только при выполнении определенных условий, получении соответствующих оценок при промежуточной аттестации. </w:t>
      </w:r>
    </w:p>
    <w:p w:rsidR="007B0429" w:rsidRPr="007B0429" w:rsidRDefault="007B0429" w:rsidP="003D195C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825F56" w:rsidRPr="00825F56" w:rsidRDefault="00825F56" w:rsidP="003D195C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>Представленн</w:t>
      </w: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ый учебный </w:t>
      </w:r>
      <w:proofErr w:type="gramStart"/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план </w:t>
      </w:r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 xml:space="preserve"> показывает</w:t>
      </w:r>
      <w:proofErr w:type="gramEnd"/>
      <w:r w:rsidRPr="00825F56">
        <w:rPr>
          <w:rFonts w:ascii="Times New Roman" w:eastAsia="Times New Roman" w:hAnsi="Times New Roman"/>
          <w:sz w:val="20"/>
          <w:szCs w:val="24"/>
          <w:lang w:eastAsia="ru-RU"/>
        </w:rPr>
        <w:t xml:space="preserve"> выбор учащимися учебных предметов как на базовом уровне, так и профильном уровне.</w:t>
      </w:r>
    </w:p>
    <w:p w:rsidR="00825F56" w:rsidRDefault="00825F56" w:rsidP="00825F56">
      <w:pPr>
        <w:spacing w:after="0" w:line="240" w:lineRule="auto"/>
        <w:ind w:right="-5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081346" cy="3731942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343" cy="3736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4442" w:rsidRPr="00E0104B" w:rsidRDefault="00DD4442" w:rsidP="003D195C">
      <w:pPr>
        <w:spacing w:after="0" w:line="240" w:lineRule="auto"/>
        <w:ind w:right="-6" w:firstLine="567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E0104B">
        <w:rPr>
          <w:rFonts w:ascii="Times New Roman" w:eastAsia="Times New Roman" w:hAnsi="Times New Roman"/>
          <w:sz w:val="20"/>
          <w:szCs w:val="24"/>
          <w:lang w:eastAsia="ru-RU"/>
        </w:rPr>
        <w:t>Выбирая различные сочетания базовых, профильных и элективных курсов, каждый учащийся вправе сформировать свой индивидуальный учебный план (ИУП).</w:t>
      </w:r>
    </w:p>
    <w:p w:rsidR="00825F56" w:rsidRPr="00E0104B" w:rsidRDefault="00DD4442" w:rsidP="003D195C">
      <w:pPr>
        <w:spacing w:after="0" w:line="240" w:lineRule="auto"/>
        <w:ind w:right="-6" w:firstLine="567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E0104B">
        <w:rPr>
          <w:rFonts w:ascii="Times New Roman" w:eastAsia="Times New Roman" w:hAnsi="Times New Roman"/>
          <w:sz w:val="20"/>
          <w:szCs w:val="24"/>
          <w:lang w:eastAsia="ru-RU"/>
        </w:rPr>
        <w:t>Совокупность индивидуальных учебных планов становится основой распределения учащихся по учебным группам. Одновременно с этим изучение профильных и элективных курсов происходит в более мелких учебных группах, которые формируются на базе всей параллели. Именно этим задается гибкость профиля, в отличие от ситуации, когда за одним классом закрепляется один-два профильных специализированных курса.</w:t>
      </w:r>
    </w:p>
    <w:p w:rsidR="00E0104B" w:rsidRDefault="00E0104B" w:rsidP="003D195C">
      <w:pPr>
        <w:spacing w:after="0" w:line="240" w:lineRule="auto"/>
        <w:ind w:right="-6" w:firstLine="567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E0104B">
        <w:rPr>
          <w:rFonts w:ascii="Times New Roman" w:eastAsia="Times New Roman" w:hAnsi="Times New Roman"/>
          <w:sz w:val="20"/>
          <w:szCs w:val="24"/>
          <w:lang w:eastAsia="ru-RU"/>
        </w:rPr>
        <w:t xml:space="preserve">Результаты выбора учебных </w:t>
      </w:r>
      <w:proofErr w:type="gramStart"/>
      <w:r w:rsidRPr="00E0104B">
        <w:rPr>
          <w:rFonts w:ascii="Times New Roman" w:eastAsia="Times New Roman" w:hAnsi="Times New Roman"/>
          <w:sz w:val="20"/>
          <w:szCs w:val="24"/>
          <w:lang w:eastAsia="ru-RU"/>
        </w:rPr>
        <w:t>предметов  для</w:t>
      </w:r>
      <w:proofErr w:type="gramEnd"/>
      <w:r w:rsidRPr="00E0104B">
        <w:rPr>
          <w:rFonts w:ascii="Times New Roman" w:eastAsia="Times New Roman" w:hAnsi="Times New Roman"/>
          <w:sz w:val="20"/>
          <w:szCs w:val="24"/>
          <w:lang w:eastAsia="ru-RU"/>
        </w:rPr>
        <w:t xml:space="preserve"> изучения заносятся в сводную таблицу:</w:t>
      </w:r>
    </w:p>
    <w:p w:rsidR="00F4632B" w:rsidRDefault="00F4632B" w:rsidP="003D195C">
      <w:pPr>
        <w:spacing w:after="0" w:line="240" w:lineRule="auto"/>
        <w:ind w:right="-6" w:firstLine="567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4632B" w:rsidRDefault="00936D44" w:rsidP="003D195C">
      <w:pPr>
        <w:spacing w:after="0" w:line="240" w:lineRule="auto"/>
        <w:ind w:right="-6" w:firstLine="567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4" o:spid="_x0000_s1031" type="#_x0000_t75" style="position:absolute;left:0;text-align:left;margin-left:11.25pt;margin-top:3.6pt;width:431.2pt;height:245.4pt;z-index:251659264;visibility:visible">
            <v:imagedata r:id="rId7" o:title=""/>
          </v:shape>
          <o:OLEObject Type="Embed" ProgID="Excel.Sheet.12" ShapeID="Объект 4" DrawAspect="Content" ObjectID="_1446148288" r:id="rId8"/>
        </w:object>
      </w:r>
    </w:p>
    <w:p w:rsidR="00F4632B" w:rsidRDefault="00F4632B" w:rsidP="003D195C">
      <w:pPr>
        <w:spacing w:after="0" w:line="240" w:lineRule="auto"/>
        <w:ind w:right="-6" w:firstLine="567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4632B" w:rsidRDefault="00F4632B" w:rsidP="003D195C">
      <w:pPr>
        <w:spacing w:after="0" w:line="240" w:lineRule="auto"/>
        <w:ind w:right="-6" w:firstLine="567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4632B" w:rsidRDefault="00F4632B" w:rsidP="003D195C">
      <w:pPr>
        <w:spacing w:after="0" w:line="240" w:lineRule="auto"/>
        <w:ind w:right="-6" w:firstLine="567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4632B" w:rsidRDefault="00F4632B" w:rsidP="003D195C">
      <w:pPr>
        <w:spacing w:after="0" w:line="240" w:lineRule="auto"/>
        <w:ind w:right="-6" w:firstLine="567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4632B" w:rsidRDefault="00F4632B" w:rsidP="003D195C">
      <w:pPr>
        <w:spacing w:after="0" w:line="240" w:lineRule="auto"/>
        <w:ind w:right="-6" w:firstLine="567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4632B" w:rsidRDefault="00F4632B" w:rsidP="003D195C">
      <w:pPr>
        <w:spacing w:after="0" w:line="240" w:lineRule="auto"/>
        <w:ind w:right="-6" w:firstLine="567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4632B" w:rsidRDefault="00F4632B" w:rsidP="003D195C">
      <w:pPr>
        <w:spacing w:after="0" w:line="240" w:lineRule="auto"/>
        <w:ind w:right="-6" w:firstLine="567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F4632B" w:rsidRPr="00E0104B" w:rsidRDefault="00F4632B" w:rsidP="003D195C">
      <w:pPr>
        <w:spacing w:after="0" w:line="240" w:lineRule="auto"/>
        <w:ind w:right="-6" w:firstLine="567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E0104B" w:rsidRDefault="00E0104B" w:rsidP="00DD4442">
      <w:pPr>
        <w:spacing w:after="0" w:line="240" w:lineRule="auto"/>
        <w:ind w:right="-5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104B" w:rsidRDefault="00E0104B" w:rsidP="00DD4442">
      <w:pPr>
        <w:spacing w:after="0" w:line="240" w:lineRule="auto"/>
        <w:ind w:right="-5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104B" w:rsidRDefault="00E0104B" w:rsidP="00DD4442">
      <w:pPr>
        <w:spacing w:after="0" w:line="240" w:lineRule="auto"/>
        <w:ind w:right="-5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104B" w:rsidRDefault="00E0104B" w:rsidP="00DD4442">
      <w:pPr>
        <w:spacing w:after="0" w:line="240" w:lineRule="auto"/>
        <w:ind w:right="-5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104B" w:rsidRPr="009D579C" w:rsidRDefault="00E0104B" w:rsidP="003D195C">
      <w:pPr>
        <w:spacing w:after="0" w:line="240" w:lineRule="auto"/>
        <w:ind w:right="-6" w:firstLine="567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9D579C">
        <w:rPr>
          <w:rFonts w:ascii="Times New Roman" w:eastAsia="Times New Roman" w:hAnsi="Times New Roman"/>
          <w:sz w:val="20"/>
          <w:szCs w:val="24"/>
          <w:lang w:eastAsia="ru-RU"/>
        </w:rPr>
        <w:lastRenderedPageBreak/>
        <w:t xml:space="preserve">Учащиеся с одинаковым </w:t>
      </w:r>
      <w:proofErr w:type="gramStart"/>
      <w:r w:rsidRPr="009D579C">
        <w:rPr>
          <w:rFonts w:ascii="Times New Roman" w:eastAsia="Times New Roman" w:hAnsi="Times New Roman"/>
          <w:sz w:val="20"/>
          <w:szCs w:val="24"/>
          <w:lang w:eastAsia="ru-RU"/>
        </w:rPr>
        <w:t>количеством  учебных</w:t>
      </w:r>
      <w:proofErr w:type="gramEnd"/>
      <w:r w:rsidRPr="009D579C">
        <w:rPr>
          <w:rFonts w:ascii="Times New Roman" w:eastAsia="Times New Roman" w:hAnsi="Times New Roman"/>
          <w:sz w:val="20"/>
          <w:szCs w:val="24"/>
          <w:lang w:eastAsia="ru-RU"/>
        </w:rPr>
        <w:t xml:space="preserve"> предметов объединяются в группы</w:t>
      </w:r>
      <w:r w:rsidR="00AF686A">
        <w:rPr>
          <w:rFonts w:ascii="Times New Roman" w:eastAsia="Times New Roman" w:hAnsi="Times New Roman"/>
          <w:sz w:val="20"/>
          <w:szCs w:val="24"/>
          <w:lang w:eastAsia="ru-RU"/>
        </w:rPr>
        <w:t>.</w:t>
      </w:r>
      <w:r w:rsidR="00AF686A" w:rsidRPr="00AF686A"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r w:rsidR="00AF686A">
        <w:rPr>
          <w:rFonts w:ascii="Times New Roman" w:eastAsia="Times New Roman" w:hAnsi="Times New Roman"/>
          <w:sz w:val="20"/>
          <w:szCs w:val="24"/>
          <w:lang w:eastAsia="ru-RU"/>
        </w:rPr>
        <w:t>При</w:t>
      </w:r>
      <w:r w:rsidRPr="009D579C">
        <w:rPr>
          <w:rFonts w:ascii="Times New Roman" w:eastAsia="Times New Roman" w:hAnsi="Times New Roman"/>
          <w:sz w:val="20"/>
          <w:szCs w:val="24"/>
          <w:lang w:eastAsia="ru-RU"/>
        </w:rPr>
        <w:t xml:space="preserve"> этом он может быть в разных учебных группах</w:t>
      </w:r>
      <w:r w:rsidR="00AF686A">
        <w:rPr>
          <w:rFonts w:ascii="Times New Roman" w:eastAsia="Times New Roman" w:hAnsi="Times New Roman"/>
          <w:sz w:val="20"/>
          <w:szCs w:val="24"/>
          <w:lang w:eastAsia="ru-RU"/>
        </w:rPr>
        <w:t>.</w:t>
      </w:r>
    </w:p>
    <w:p w:rsidR="0075501F" w:rsidRPr="00B656BB" w:rsidRDefault="0075501F" w:rsidP="003D195C">
      <w:pPr>
        <w:spacing w:after="0" w:line="240" w:lineRule="auto"/>
        <w:ind w:right="-6" w:firstLine="567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76079B">
        <w:rPr>
          <w:rFonts w:ascii="Times New Roman" w:eastAsia="Times New Roman" w:hAnsi="Times New Roman"/>
          <w:sz w:val="20"/>
          <w:szCs w:val="24"/>
          <w:lang w:eastAsia="ru-RU"/>
        </w:rPr>
        <w:t xml:space="preserve">Далее ведется работа по </w:t>
      </w:r>
      <w:r w:rsidRPr="00B656BB">
        <w:rPr>
          <w:rFonts w:ascii="Times New Roman" w:eastAsia="Times New Roman" w:hAnsi="Times New Roman"/>
          <w:sz w:val="20"/>
          <w:szCs w:val="24"/>
          <w:lang w:eastAsia="ru-RU"/>
        </w:rPr>
        <w:t xml:space="preserve">составлению </w:t>
      </w:r>
      <w:proofErr w:type="gramStart"/>
      <w:r w:rsidRPr="00B656BB">
        <w:rPr>
          <w:rFonts w:ascii="Times New Roman" w:eastAsia="Times New Roman" w:hAnsi="Times New Roman"/>
          <w:sz w:val="20"/>
          <w:szCs w:val="24"/>
          <w:lang w:eastAsia="ru-RU"/>
        </w:rPr>
        <w:t>расписания  общеобразовательного</w:t>
      </w:r>
      <w:proofErr w:type="gramEnd"/>
      <w:r w:rsidRPr="00B656BB">
        <w:rPr>
          <w:rFonts w:ascii="Times New Roman" w:eastAsia="Times New Roman" w:hAnsi="Times New Roman"/>
          <w:sz w:val="20"/>
          <w:szCs w:val="24"/>
          <w:lang w:eastAsia="ru-RU"/>
        </w:rPr>
        <w:t xml:space="preserve"> учреждения. </w:t>
      </w:r>
    </w:p>
    <w:p w:rsidR="0075501F" w:rsidRPr="00B656BB" w:rsidRDefault="0075501F" w:rsidP="00B656BB">
      <w:pPr>
        <w:spacing w:after="0" w:line="240" w:lineRule="auto"/>
        <w:ind w:right="-6" w:firstLine="567"/>
        <w:rPr>
          <w:rFonts w:ascii="Times New Roman" w:eastAsia="Times New Roman" w:hAnsi="Times New Roman"/>
          <w:b/>
          <w:i/>
          <w:sz w:val="20"/>
          <w:szCs w:val="24"/>
          <w:lang w:eastAsia="ru-RU"/>
        </w:rPr>
      </w:pPr>
      <w:r w:rsidRPr="00B656BB">
        <w:rPr>
          <w:rFonts w:ascii="Times New Roman" w:eastAsia="Times New Roman" w:hAnsi="Times New Roman"/>
          <w:b/>
          <w:i/>
          <w:sz w:val="20"/>
          <w:szCs w:val="24"/>
          <w:lang w:eastAsia="ru-RU"/>
        </w:rPr>
        <w:t>Составление расписания с учетом ИУП.</w:t>
      </w:r>
    </w:p>
    <w:p w:rsidR="0075501F" w:rsidRPr="00B656BB" w:rsidRDefault="0075501F" w:rsidP="003D195C">
      <w:pPr>
        <w:spacing w:after="0" w:line="240" w:lineRule="auto"/>
        <w:ind w:right="-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656BB">
        <w:rPr>
          <w:rFonts w:ascii="Times New Roman" w:eastAsia="Times New Roman" w:hAnsi="Times New Roman"/>
          <w:sz w:val="20"/>
          <w:szCs w:val="24"/>
          <w:lang w:eastAsia="ru-RU"/>
        </w:rPr>
        <w:t>Администрация  общеобразовательного</w:t>
      </w:r>
      <w:proofErr w:type="gramEnd"/>
      <w:r w:rsidRPr="00B656BB">
        <w:rPr>
          <w:rFonts w:ascii="Times New Roman" w:eastAsia="Times New Roman" w:hAnsi="Times New Roman"/>
          <w:sz w:val="20"/>
          <w:szCs w:val="24"/>
          <w:lang w:eastAsia="ru-RU"/>
        </w:rPr>
        <w:t xml:space="preserve"> учреждения делает сводную таблицу, в которой суммируются индивидуальные учебные планы  обучающихся старших классов.  </w:t>
      </w:r>
    </w:p>
    <w:p w:rsidR="0075501F" w:rsidRPr="00B656BB" w:rsidRDefault="0075501F" w:rsidP="003D195C">
      <w:pPr>
        <w:spacing w:after="0" w:line="240" w:lineRule="auto"/>
        <w:ind w:right="-6" w:firstLine="567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B656BB">
        <w:rPr>
          <w:rFonts w:ascii="Times New Roman" w:eastAsia="Times New Roman" w:hAnsi="Times New Roman"/>
          <w:sz w:val="20"/>
          <w:szCs w:val="24"/>
          <w:lang w:eastAsia="ru-RU"/>
        </w:rPr>
        <w:t xml:space="preserve">После анализа </w:t>
      </w:r>
      <w:proofErr w:type="gramStart"/>
      <w:r w:rsidRPr="00B656BB">
        <w:rPr>
          <w:rFonts w:ascii="Times New Roman" w:eastAsia="Times New Roman" w:hAnsi="Times New Roman"/>
          <w:sz w:val="20"/>
          <w:szCs w:val="24"/>
          <w:lang w:eastAsia="ru-RU"/>
        </w:rPr>
        <w:t>возможности  общеобразовательного</w:t>
      </w:r>
      <w:proofErr w:type="gramEnd"/>
      <w:r w:rsidRPr="00B656BB">
        <w:rPr>
          <w:rFonts w:ascii="Times New Roman" w:eastAsia="Times New Roman" w:hAnsi="Times New Roman"/>
          <w:sz w:val="20"/>
          <w:szCs w:val="24"/>
          <w:lang w:eastAsia="ru-RU"/>
        </w:rPr>
        <w:t xml:space="preserve"> учреждения (расписание, кадры, средства и т.д.), в режиме переговоров с семьей старшеклассника возможна коррекция индивидуальных учебных планов. </w:t>
      </w:r>
    </w:p>
    <w:p w:rsidR="0075501F" w:rsidRPr="00B656BB" w:rsidRDefault="0075501F" w:rsidP="003D195C">
      <w:pPr>
        <w:spacing w:after="0" w:line="240" w:lineRule="auto"/>
        <w:ind w:right="-6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56BB">
        <w:rPr>
          <w:rFonts w:ascii="Times New Roman" w:eastAsia="Times New Roman" w:hAnsi="Times New Roman"/>
          <w:sz w:val="20"/>
          <w:szCs w:val="24"/>
          <w:lang w:eastAsia="ru-RU"/>
        </w:rPr>
        <w:t xml:space="preserve">Подготовка расписания фактически предполагает составление расписаний учителей и каждого обучающегося. </w:t>
      </w:r>
      <w:r w:rsidRPr="00B656BB">
        <w:rPr>
          <w:rFonts w:ascii="Times New Roman" w:eastAsia="Times New Roman" w:hAnsi="Times New Roman"/>
          <w:sz w:val="20"/>
          <w:szCs w:val="20"/>
          <w:lang w:eastAsia="ru-RU"/>
        </w:rPr>
        <w:t>Также это предполагает изменение способа ведения классного журнала.</w:t>
      </w:r>
    </w:p>
    <w:p w:rsidR="0075501F" w:rsidRPr="00B656BB" w:rsidRDefault="0075501F" w:rsidP="00B656BB">
      <w:pPr>
        <w:spacing w:after="0" w:line="240" w:lineRule="auto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B656BB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Временная структура индивидуального </w:t>
      </w:r>
      <w:r w:rsidRPr="00B656BB"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  <w:t>образовательного маршрута</w:t>
      </w:r>
    </w:p>
    <w:p w:rsidR="0075501F" w:rsidRPr="00B656BB" w:rsidRDefault="0075501F" w:rsidP="003D19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56BB">
        <w:rPr>
          <w:rFonts w:ascii="Times New Roman" w:eastAsia="Times New Roman" w:hAnsi="Times New Roman"/>
          <w:sz w:val="20"/>
          <w:szCs w:val="20"/>
          <w:lang w:eastAsia="ru-RU"/>
        </w:rPr>
        <w:t xml:space="preserve">Указывается отрезок школьного времени, покрываемый индивидуальным обучением, например полугодие 10-го класса или целиком 11-й класс. Выбираемый отрезок должен, как правило, состоять из одного или нескольких целых полугодий обучения в школе. </w:t>
      </w:r>
    </w:p>
    <w:p w:rsidR="0075501F" w:rsidRPr="00B656BB" w:rsidRDefault="0075501F" w:rsidP="003D19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56BB">
        <w:rPr>
          <w:rFonts w:ascii="Times New Roman" w:eastAsia="Times New Roman" w:hAnsi="Times New Roman"/>
          <w:sz w:val="20"/>
          <w:szCs w:val="20"/>
          <w:lang w:eastAsia="ru-RU"/>
        </w:rPr>
        <w:t xml:space="preserve">Фиксируется общий срок выполнения. Он может совпадать с выбранным отрезком школьного обучения, но может и отличаться от него, если программа индивидуального обучения предполагает ускоренный или замедленный темп развития ученика, учитывает внешние обстоятельства его жизни (длительные поездки, участие в соревнованиях и т. </w:t>
      </w:r>
      <w:proofErr w:type="gramStart"/>
      <w:r w:rsidRPr="00B656BB">
        <w:rPr>
          <w:rFonts w:ascii="Times New Roman" w:eastAsia="Times New Roman" w:hAnsi="Times New Roman"/>
          <w:sz w:val="20"/>
          <w:szCs w:val="20"/>
          <w:lang w:eastAsia="ru-RU"/>
        </w:rPr>
        <w:t>п. )</w:t>
      </w:r>
      <w:proofErr w:type="gramEnd"/>
      <w:r w:rsidRPr="00B656BB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:rsidR="0075501F" w:rsidRPr="00B656BB" w:rsidRDefault="0075501F" w:rsidP="003D19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56BB">
        <w:rPr>
          <w:rFonts w:ascii="Times New Roman" w:eastAsia="Times New Roman" w:hAnsi="Times New Roman"/>
          <w:sz w:val="20"/>
          <w:szCs w:val="20"/>
          <w:lang w:eastAsia="ru-RU"/>
        </w:rPr>
        <w:t xml:space="preserve">Составляется временной график выполнения учебных модулей по неделям с указанием контрольных точек – сроков представления заданий, контрольных срезов, зачетов и т.п. </w:t>
      </w:r>
    </w:p>
    <w:p w:rsidR="0075501F" w:rsidRPr="00B656BB" w:rsidRDefault="0075501F" w:rsidP="00B656BB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B656BB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Содержательная структура индивидуального образовательного маршрута</w:t>
      </w:r>
    </w:p>
    <w:p w:rsidR="0075501F" w:rsidRPr="00B656BB" w:rsidRDefault="0075501F" w:rsidP="006736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56BB">
        <w:rPr>
          <w:rFonts w:ascii="Times New Roman" w:eastAsia="Times New Roman" w:hAnsi="Times New Roman"/>
          <w:sz w:val="20"/>
          <w:szCs w:val="20"/>
          <w:lang w:eastAsia="ru-RU"/>
        </w:rPr>
        <w:t xml:space="preserve">Она основана на выборе учебных модулей, включаемых в образовательный маршрут. </w:t>
      </w:r>
    </w:p>
    <w:p w:rsidR="0075501F" w:rsidRPr="00B656BB" w:rsidRDefault="0075501F" w:rsidP="006736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56BB">
        <w:rPr>
          <w:rFonts w:ascii="Times New Roman" w:eastAsia="Times New Roman" w:hAnsi="Times New Roman"/>
          <w:sz w:val="20"/>
          <w:szCs w:val="20"/>
          <w:lang w:eastAsia="ru-RU"/>
        </w:rPr>
        <w:t xml:space="preserve">Фиксируются </w:t>
      </w:r>
      <w:r w:rsidRPr="00B656BB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обязательные модули</w:t>
      </w:r>
      <w:r w:rsidRPr="00B656BB">
        <w:rPr>
          <w:rFonts w:ascii="Times New Roman" w:eastAsia="Times New Roman" w:hAnsi="Times New Roman"/>
          <w:sz w:val="20"/>
          <w:szCs w:val="20"/>
          <w:lang w:eastAsia="ru-RU"/>
        </w:rPr>
        <w:t xml:space="preserve">, то есть модули, предполагающие учебные занятия, входящие в инвариантную часть образования. </w:t>
      </w:r>
    </w:p>
    <w:p w:rsidR="0075501F" w:rsidRPr="00B656BB" w:rsidRDefault="0075501F" w:rsidP="006736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56BB">
        <w:rPr>
          <w:rFonts w:ascii="Times New Roman" w:eastAsia="Times New Roman" w:hAnsi="Times New Roman"/>
          <w:sz w:val="20"/>
          <w:szCs w:val="20"/>
          <w:lang w:eastAsia="ru-RU"/>
        </w:rPr>
        <w:t>Определяются</w:t>
      </w:r>
      <w:r w:rsidRPr="00B656BB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модули по выбору ученика</w:t>
      </w:r>
      <w:r w:rsidRPr="00B656BB">
        <w:rPr>
          <w:rFonts w:ascii="Times New Roman" w:eastAsia="Times New Roman" w:hAnsi="Times New Roman"/>
          <w:sz w:val="20"/>
          <w:szCs w:val="20"/>
          <w:lang w:eastAsia="ru-RU"/>
        </w:rPr>
        <w:t xml:space="preserve">, входящие в обязательную для выполнения часть индивидуального образовательного маршрута. </w:t>
      </w:r>
    </w:p>
    <w:p w:rsidR="0075501F" w:rsidRPr="00B656BB" w:rsidRDefault="0075501F" w:rsidP="006736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B656BB">
        <w:rPr>
          <w:rFonts w:ascii="Times New Roman" w:eastAsia="Times New Roman" w:hAnsi="Times New Roman"/>
          <w:sz w:val="20"/>
          <w:szCs w:val="20"/>
          <w:lang w:eastAsia="ru-RU"/>
        </w:rPr>
        <w:t>Выбираются</w:t>
      </w:r>
      <w:r w:rsidR="00D4167E" w:rsidRPr="00B656BB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элективные</w:t>
      </w:r>
      <w:proofErr w:type="spellEnd"/>
      <w:r w:rsidRPr="00B656BB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модули.</w:t>
      </w:r>
    </w:p>
    <w:p w:rsidR="0075501F" w:rsidRPr="00B656BB" w:rsidRDefault="0075501F" w:rsidP="006736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56BB">
        <w:rPr>
          <w:rFonts w:ascii="Times New Roman" w:eastAsia="Times New Roman" w:hAnsi="Times New Roman"/>
          <w:sz w:val="20"/>
          <w:szCs w:val="20"/>
          <w:lang w:eastAsia="ru-RU"/>
        </w:rPr>
        <w:t xml:space="preserve">Эта структура соответствует трем общепринятым видам учебных занятий – обязательным занятиям, составляющим инвариантную часть образования, обязательным занятиям по выбору учащегося и </w:t>
      </w:r>
      <w:r w:rsidR="00D4167E" w:rsidRPr="00B656BB">
        <w:rPr>
          <w:rFonts w:ascii="Times New Roman" w:eastAsia="Times New Roman" w:hAnsi="Times New Roman"/>
          <w:sz w:val="20"/>
          <w:szCs w:val="20"/>
          <w:lang w:eastAsia="ru-RU"/>
        </w:rPr>
        <w:t xml:space="preserve">элективным </w:t>
      </w:r>
      <w:r w:rsidRPr="00B656BB">
        <w:rPr>
          <w:rFonts w:ascii="Times New Roman" w:eastAsia="Times New Roman" w:hAnsi="Times New Roman"/>
          <w:sz w:val="20"/>
          <w:szCs w:val="20"/>
          <w:lang w:eastAsia="ru-RU"/>
        </w:rPr>
        <w:t xml:space="preserve">занятиям. </w:t>
      </w:r>
    </w:p>
    <w:p w:rsidR="0075501F" w:rsidRPr="00B656BB" w:rsidRDefault="0075501F" w:rsidP="006736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56BB">
        <w:rPr>
          <w:rFonts w:ascii="Times New Roman" w:eastAsia="Times New Roman" w:hAnsi="Times New Roman"/>
          <w:sz w:val="20"/>
          <w:szCs w:val="20"/>
          <w:lang w:eastAsia="ru-RU"/>
        </w:rPr>
        <w:t xml:space="preserve">Соотношение между тремя видами учебных занятий (тремя видами учебных модулей) определяется стандартным образом. Каждый модуль при его построении обладает определенным числом баллов – числом часов учебной программы, покрываемых модулем (оно, разумеется, может не совпадать с объемом времени, отводимым индивидуальным учебным планом на выполнение модуля). С другой стороны, выбранный общий учебный план регламентирует распределение часов (в расчете на полугодие) между тремя видами учебных занятий. Тем самым суммы баллов, приписанных модулям трех различных видов, должны укладываться в рамки распределения, предписанного общим учебным планом. </w:t>
      </w:r>
    </w:p>
    <w:p w:rsidR="0075501F" w:rsidRPr="00B656BB" w:rsidRDefault="0075501F" w:rsidP="00B656BB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B656BB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Контролирующая структура индивидуального образовательного маршрута</w:t>
      </w:r>
    </w:p>
    <w:p w:rsidR="0075501F" w:rsidRPr="00B656BB" w:rsidRDefault="0075501F" w:rsidP="006736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56BB">
        <w:rPr>
          <w:rFonts w:ascii="Times New Roman" w:eastAsia="Times New Roman" w:hAnsi="Times New Roman"/>
          <w:sz w:val="20"/>
          <w:szCs w:val="20"/>
          <w:lang w:eastAsia="ru-RU"/>
        </w:rPr>
        <w:t xml:space="preserve">Текущий контроль, подразумевающий выдачу учебных заданий, регулярные встречи с учителем (классным руководителем), посещение консультаций и т.п. </w:t>
      </w:r>
    </w:p>
    <w:p w:rsidR="0075501F" w:rsidRPr="00B656BB" w:rsidRDefault="0075501F" w:rsidP="006736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56BB">
        <w:rPr>
          <w:rFonts w:ascii="Times New Roman" w:eastAsia="Times New Roman" w:hAnsi="Times New Roman"/>
          <w:sz w:val="20"/>
          <w:szCs w:val="20"/>
          <w:lang w:eastAsia="ru-RU"/>
        </w:rPr>
        <w:t xml:space="preserve">Отчетность по выполнению учебных модулей. </w:t>
      </w:r>
    </w:p>
    <w:p w:rsidR="0075501F" w:rsidRPr="00B656BB" w:rsidRDefault="0075501F" w:rsidP="006736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56BB">
        <w:rPr>
          <w:rFonts w:ascii="Times New Roman" w:eastAsia="Times New Roman" w:hAnsi="Times New Roman"/>
          <w:sz w:val="20"/>
          <w:szCs w:val="20"/>
          <w:lang w:eastAsia="ru-RU"/>
        </w:rPr>
        <w:t>Итоговая аттестация достижений.</w:t>
      </w:r>
    </w:p>
    <w:p w:rsidR="0075501F" w:rsidRPr="00B656BB" w:rsidRDefault="0075501F" w:rsidP="006736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56BB">
        <w:rPr>
          <w:rFonts w:ascii="Times New Roman" w:eastAsia="Times New Roman" w:hAnsi="Times New Roman"/>
          <w:sz w:val="20"/>
          <w:szCs w:val="20"/>
          <w:lang w:eastAsia="ru-RU"/>
        </w:rPr>
        <w:t xml:space="preserve">Все три структуры индивидуального образовательного маршрута могут быть отражены в одном документе – временном графике. </w:t>
      </w:r>
    </w:p>
    <w:p w:rsidR="0075501F" w:rsidRPr="00B656BB" w:rsidRDefault="0075501F" w:rsidP="006736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56BB">
        <w:rPr>
          <w:rFonts w:ascii="Times New Roman" w:eastAsia="Times New Roman" w:hAnsi="Times New Roman"/>
          <w:sz w:val="20"/>
          <w:szCs w:val="20"/>
          <w:lang w:eastAsia="ru-RU"/>
        </w:rPr>
        <w:t xml:space="preserve">Поскольку каждый учащийся параллели оказывается членом нескольких учебных коллективов, </w:t>
      </w:r>
      <w:proofErr w:type="spellStart"/>
      <w:r w:rsidRPr="00B656BB">
        <w:rPr>
          <w:rFonts w:ascii="Times New Roman" w:eastAsia="Times New Roman" w:hAnsi="Times New Roman"/>
          <w:sz w:val="20"/>
          <w:szCs w:val="20"/>
          <w:lang w:eastAsia="ru-RU"/>
        </w:rPr>
        <w:t>предметногрупповая</w:t>
      </w:r>
      <w:proofErr w:type="spellEnd"/>
      <w:r w:rsidRPr="00B656BB">
        <w:rPr>
          <w:rFonts w:ascii="Times New Roman" w:eastAsia="Times New Roman" w:hAnsi="Times New Roman"/>
          <w:sz w:val="20"/>
          <w:szCs w:val="20"/>
          <w:lang w:eastAsia="ru-RU"/>
        </w:rPr>
        <w:t xml:space="preserve"> система сочетается с </w:t>
      </w:r>
      <w:proofErr w:type="spellStart"/>
      <w:r w:rsidRPr="00B656BB">
        <w:rPr>
          <w:rFonts w:ascii="Times New Roman" w:eastAsia="Times New Roman" w:hAnsi="Times New Roman"/>
          <w:sz w:val="20"/>
          <w:szCs w:val="20"/>
          <w:lang w:eastAsia="ru-RU"/>
        </w:rPr>
        <w:t>классноурочной</w:t>
      </w:r>
      <w:proofErr w:type="spellEnd"/>
      <w:r w:rsidRPr="00B656BB">
        <w:rPr>
          <w:rFonts w:ascii="Times New Roman" w:eastAsia="Times New Roman" w:hAnsi="Times New Roman"/>
          <w:sz w:val="20"/>
          <w:szCs w:val="20"/>
          <w:lang w:eastAsia="ru-RU"/>
        </w:rPr>
        <w:t xml:space="preserve">. В </w:t>
      </w:r>
      <w:proofErr w:type="gramStart"/>
      <w:r w:rsidRPr="00B656BB">
        <w:rPr>
          <w:rFonts w:ascii="Times New Roman" w:eastAsia="Times New Roman" w:hAnsi="Times New Roman"/>
          <w:sz w:val="20"/>
          <w:szCs w:val="20"/>
          <w:lang w:eastAsia="ru-RU"/>
        </w:rPr>
        <w:t>связи  с</w:t>
      </w:r>
      <w:proofErr w:type="gramEnd"/>
      <w:r w:rsidRPr="00B656BB">
        <w:rPr>
          <w:rFonts w:ascii="Times New Roman" w:eastAsia="Times New Roman" w:hAnsi="Times New Roman"/>
          <w:sz w:val="20"/>
          <w:szCs w:val="20"/>
          <w:lang w:eastAsia="ru-RU"/>
        </w:rPr>
        <w:t xml:space="preserve"> этим модифицируются формы ведения классных журналов, учета успеваемости, посещаемости и пр. Здесь  возможно   ведение «групповых журналов» в дополнение к классным.</w:t>
      </w:r>
    </w:p>
    <w:p w:rsidR="0075501F" w:rsidRPr="00B656BB" w:rsidRDefault="0075501F" w:rsidP="006736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56BB">
        <w:rPr>
          <w:rFonts w:ascii="Times New Roman" w:eastAsia="Times New Roman" w:hAnsi="Times New Roman"/>
          <w:sz w:val="20"/>
          <w:szCs w:val="20"/>
          <w:lang w:eastAsia="ru-RU"/>
        </w:rPr>
        <w:t xml:space="preserve">Также целесообразным будет </w:t>
      </w:r>
      <w:proofErr w:type="gramStart"/>
      <w:r w:rsidRPr="00B656BB">
        <w:rPr>
          <w:rFonts w:ascii="Times New Roman" w:eastAsia="Times New Roman" w:hAnsi="Times New Roman"/>
          <w:sz w:val="20"/>
          <w:szCs w:val="20"/>
          <w:lang w:eastAsia="ru-RU"/>
        </w:rPr>
        <w:t>введение  зачетной</w:t>
      </w:r>
      <w:proofErr w:type="gramEnd"/>
      <w:r w:rsidRPr="00B656BB">
        <w:rPr>
          <w:rFonts w:ascii="Times New Roman" w:eastAsia="Times New Roman" w:hAnsi="Times New Roman"/>
          <w:sz w:val="20"/>
          <w:szCs w:val="20"/>
          <w:lang w:eastAsia="ru-RU"/>
        </w:rPr>
        <w:t xml:space="preserve"> книжки на каждого ученика, где фиксируются все промежуточные и итоговые его достижения. </w:t>
      </w:r>
    </w:p>
    <w:p w:rsidR="0075501F" w:rsidRPr="00B656BB" w:rsidRDefault="0075501F" w:rsidP="00B656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56BB">
        <w:rPr>
          <w:rFonts w:ascii="Times New Roman" w:eastAsia="Times New Roman" w:hAnsi="Times New Roman"/>
          <w:sz w:val="20"/>
          <w:szCs w:val="20"/>
          <w:lang w:eastAsia="ru-RU"/>
        </w:rPr>
        <w:t xml:space="preserve">Аттестация и перевод учащихся из класса в класс осуществляется в соответствии с Уставом ОУ, Положением о текущей и промежуточной аттестации обучающихся. </w:t>
      </w:r>
    </w:p>
    <w:p w:rsidR="0075501F" w:rsidRPr="00B656BB" w:rsidRDefault="0075501F" w:rsidP="00B656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56BB"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 </w:t>
      </w:r>
      <w:proofErr w:type="gramStart"/>
      <w:r w:rsidRPr="00B656BB">
        <w:rPr>
          <w:rFonts w:ascii="Times New Roman" w:eastAsia="Times New Roman" w:hAnsi="Times New Roman"/>
          <w:sz w:val="20"/>
          <w:szCs w:val="20"/>
          <w:lang w:eastAsia="ru-RU"/>
        </w:rPr>
        <w:t>систематической  неуспеваемости</w:t>
      </w:r>
      <w:proofErr w:type="gramEnd"/>
      <w:r w:rsidRPr="00B656BB">
        <w:rPr>
          <w:rFonts w:ascii="Times New Roman" w:eastAsia="Times New Roman" w:hAnsi="Times New Roman"/>
          <w:sz w:val="20"/>
          <w:szCs w:val="20"/>
          <w:lang w:eastAsia="ru-RU"/>
        </w:rPr>
        <w:t xml:space="preserve"> по профилирующим дисциплинам по решению педагогического совета обучающиеся могут быть переведены в группы, где изучение проходит на базовом уровне.</w:t>
      </w:r>
    </w:p>
    <w:p w:rsidR="0075501F" w:rsidRPr="00B656BB" w:rsidRDefault="0075501F" w:rsidP="00B656B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B656BB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Корректировка индивидуального образовательного маршрута</w:t>
      </w:r>
    </w:p>
    <w:p w:rsidR="0075501F" w:rsidRPr="00B656BB" w:rsidRDefault="0075501F" w:rsidP="00B656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56BB">
        <w:rPr>
          <w:rFonts w:ascii="Times New Roman" w:eastAsia="Times New Roman" w:hAnsi="Times New Roman"/>
          <w:sz w:val="20"/>
          <w:szCs w:val="20"/>
          <w:lang w:eastAsia="ru-RU"/>
        </w:rPr>
        <w:t xml:space="preserve">В ходе выполнения индивидуального образовательного маршрута может возникнуть необходимость его корректировки. Она производится учителем (классным руководителем) и доводится до сведения администрации школы и родителей. В случае, когда корректировка затрагивает существенные черты образовательного маршрута (отказ от выполнения модулей, затрагивающих инвариантную часть образования, существенное перераспределение учебного времени и т.п.), она должна утверждаться администрацией школы и согласовываться с родителями. </w:t>
      </w:r>
    </w:p>
    <w:p w:rsidR="0075501F" w:rsidRPr="00B656BB" w:rsidRDefault="0075501F" w:rsidP="0075501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B656BB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Организационно-педагогические условия</w:t>
      </w:r>
    </w:p>
    <w:p w:rsidR="0075501F" w:rsidRPr="00D37847" w:rsidRDefault="0075501F" w:rsidP="006736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847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Переход ученика на индивидуальную образовательную программу</w:t>
      </w:r>
      <w:r w:rsidRPr="00D37847">
        <w:rPr>
          <w:rFonts w:ascii="Times New Roman" w:eastAsia="Times New Roman" w:hAnsi="Times New Roman"/>
          <w:sz w:val="20"/>
          <w:szCs w:val="20"/>
          <w:lang w:eastAsia="ru-RU"/>
        </w:rPr>
        <w:t xml:space="preserve"> происходит по правилам, которые устанавливает учебное заведение. При этом правила должны предусматривать: </w:t>
      </w:r>
    </w:p>
    <w:p w:rsidR="0075501F" w:rsidRPr="00D37847" w:rsidRDefault="0075501F" w:rsidP="006736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84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-оценку педагогическим коллективом готовности ученика к переходу на индивидуальную программу; </w:t>
      </w:r>
    </w:p>
    <w:p w:rsidR="0075501F" w:rsidRPr="00D37847" w:rsidRDefault="0075501F" w:rsidP="006736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847">
        <w:rPr>
          <w:rFonts w:ascii="Times New Roman" w:eastAsia="Times New Roman" w:hAnsi="Times New Roman"/>
          <w:sz w:val="20"/>
          <w:szCs w:val="20"/>
          <w:lang w:eastAsia="ru-RU"/>
        </w:rPr>
        <w:t xml:space="preserve">-желание ученика перейти на обучение по индивидуальной программе и осознание им ответственности принимаемого решения; </w:t>
      </w:r>
    </w:p>
    <w:p w:rsidR="0075501F" w:rsidRPr="00D37847" w:rsidRDefault="0075501F" w:rsidP="006736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847">
        <w:rPr>
          <w:rFonts w:ascii="Times New Roman" w:eastAsia="Times New Roman" w:hAnsi="Times New Roman"/>
          <w:sz w:val="20"/>
          <w:szCs w:val="20"/>
          <w:lang w:eastAsia="ru-RU"/>
        </w:rPr>
        <w:t>-согласие родителей.</w:t>
      </w:r>
    </w:p>
    <w:p w:rsidR="0075501F" w:rsidRPr="00D37847" w:rsidRDefault="0075501F" w:rsidP="006736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847">
        <w:rPr>
          <w:rFonts w:ascii="Times New Roman" w:eastAsia="Times New Roman" w:hAnsi="Times New Roman"/>
          <w:sz w:val="20"/>
          <w:szCs w:val="20"/>
          <w:lang w:eastAsia="ru-RU"/>
        </w:rPr>
        <w:t xml:space="preserve">Индивидуальная образовательная программа реализуется различными способами: </w:t>
      </w:r>
    </w:p>
    <w:p w:rsidR="0075501F" w:rsidRPr="00D37847" w:rsidRDefault="0075501F" w:rsidP="006736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847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Занятие в классе</w:t>
      </w:r>
      <w:r w:rsidRPr="00D37847">
        <w:rPr>
          <w:rFonts w:ascii="Times New Roman" w:eastAsia="Times New Roman" w:hAnsi="Times New Roman"/>
          <w:sz w:val="20"/>
          <w:szCs w:val="20"/>
          <w:lang w:eastAsia="ru-RU"/>
        </w:rPr>
        <w:t xml:space="preserve">. Образовательный маршрут может предполагать изучение одного или нескольких модулей по обычной классно-урочной системе. Наряду с посещением уроков по выбранной теме (модулю) в своем классе, может быть организовано классное обучение в другом классе своей или другой школы. </w:t>
      </w:r>
    </w:p>
    <w:p w:rsidR="0075501F" w:rsidRPr="00D37847" w:rsidRDefault="0075501F" w:rsidP="006736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847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Групповые занятия</w:t>
      </w:r>
      <w:r w:rsidRPr="00D37847">
        <w:rPr>
          <w:rFonts w:ascii="Times New Roman" w:eastAsia="Times New Roman" w:hAnsi="Times New Roman"/>
          <w:sz w:val="20"/>
          <w:szCs w:val="20"/>
          <w:lang w:eastAsia="ru-RU"/>
        </w:rPr>
        <w:t xml:space="preserve">. Для группы учащихся, перешедших на индивидуальное обучение, может быть организовано групповое выполнение отдельного модуля. </w:t>
      </w:r>
    </w:p>
    <w:p w:rsidR="0075501F" w:rsidRPr="00D37847" w:rsidRDefault="0075501F" w:rsidP="006736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847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Самостоятельное изучение</w:t>
      </w:r>
      <w:r w:rsidRPr="00D37847">
        <w:rPr>
          <w:rFonts w:ascii="Times New Roman" w:eastAsia="Times New Roman" w:hAnsi="Times New Roman"/>
          <w:sz w:val="20"/>
          <w:szCs w:val="20"/>
          <w:lang w:eastAsia="ru-RU"/>
        </w:rPr>
        <w:t xml:space="preserve">. Являясь основной формой индивидуального обучения, оно может предполагать различный уровень самостоятельности. Для него характерны консультации, которые получает ученик в процессе выполнения заданий. </w:t>
      </w:r>
    </w:p>
    <w:p w:rsidR="0075501F" w:rsidRPr="00D37847" w:rsidRDefault="00D225F1" w:rsidP="00D63E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847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Учебный проект или учебное исследование, </w:t>
      </w:r>
      <w:r w:rsidRPr="00D37847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выполняемое обучающимся в рамках одного или нескольких учебных предметов, должен обеспечивать </w:t>
      </w:r>
      <w:r w:rsidRPr="00D37847">
        <w:rPr>
          <w:rFonts w:ascii="Times New Roman" w:eastAsia="Times New Roman" w:hAnsi="Times New Roman"/>
          <w:iCs/>
          <w:sz w:val="20"/>
          <w:szCs w:val="20"/>
          <w:lang w:eastAsia="ru-RU"/>
        </w:rPr>
        <w:br/>
        <w:t xml:space="preserve">приобретение навыков в самостоятельном освоении содержания и методов </w:t>
      </w:r>
      <w:r w:rsidRPr="00D37847">
        <w:rPr>
          <w:rFonts w:ascii="Times New Roman" w:eastAsia="Times New Roman" w:hAnsi="Times New Roman"/>
          <w:iCs/>
          <w:sz w:val="20"/>
          <w:szCs w:val="20"/>
          <w:lang w:eastAsia="ru-RU"/>
        </w:rPr>
        <w:br/>
        <w:t xml:space="preserve">избранных областей знаний или видов деятельности, или самостоятельном </w:t>
      </w:r>
      <w:r w:rsidRPr="00D37847">
        <w:rPr>
          <w:rFonts w:ascii="Times New Roman" w:eastAsia="Times New Roman" w:hAnsi="Times New Roman"/>
          <w:iCs/>
          <w:sz w:val="20"/>
          <w:szCs w:val="20"/>
          <w:lang w:eastAsia="ru-RU"/>
        </w:rPr>
        <w:br/>
        <w:t xml:space="preserve">применении приобретенных знаний и способов действий при решении </w:t>
      </w:r>
      <w:r w:rsidRPr="00D37847">
        <w:rPr>
          <w:rFonts w:ascii="Times New Roman" w:eastAsia="Times New Roman" w:hAnsi="Times New Roman"/>
          <w:iCs/>
          <w:sz w:val="20"/>
          <w:szCs w:val="20"/>
          <w:lang w:eastAsia="ru-RU"/>
        </w:rPr>
        <w:br/>
        <w:t xml:space="preserve">практических задач, а также развитие способности проектирования и </w:t>
      </w:r>
      <w:r w:rsidRPr="00D37847">
        <w:rPr>
          <w:rFonts w:ascii="Times New Roman" w:eastAsia="Times New Roman" w:hAnsi="Times New Roman"/>
          <w:iCs/>
          <w:sz w:val="20"/>
          <w:szCs w:val="20"/>
          <w:lang w:eastAsia="ru-RU"/>
        </w:rPr>
        <w:br/>
        <w:t xml:space="preserve">осуществления целесообразной и результативной деятельности </w:t>
      </w:r>
      <w:r w:rsidRPr="00D37847">
        <w:rPr>
          <w:rFonts w:ascii="Times New Roman" w:eastAsia="Times New Roman" w:hAnsi="Times New Roman"/>
          <w:iCs/>
          <w:sz w:val="20"/>
          <w:szCs w:val="20"/>
          <w:lang w:eastAsia="ru-RU"/>
        </w:rPr>
        <w:br/>
        <w:t>(познавательной, конструкторской, социальной, художественно-</w:t>
      </w:r>
      <w:proofErr w:type="spellStart"/>
      <w:r w:rsidRPr="00D37847">
        <w:rPr>
          <w:rFonts w:ascii="Times New Roman" w:eastAsia="Times New Roman" w:hAnsi="Times New Roman"/>
          <w:iCs/>
          <w:sz w:val="20"/>
          <w:szCs w:val="20"/>
          <w:lang w:eastAsia="ru-RU"/>
        </w:rPr>
        <w:t>творческой,иной</w:t>
      </w:r>
      <w:proofErr w:type="spellEnd"/>
      <w:r w:rsidRPr="00D37847">
        <w:rPr>
          <w:rFonts w:ascii="Times New Roman" w:eastAsia="Times New Roman" w:hAnsi="Times New Roman"/>
          <w:iCs/>
          <w:sz w:val="20"/>
          <w:szCs w:val="20"/>
          <w:lang w:eastAsia="ru-RU"/>
        </w:rPr>
        <w:t>).  В учебном плане можно выделить  время на исследовательскую деятельность.</w:t>
      </w:r>
    </w:p>
    <w:p w:rsidR="0075501F" w:rsidRPr="00D37847" w:rsidRDefault="0075501F" w:rsidP="006736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847">
        <w:rPr>
          <w:rFonts w:ascii="Times New Roman" w:eastAsia="Times New Roman" w:hAnsi="Times New Roman"/>
          <w:sz w:val="20"/>
          <w:szCs w:val="20"/>
          <w:lang w:eastAsia="ru-RU"/>
        </w:rPr>
        <w:t xml:space="preserve">Несет персональную ответственность за организацию и ход индивидуального обучения совместно с заместителем директора по учебной работе </w:t>
      </w:r>
      <w:r w:rsidRPr="00D37847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классный руководитель</w:t>
      </w:r>
      <w:r w:rsidRPr="00D37847">
        <w:rPr>
          <w:rFonts w:ascii="Times New Roman" w:eastAsia="Times New Roman" w:hAnsi="Times New Roman"/>
          <w:sz w:val="20"/>
          <w:szCs w:val="20"/>
          <w:lang w:eastAsia="ru-RU"/>
        </w:rPr>
        <w:t xml:space="preserve"> в обязанности которого входят: </w:t>
      </w:r>
    </w:p>
    <w:p w:rsidR="0075501F" w:rsidRPr="00D37847" w:rsidRDefault="0075501F" w:rsidP="006736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847">
        <w:rPr>
          <w:rFonts w:ascii="Times New Roman" w:eastAsia="Times New Roman" w:hAnsi="Times New Roman"/>
          <w:sz w:val="20"/>
          <w:szCs w:val="20"/>
          <w:lang w:eastAsia="ru-RU"/>
        </w:rPr>
        <w:t xml:space="preserve">-выбор совместно с учеником индивидуального образовательного маршрута; </w:t>
      </w:r>
    </w:p>
    <w:p w:rsidR="0075501F" w:rsidRPr="00D37847" w:rsidRDefault="0075501F" w:rsidP="006736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847">
        <w:rPr>
          <w:rFonts w:ascii="Times New Roman" w:eastAsia="Times New Roman" w:hAnsi="Times New Roman"/>
          <w:sz w:val="20"/>
          <w:szCs w:val="20"/>
          <w:lang w:eastAsia="ru-RU"/>
        </w:rPr>
        <w:t xml:space="preserve">-контакты с местами прохождения практики (местами выполнения учебных модулей, расположенных вне школы); </w:t>
      </w:r>
    </w:p>
    <w:p w:rsidR="0075501F" w:rsidRPr="00D37847" w:rsidRDefault="0075501F" w:rsidP="006736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847">
        <w:rPr>
          <w:rFonts w:ascii="Times New Roman" w:eastAsia="Times New Roman" w:hAnsi="Times New Roman"/>
          <w:sz w:val="20"/>
          <w:szCs w:val="20"/>
          <w:lang w:eastAsia="ru-RU"/>
        </w:rPr>
        <w:t xml:space="preserve">-регулярные встречи с учеником, обсуждение прохождения индивидуального образовательного маршрута (рекомендуется выделить для таких встреч один час в неделю); </w:t>
      </w:r>
    </w:p>
    <w:p w:rsidR="0075501F" w:rsidRPr="00D37847" w:rsidRDefault="0075501F" w:rsidP="006736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847">
        <w:rPr>
          <w:rFonts w:ascii="Times New Roman" w:eastAsia="Times New Roman" w:hAnsi="Times New Roman"/>
          <w:sz w:val="20"/>
          <w:szCs w:val="20"/>
          <w:lang w:eastAsia="ru-RU"/>
        </w:rPr>
        <w:t xml:space="preserve">-корректировка образовательного маршрута; </w:t>
      </w:r>
    </w:p>
    <w:p w:rsidR="0075501F" w:rsidRPr="00D37847" w:rsidRDefault="0075501F" w:rsidP="006736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847">
        <w:rPr>
          <w:rFonts w:ascii="Times New Roman" w:eastAsia="Times New Roman" w:hAnsi="Times New Roman"/>
          <w:sz w:val="20"/>
          <w:szCs w:val="20"/>
          <w:lang w:eastAsia="ru-RU"/>
        </w:rPr>
        <w:t xml:space="preserve">-контакты с родителями ученика; </w:t>
      </w:r>
    </w:p>
    <w:p w:rsidR="00673619" w:rsidRDefault="0075501F" w:rsidP="006736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847">
        <w:rPr>
          <w:rFonts w:ascii="Times New Roman" w:eastAsia="Times New Roman" w:hAnsi="Times New Roman"/>
          <w:sz w:val="20"/>
          <w:szCs w:val="20"/>
          <w:lang w:eastAsia="ru-RU"/>
        </w:rPr>
        <w:t>-оформление результатов аттестации ученика (внесение оценок и другой информации о достиж</w:t>
      </w:r>
      <w:r w:rsidR="00673619">
        <w:rPr>
          <w:rFonts w:ascii="Times New Roman" w:eastAsia="Times New Roman" w:hAnsi="Times New Roman"/>
          <w:sz w:val="20"/>
          <w:szCs w:val="20"/>
          <w:lang w:eastAsia="ru-RU"/>
        </w:rPr>
        <w:t>ениях в школьную документацию).</w:t>
      </w:r>
    </w:p>
    <w:p w:rsidR="0075501F" w:rsidRPr="00D37847" w:rsidRDefault="0075501F" w:rsidP="006736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847">
        <w:rPr>
          <w:rFonts w:ascii="Times New Roman" w:eastAsia="Times New Roman" w:hAnsi="Times New Roman"/>
          <w:sz w:val="20"/>
          <w:szCs w:val="20"/>
          <w:lang w:eastAsia="ru-RU"/>
        </w:rPr>
        <w:t xml:space="preserve">Использование школой программ индивидуального обучения предполагает наличие в ней организационно-педагогических условий, обеспечивающих высокое качество индивидуальной подготовки. К их числу можно отнести: </w:t>
      </w:r>
    </w:p>
    <w:p w:rsidR="0075501F" w:rsidRPr="00D37847" w:rsidRDefault="00DD4442" w:rsidP="006736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847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75501F" w:rsidRPr="00D37847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психологической и </w:t>
      </w:r>
      <w:proofErr w:type="spellStart"/>
      <w:r w:rsidR="0075501F" w:rsidRPr="00D37847">
        <w:rPr>
          <w:rFonts w:ascii="Times New Roman" w:eastAsia="Times New Roman" w:hAnsi="Times New Roman"/>
          <w:sz w:val="20"/>
          <w:szCs w:val="20"/>
          <w:lang w:eastAsia="ru-RU"/>
        </w:rPr>
        <w:t>валеологической</w:t>
      </w:r>
      <w:proofErr w:type="spellEnd"/>
      <w:r w:rsidR="0075501F" w:rsidRPr="00D37847">
        <w:rPr>
          <w:rFonts w:ascii="Times New Roman" w:eastAsia="Times New Roman" w:hAnsi="Times New Roman"/>
          <w:sz w:val="20"/>
          <w:szCs w:val="20"/>
          <w:lang w:eastAsia="ru-RU"/>
        </w:rPr>
        <w:t xml:space="preserve"> служб, позволяющих принимать грамотные и взвешенные решения относительно условий обучения отдельных учеников; </w:t>
      </w:r>
    </w:p>
    <w:p w:rsidR="0075501F" w:rsidRPr="00D37847" w:rsidRDefault="00DD4442" w:rsidP="006736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847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75501F" w:rsidRPr="00D37847">
        <w:rPr>
          <w:rFonts w:ascii="Times New Roman" w:eastAsia="Times New Roman" w:hAnsi="Times New Roman"/>
          <w:sz w:val="20"/>
          <w:szCs w:val="20"/>
          <w:lang w:eastAsia="ru-RU"/>
        </w:rPr>
        <w:t xml:space="preserve">широкий спектр реализуемых образовательных программ, позволяющий создавать учебные модули с учетом индивидуальных особенностей учащегося; </w:t>
      </w:r>
    </w:p>
    <w:p w:rsidR="0075501F" w:rsidRPr="00D37847" w:rsidRDefault="00DD4442" w:rsidP="006736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847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75501F" w:rsidRPr="00D37847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шефских и иных связей с предприятиями города, обеспечивающих индивидуальное использование образовательных ресурсов вне школы; </w:t>
      </w:r>
    </w:p>
    <w:p w:rsidR="00D37847" w:rsidRDefault="00DD4442" w:rsidP="006736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847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75501F" w:rsidRPr="00D37847">
        <w:rPr>
          <w:rFonts w:ascii="Times New Roman" w:eastAsia="Times New Roman" w:hAnsi="Times New Roman"/>
          <w:sz w:val="20"/>
          <w:szCs w:val="20"/>
          <w:lang w:eastAsia="ru-RU"/>
        </w:rPr>
        <w:t>техническая оснащенность школы, внедрение новых информационных технологий.</w:t>
      </w:r>
    </w:p>
    <w:p w:rsidR="00933C6D" w:rsidRPr="00D37847" w:rsidRDefault="00933C6D" w:rsidP="00E807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847">
        <w:rPr>
          <w:rFonts w:ascii="Times New Roman" w:eastAsia="Times New Roman" w:hAnsi="Times New Roman"/>
          <w:sz w:val="20"/>
          <w:szCs w:val="20"/>
          <w:lang w:eastAsia="ru-RU"/>
        </w:rPr>
        <w:t xml:space="preserve">   Задачей администрации является обеспечение условий выполнения ИУП. Зам. директора по УВР на основе анализа выполнения ИУП учащихся, учебных программ контролирует и корректирует выполнение Учебного плана в целом. </w:t>
      </w:r>
    </w:p>
    <w:p w:rsidR="00DF738C" w:rsidRPr="00DF738C" w:rsidRDefault="00DF738C" w:rsidP="006C60C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</w:rPr>
      </w:pPr>
      <w:r w:rsidRPr="00DF738C">
        <w:rPr>
          <w:rFonts w:ascii="Times New Roman" w:hAnsi="Times New Roman"/>
          <w:sz w:val="20"/>
          <w:szCs w:val="28"/>
          <w:u w:val="single"/>
        </w:rPr>
        <w:t xml:space="preserve">В результате </w:t>
      </w:r>
      <w:r w:rsidR="00D63E47">
        <w:rPr>
          <w:rFonts w:ascii="Times New Roman" w:hAnsi="Times New Roman"/>
          <w:sz w:val="20"/>
          <w:szCs w:val="28"/>
          <w:u w:val="single"/>
        </w:rPr>
        <w:t xml:space="preserve"> </w:t>
      </w:r>
      <w:r w:rsidRPr="00DF738C">
        <w:rPr>
          <w:rFonts w:ascii="Times New Roman" w:hAnsi="Times New Roman"/>
          <w:sz w:val="20"/>
          <w:szCs w:val="28"/>
          <w:u w:val="single"/>
        </w:rPr>
        <w:t xml:space="preserve">реализации </w:t>
      </w:r>
      <w:r w:rsidR="00D63E47">
        <w:rPr>
          <w:rFonts w:ascii="Times New Roman" w:hAnsi="Times New Roman"/>
          <w:sz w:val="20"/>
          <w:szCs w:val="28"/>
          <w:u w:val="single"/>
        </w:rPr>
        <w:t xml:space="preserve"> </w:t>
      </w:r>
      <w:r w:rsidRPr="00DF738C">
        <w:rPr>
          <w:rFonts w:ascii="Times New Roman" w:hAnsi="Times New Roman"/>
          <w:sz w:val="20"/>
          <w:szCs w:val="28"/>
          <w:u w:val="single"/>
        </w:rPr>
        <w:t>проекта</w:t>
      </w:r>
      <w:r w:rsidRPr="00DF738C">
        <w:rPr>
          <w:rFonts w:ascii="Times New Roman" w:hAnsi="Times New Roman"/>
          <w:sz w:val="20"/>
          <w:szCs w:val="28"/>
        </w:rPr>
        <w:t xml:space="preserve"> апробирована и создана система обучения в старшей школе, позволяющая создавать и реализовывать индивидуальные образовательные маршруты ученика, которые отражают его интересы и потребности.</w:t>
      </w:r>
    </w:p>
    <w:p w:rsidR="00DF738C" w:rsidRPr="00DF738C" w:rsidRDefault="00DF738C" w:rsidP="006C60C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</w:rPr>
      </w:pPr>
      <w:r w:rsidRPr="00DF738C">
        <w:rPr>
          <w:rFonts w:ascii="Times New Roman" w:hAnsi="Times New Roman"/>
          <w:sz w:val="20"/>
          <w:szCs w:val="28"/>
        </w:rPr>
        <w:t>Участниками     стали  учащиеся 11-х классов -</w:t>
      </w:r>
      <w:r w:rsidR="00D63E47">
        <w:rPr>
          <w:rFonts w:ascii="Times New Roman" w:hAnsi="Times New Roman"/>
          <w:sz w:val="20"/>
          <w:szCs w:val="28"/>
        </w:rPr>
        <w:t xml:space="preserve"> </w:t>
      </w:r>
      <w:r w:rsidRPr="00DF738C">
        <w:rPr>
          <w:rFonts w:ascii="Times New Roman" w:hAnsi="Times New Roman"/>
          <w:sz w:val="20"/>
          <w:szCs w:val="28"/>
        </w:rPr>
        <w:t>выпускники 2012  года в количестве 57 человек, педагогов -9, родители этих учащихся.</w:t>
      </w:r>
    </w:p>
    <w:p w:rsidR="00074A8E" w:rsidRDefault="00DF738C" w:rsidP="00DF738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</w:rPr>
      </w:pPr>
      <w:r w:rsidRPr="00DF738C">
        <w:rPr>
          <w:rFonts w:ascii="Times New Roman" w:hAnsi="Times New Roman"/>
          <w:sz w:val="20"/>
          <w:szCs w:val="28"/>
        </w:rPr>
        <w:t>Основным результатом  проекта  считаем возможность выбора учащимися предметов  для дальнейшего обучения.</w:t>
      </w:r>
      <w:r w:rsidR="00074A8E">
        <w:rPr>
          <w:rFonts w:ascii="Times New Roman" w:hAnsi="Times New Roman"/>
          <w:sz w:val="20"/>
          <w:szCs w:val="28"/>
        </w:rPr>
        <w:t xml:space="preserve"> Большая часть выпускников поступает  учиться на специальности, где профилирующими  являлись предметы  обучения  ими в старшей школе. Зависимость выбора   учебного заведения  и профиля обучения в школе показывает следующая диаграмма:</w:t>
      </w:r>
    </w:p>
    <w:p w:rsidR="00074A8E" w:rsidRDefault="00074A8E" w:rsidP="00DF738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3EBA75B" wp14:editId="4A8188FA">
            <wp:extent cx="4572000" cy="274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74A8E" w:rsidRDefault="00074A8E" w:rsidP="00DF738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</w:rPr>
      </w:pPr>
    </w:p>
    <w:p w:rsidR="00074A8E" w:rsidRDefault="00074A8E" w:rsidP="00DF738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</w:rPr>
      </w:pPr>
    </w:p>
    <w:p w:rsidR="00074A8E" w:rsidRDefault="00074A8E" w:rsidP="00DF738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</w:rPr>
      </w:pPr>
    </w:p>
    <w:p w:rsidR="00074A8E" w:rsidRDefault="00DF738C" w:rsidP="00DF738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</w:rPr>
      </w:pPr>
      <w:r w:rsidRPr="00DF738C">
        <w:rPr>
          <w:rFonts w:ascii="Times New Roman" w:hAnsi="Times New Roman"/>
          <w:sz w:val="20"/>
          <w:szCs w:val="28"/>
        </w:rPr>
        <w:t>Однако, не все учащиеся обладают качеством самоорганизации учебного процесса;  не все  четко представляют, что хотят в будущем</w:t>
      </w:r>
      <w:r w:rsidR="00D63E47">
        <w:rPr>
          <w:rFonts w:ascii="Times New Roman" w:hAnsi="Times New Roman"/>
          <w:sz w:val="20"/>
          <w:szCs w:val="28"/>
        </w:rPr>
        <w:t xml:space="preserve"> </w:t>
      </w:r>
      <w:r w:rsidRPr="00DF738C">
        <w:rPr>
          <w:rFonts w:ascii="Times New Roman" w:hAnsi="Times New Roman"/>
          <w:sz w:val="20"/>
          <w:szCs w:val="28"/>
        </w:rPr>
        <w:t xml:space="preserve">(имелись случаи пересмотра </w:t>
      </w:r>
      <w:proofErr w:type="spellStart"/>
      <w:r w:rsidRPr="00DF738C">
        <w:rPr>
          <w:rFonts w:ascii="Times New Roman" w:hAnsi="Times New Roman"/>
          <w:sz w:val="20"/>
          <w:szCs w:val="28"/>
        </w:rPr>
        <w:t>ИУПов</w:t>
      </w:r>
      <w:proofErr w:type="spellEnd"/>
      <w:r w:rsidRPr="00DF738C">
        <w:rPr>
          <w:rFonts w:ascii="Times New Roman" w:hAnsi="Times New Roman"/>
          <w:sz w:val="20"/>
          <w:szCs w:val="28"/>
        </w:rPr>
        <w:t xml:space="preserve">).  </w:t>
      </w:r>
      <w:r w:rsidR="00074A8E">
        <w:rPr>
          <w:rFonts w:ascii="Times New Roman" w:hAnsi="Times New Roman"/>
          <w:sz w:val="20"/>
          <w:szCs w:val="28"/>
        </w:rPr>
        <w:t>Это в основном ученики, которые выбирали универсальный профиль.</w:t>
      </w:r>
    </w:p>
    <w:p w:rsidR="00E80771" w:rsidRPr="00E80771" w:rsidRDefault="00933C6D" w:rsidP="00DF73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8077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Наиболее перспективным направлением любой образовательной системы является саморазвитие, когда появляется способность системы развивать себя. Чтобы реализовать эту систему на практике необходимо найти способы такого саморазвития. В МБОУ «Средняя общеобразовательная школа </w:t>
      </w:r>
      <w:r w:rsidR="00673619" w:rsidRPr="00E80771">
        <w:rPr>
          <w:rFonts w:ascii="Times New Roman" w:eastAsia="Times New Roman" w:hAnsi="Times New Roman"/>
          <w:b/>
          <w:sz w:val="20"/>
          <w:szCs w:val="20"/>
          <w:lang w:eastAsia="ru-RU"/>
        </w:rPr>
        <w:t>№</w:t>
      </w:r>
      <w:r w:rsidRPr="00E80771">
        <w:rPr>
          <w:rFonts w:ascii="Times New Roman" w:eastAsia="Times New Roman" w:hAnsi="Times New Roman"/>
          <w:b/>
          <w:sz w:val="20"/>
          <w:szCs w:val="20"/>
          <w:lang w:eastAsia="ru-RU"/>
        </w:rPr>
        <w:t>3» г.</w:t>
      </w:r>
      <w:r w:rsidR="00D63E4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E8077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Канаш одним из таких способов является организация профильного обучения на старшей ступени общего образования через индивидуальный учебный план ученика. </w:t>
      </w:r>
    </w:p>
    <w:p w:rsidR="00D37847" w:rsidRPr="00E80771" w:rsidRDefault="00D37847" w:rsidP="00DF73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80771">
        <w:rPr>
          <w:rFonts w:ascii="Times New Roman" w:eastAsia="Times New Roman" w:hAnsi="Times New Roman"/>
          <w:b/>
          <w:sz w:val="20"/>
          <w:szCs w:val="20"/>
          <w:lang w:eastAsia="ru-RU"/>
        </w:rPr>
        <w:t>В 2012</w:t>
      </w:r>
      <w:r w:rsidR="00AF686A">
        <w:rPr>
          <w:rFonts w:ascii="Times New Roman" w:eastAsia="Times New Roman" w:hAnsi="Times New Roman"/>
          <w:b/>
          <w:sz w:val="20"/>
          <w:szCs w:val="20"/>
          <w:lang w:eastAsia="ru-RU"/>
        </w:rPr>
        <w:t>/13</w:t>
      </w:r>
      <w:r w:rsidRPr="00E8077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учебном </w:t>
      </w:r>
      <w:proofErr w:type="gramStart"/>
      <w:r w:rsidRPr="00E80771">
        <w:rPr>
          <w:rFonts w:ascii="Times New Roman" w:eastAsia="Times New Roman" w:hAnsi="Times New Roman"/>
          <w:b/>
          <w:sz w:val="20"/>
          <w:szCs w:val="20"/>
          <w:lang w:eastAsia="ru-RU"/>
        </w:rPr>
        <w:t>году  учащиеся</w:t>
      </w:r>
      <w:proofErr w:type="gramEnd"/>
      <w:r w:rsidRPr="00E8077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10-х классов (29 человек) занима</w:t>
      </w:r>
      <w:r w:rsidR="00AF686A">
        <w:rPr>
          <w:rFonts w:ascii="Times New Roman" w:eastAsia="Times New Roman" w:hAnsi="Times New Roman"/>
          <w:b/>
          <w:sz w:val="20"/>
          <w:szCs w:val="20"/>
          <w:lang w:eastAsia="ru-RU"/>
        </w:rPr>
        <w:t>лись</w:t>
      </w:r>
      <w:r w:rsidRPr="00E8077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по индивидуальным учебным планам. </w:t>
      </w:r>
      <w:r w:rsidR="0070222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Учащихся старших </w:t>
      </w:r>
      <w:proofErr w:type="gramStart"/>
      <w:r w:rsidR="00702220">
        <w:rPr>
          <w:rFonts w:ascii="Times New Roman" w:eastAsia="Times New Roman" w:hAnsi="Times New Roman"/>
          <w:b/>
          <w:sz w:val="20"/>
          <w:szCs w:val="20"/>
          <w:lang w:eastAsia="ru-RU"/>
        </w:rPr>
        <w:t>классов  и</w:t>
      </w:r>
      <w:proofErr w:type="gramEnd"/>
      <w:r w:rsidR="0070222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дальше </w:t>
      </w:r>
      <w:r w:rsidRPr="00E8077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планируем обучение  через </w:t>
      </w:r>
      <w:proofErr w:type="spellStart"/>
      <w:r w:rsidRPr="00E80771">
        <w:rPr>
          <w:rFonts w:ascii="Times New Roman" w:eastAsia="Times New Roman" w:hAnsi="Times New Roman"/>
          <w:b/>
          <w:sz w:val="20"/>
          <w:szCs w:val="20"/>
          <w:lang w:eastAsia="ru-RU"/>
        </w:rPr>
        <w:t>ИУПы</w:t>
      </w:r>
      <w:proofErr w:type="spellEnd"/>
      <w:r w:rsidRPr="00E80771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</w:p>
    <w:p w:rsidR="00E80771" w:rsidRPr="00E80771" w:rsidRDefault="00E80771" w:rsidP="00DF73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F738C" w:rsidRPr="00E80771" w:rsidRDefault="00DF738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sectPr w:rsidR="00DF738C" w:rsidRPr="00E80771" w:rsidSect="003528D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73500"/>
    <w:multiLevelType w:val="multilevel"/>
    <w:tmpl w:val="1BF2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E0BC0"/>
    <w:multiLevelType w:val="multilevel"/>
    <w:tmpl w:val="053E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D4457A"/>
    <w:multiLevelType w:val="multilevel"/>
    <w:tmpl w:val="3FE0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415126"/>
    <w:multiLevelType w:val="hybridMultilevel"/>
    <w:tmpl w:val="C136DA1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6141388"/>
    <w:multiLevelType w:val="multilevel"/>
    <w:tmpl w:val="83C2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383020"/>
    <w:multiLevelType w:val="multilevel"/>
    <w:tmpl w:val="05C0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011157"/>
    <w:multiLevelType w:val="multilevel"/>
    <w:tmpl w:val="F10CE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E504EF"/>
    <w:multiLevelType w:val="hybridMultilevel"/>
    <w:tmpl w:val="EB2CB07E"/>
    <w:lvl w:ilvl="0" w:tplc="6D826D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A3880A5A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A3C4461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7DFEFB4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BAA261F6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7602B2C4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8B06084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5D588760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D7AEEC72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8">
    <w:nsid w:val="4DCB1BD8"/>
    <w:multiLevelType w:val="multilevel"/>
    <w:tmpl w:val="C50C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353A2D"/>
    <w:multiLevelType w:val="multilevel"/>
    <w:tmpl w:val="0E7C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C42CC3"/>
    <w:multiLevelType w:val="multilevel"/>
    <w:tmpl w:val="E388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2E71CC"/>
    <w:multiLevelType w:val="multilevel"/>
    <w:tmpl w:val="01A8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030F3B"/>
    <w:multiLevelType w:val="multilevel"/>
    <w:tmpl w:val="137A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2D4D23"/>
    <w:multiLevelType w:val="hybridMultilevel"/>
    <w:tmpl w:val="798A023A"/>
    <w:lvl w:ilvl="0" w:tplc="F47CD3B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12"/>
  </w:num>
  <w:num w:numId="6">
    <w:abstractNumId w:val="5"/>
  </w:num>
  <w:num w:numId="7">
    <w:abstractNumId w:val="2"/>
  </w:num>
  <w:num w:numId="8">
    <w:abstractNumId w:val="11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3A"/>
    <w:rsid w:val="0001783A"/>
    <w:rsid w:val="00074A8E"/>
    <w:rsid w:val="000C0C5A"/>
    <w:rsid w:val="002004EC"/>
    <w:rsid w:val="00210C60"/>
    <w:rsid w:val="00281262"/>
    <w:rsid w:val="0032698D"/>
    <w:rsid w:val="003345F5"/>
    <w:rsid w:val="003528D6"/>
    <w:rsid w:val="003D195C"/>
    <w:rsid w:val="00673619"/>
    <w:rsid w:val="006C60C6"/>
    <w:rsid w:val="00702220"/>
    <w:rsid w:val="0075501F"/>
    <w:rsid w:val="0076079B"/>
    <w:rsid w:val="007B0429"/>
    <w:rsid w:val="00825F56"/>
    <w:rsid w:val="00933C6D"/>
    <w:rsid w:val="00936D44"/>
    <w:rsid w:val="00996E90"/>
    <w:rsid w:val="009D579C"/>
    <w:rsid w:val="00A07AD3"/>
    <w:rsid w:val="00AD0D8B"/>
    <w:rsid w:val="00AF686A"/>
    <w:rsid w:val="00B17FCE"/>
    <w:rsid w:val="00B656BB"/>
    <w:rsid w:val="00BF1A89"/>
    <w:rsid w:val="00D225F1"/>
    <w:rsid w:val="00D37847"/>
    <w:rsid w:val="00D4167E"/>
    <w:rsid w:val="00D63E47"/>
    <w:rsid w:val="00DD4442"/>
    <w:rsid w:val="00DF738C"/>
    <w:rsid w:val="00E0104B"/>
    <w:rsid w:val="00E80771"/>
    <w:rsid w:val="00F46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BB9F8166-F2FB-4469-9E03-75174A90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8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F56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B04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Microsoft_Excel1.xls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Лист2!$B$3</c:f>
              <c:strCache>
                <c:ptCount val="1"/>
                <c:pt idx="0">
                  <c:v>вуз</c:v>
                </c:pt>
              </c:strCache>
            </c:strRef>
          </c:tx>
          <c:cat>
            <c:strRef>
              <c:f>Лист2!$A$4:$A$9</c:f>
              <c:strCache>
                <c:ptCount val="6"/>
                <c:pt idx="0">
                  <c:v>химико-биологический</c:v>
                </c:pt>
                <c:pt idx="1">
                  <c:v>социально-экономический</c:v>
                </c:pt>
                <c:pt idx="2">
                  <c:v>социально-гуманитарный</c:v>
                </c:pt>
                <c:pt idx="3">
                  <c:v>физико-математический</c:v>
                </c:pt>
                <c:pt idx="4">
                  <c:v>биолого-географический</c:v>
                </c:pt>
                <c:pt idx="5">
                  <c:v>универсальный</c:v>
                </c:pt>
              </c:strCache>
            </c:strRef>
          </c:cat>
          <c:val>
            <c:numRef>
              <c:f>Лист2!$B$4:$B$9</c:f>
              <c:numCache>
                <c:formatCode>General</c:formatCode>
                <c:ptCount val="6"/>
                <c:pt idx="0">
                  <c:v>6</c:v>
                </c:pt>
                <c:pt idx="1">
                  <c:v>3</c:v>
                </c:pt>
                <c:pt idx="2">
                  <c:v>6</c:v>
                </c:pt>
                <c:pt idx="3">
                  <c:v>16</c:v>
                </c:pt>
                <c:pt idx="4">
                  <c:v>2</c:v>
                </c:pt>
                <c:pt idx="5">
                  <c:v>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Лист2!$C$3</c:f>
              <c:strCache>
                <c:ptCount val="1"/>
                <c:pt idx="0">
                  <c:v>СПО</c:v>
                </c:pt>
              </c:strCache>
            </c:strRef>
          </c:tx>
          <c:cat>
            <c:strRef>
              <c:f>Лист2!$A$4:$A$9</c:f>
              <c:strCache>
                <c:ptCount val="6"/>
                <c:pt idx="0">
                  <c:v>химико-биологический</c:v>
                </c:pt>
                <c:pt idx="1">
                  <c:v>социально-экономический</c:v>
                </c:pt>
                <c:pt idx="2">
                  <c:v>социально-гуманитарный</c:v>
                </c:pt>
                <c:pt idx="3">
                  <c:v>физико-математический</c:v>
                </c:pt>
                <c:pt idx="4">
                  <c:v>биолого-географический</c:v>
                </c:pt>
                <c:pt idx="5">
                  <c:v>универсальный</c:v>
                </c:pt>
              </c:strCache>
            </c:strRef>
          </c:cat>
          <c:val>
            <c:numRef>
              <c:f>Лист2!$C$4:$C$9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14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Лист2!$D$3</c:f>
              <c:strCache>
                <c:ptCount val="1"/>
                <c:pt idx="0">
                  <c:v>НПО</c:v>
                </c:pt>
              </c:strCache>
            </c:strRef>
          </c:tx>
          <c:cat>
            <c:strRef>
              <c:f>Лист2!$A$4:$A$9</c:f>
              <c:strCache>
                <c:ptCount val="6"/>
                <c:pt idx="0">
                  <c:v>химико-биологический</c:v>
                </c:pt>
                <c:pt idx="1">
                  <c:v>социально-экономический</c:v>
                </c:pt>
                <c:pt idx="2">
                  <c:v>социально-гуманитарный</c:v>
                </c:pt>
                <c:pt idx="3">
                  <c:v>физико-математический</c:v>
                </c:pt>
                <c:pt idx="4">
                  <c:v>биолого-географический</c:v>
                </c:pt>
                <c:pt idx="5">
                  <c:v>универсальный</c:v>
                </c:pt>
              </c:strCache>
            </c:strRef>
          </c:cat>
          <c:val>
            <c:numRef>
              <c:f>Лист2!$D$4:$D$9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4680800"/>
        <c:axId val="194677272"/>
      </c:lineChart>
      <c:catAx>
        <c:axId val="1946808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4677272"/>
        <c:crosses val="autoZero"/>
        <c:auto val="1"/>
        <c:lblAlgn val="ctr"/>
        <c:lblOffset val="100"/>
        <c:noMultiLvlLbl val="0"/>
      </c:catAx>
      <c:valAx>
        <c:axId val="194677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46808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EC244-D719-448A-85AA-CEE1B389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2526</Words>
  <Characters>14401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Nikolaev</cp:lastModifiedBy>
  <cp:revision>2</cp:revision>
  <dcterms:created xsi:type="dcterms:W3CDTF">2013-11-16T19:05:00Z</dcterms:created>
  <dcterms:modified xsi:type="dcterms:W3CDTF">2013-11-16T19:05:00Z</dcterms:modified>
</cp:coreProperties>
</file>