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eastAsiaTheme="majorEastAsia"/>
          <w:b/>
          <w:sz w:val="32"/>
          <w:szCs w:val="32"/>
        </w:rPr>
        <w:id w:val="5368391"/>
        <w:docPartObj>
          <w:docPartGallery w:val="Cover Pages"/>
          <w:docPartUnique/>
        </w:docPartObj>
      </w:sdtPr>
      <w:sdtEndPr>
        <w:rPr>
          <w:rFonts w:eastAsiaTheme="minorEastAsia"/>
        </w:rPr>
      </w:sdtEndPr>
      <w:sdtContent>
        <w:p w:rsidR="00D72065" w:rsidRPr="00D0517E" w:rsidRDefault="00D72065" w:rsidP="00D0517E">
          <w:pPr>
            <w:pStyle w:val="a3"/>
            <w:jc w:val="center"/>
            <w:rPr>
              <w:rFonts w:eastAsiaTheme="majorEastAsia"/>
              <w:b/>
              <w:sz w:val="48"/>
              <w:szCs w:val="48"/>
            </w:rPr>
          </w:pPr>
          <w:r w:rsidRPr="00D0517E">
            <w:rPr>
              <w:rFonts w:eastAsiaTheme="majorEastAsia"/>
              <w:b/>
              <w:noProof/>
              <w:sz w:val="48"/>
              <w:szCs w:val="48"/>
            </w:rPr>
            <w:pict>
              <v:rect id="_x0000_s1026" style="position:absolute;left:0;text-align:left;margin-left:0;margin-top:0;width:624.25pt;height:63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 w:rsidRPr="00D0517E">
            <w:rPr>
              <w:rFonts w:eastAsiaTheme="majorEastAsia"/>
              <w:b/>
              <w:noProof/>
              <w:sz w:val="48"/>
              <w:szCs w:val="48"/>
            </w:rPr>
            <w:pict>
              <v:rect id="_x0000_s1029" style="position:absolute;left:0;text-align:left;margin-left:0;margin-top:0;width:7.15pt;height:883.2pt;z-index:251663360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Pr="00D0517E">
            <w:rPr>
              <w:rFonts w:eastAsiaTheme="majorEastAsia"/>
              <w:b/>
              <w:noProof/>
              <w:sz w:val="48"/>
              <w:szCs w:val="48"/>
            </w:rPr>
            <w:pict>
              <v:rect id="_x0000_s1028" style="position:absolute;left:0;text-align:left;margin-left:0;margin-top:0;width:7.15pt;height:883.2pt;z-index:251662336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 w:rsidRPr="00D0517E">
            <w:rPr>
              <w:rFonts w:eastAsiaTheme="majorEastAsia"/>
              <w:b/>
              <w:noProof/>
              <w:sz w:val="48"/>
              <w:szCs w:val="48"/>
            </w:rPr>
            <w:pict>
              <v:rect id="_x0000_s1027" style="position:absolute;left:0;text-align:left;margin-left:0;margin-top:0;width:624.25pt;height:63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  <w:r w:rsidRPr="00D0517E">
            <w:rPr>
              <w:rFonts w:eastAsiaTheme="majorEastAsia"/>
              <w:b/>
              <w:sz w:val="48"/>
              <w:szCs w:val="48"/>
            </w:rPr>
            <w:t>Инструкция № 2</w:t>
          </w:r>
        </w:p>
        <w:p w:rsidR="00D72065" w:rsidRPr="00D0517E" w:rsidRDefault="00D72065" w:rsidP="00D0517E">
          <w:pPr>
            <w:pStyle w:val="a3"/>
            <w:jc w:val="center"/>
            <w:rPr>
              <w:rFonts w:eastAsiaTheme="majorEastAsia"/>
              <w:b/>
              <w:color w:val="FF0000"/>
              <w:sz w:val="48"/>
              <w:szCs w:val="48"/>
            </w:rPr>
          </w:pPr>
          <w:r w:rsidRPr="00D0517E">
            <w:rPr>
              <w:rFonts w:eastAsiaTheme="majorEastAsia"/>
              <w:b/>
              <w:color w:val="FF0000"/>
              <w:sz w:val="48"/>
              <w:szCs w:val="48"/>
            </w:rPr>
            <w:t>«Детская шалость – причина пожара!»</w:t>
          </w:r>
        </w:p>
        <w:p w:rsidR="00D72065" w:rsidRPr="00D0517E" w:rsidRDefault="00D72065" w:rsidP="00D0517E">
          <w:pPr>
            <w:pStyle w:val="a3"/>
            <w:jc w:val="center"/>
            <w:rPr>
              <w:b/>
              <w:color w:val="FF0000"/>
              <w:sz w:val="48"/>
              <w:szCs w:val="48"/>
            </w:rPr>
          </w:pPr>
        </w:p>
        <w:p w:rsidR="00D72065" w:rsidRDefault="00D72065" w:rsidP="00D72065">
          <w:pPr>
            <w:pStyle w:val="a3"/>
            <w:rPr>
              <w:b/>
              <w:sz w:val="32"/>
              <w:szCs w:val="32"/>
            </w:rPr>
          </w:pPr>
          <w:r w:rsidRPr="00D72065">
            <w:rPr>
              <w:b/>
              <w:sz w:val="32"/>
              <w:szCs w:val="32"/>
            </w:rPr>
            <w:t>Причинами пожара могут стать неосторожное обращение с газовыми и электропечами, спичками, ос</w:t>
          </w:r>
          <w:r w:rsidR="00D0517E">
            <w:rPr>
              <w:b/>
              <w:sz w:val="32"/>
              <w:szCs w:val="32"/>
            </w:rPr>
            <w:t>тавленные без внимания электроп</w:t>
          </w:r>
          <w:r w:rsidRPr="00D72065">
            <w:rPr>
              <w:b/>
              <w:sz w:val="32"/>
              <w:szCs w:val="32"/>
            </w:rPr>
            <w:t>риборы, а также фейерверки, бенгальские огни.</w:t>
          </w:r>
        </w:p>
        <w:p w:rsidR="00D72065" w:rsidRPr="00D0517E" w:rsidRDefault="00D72065" w:rsidP="00D72065">
          <w:pPr>
            <w:pStyle w:val="a3"/>
            <w:rPr>
              <w:b/>
              <w:color w:val="FF0000"/>
              <w:sz w:val="32"/>
              <w:szCs w:val="32"/>
            </w:rPr>
          </w:pPr>
          <w:r w:rsidRPr="00D0517E">
            <w:rPr>
              <w:b/>
              <w:color w:val="FF0000"/>
              <w:sz w:val="32"/>
              <w:szCs w:val="32"/>
            </w:rPr>
            <w:t>При пожаре:</w:t>
          </w:r>
        </w:p>
        <w:p w:rsidR="00D0517E" w:rsidRDefault="00D72065" w:rsidP="00D72065">
          <w:pPr>
            <w:pStyle w:val="a3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 xml:space="preserve">1.Немедленно покиньте помещение, дверь закройте, но не </w:t>
          </w:r>
          <w:r w:rsidR="00D0517E">
            <w:rPr>
              <w:b/>
              <w:sz w:val="32"/>
              <w:szCs w:val="32"/>
            </w:rPr>
            <w:t xml:space="preserve"> </w:t>
          </w:r>
        </w:p>
        <w:p w:rsidR="00D72065" w:rsidRDefault="00D0517E" w:rsidP="00D72065">
          <w:pPr>
            <w:pStyle w:val="a3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 xml:space="preserve">    </w:t>
          </w:r>
          <w:r w:rsidR="00D72065">
            <w:rPr>
              <w:b/>
              <w:sz w:val="32"/>
              <w:szCs w:val="32"/>
            </w:rPr>
            <w:t>запирайте.</w:t>
          </w:r>
        </w:p>
        <w:p w:rsidR="00D0517E" w:rsidRDefault="00D72065" w:rsidP="00D72065">
          <w:pPr>
            <w:pStyle w:val="a3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2.Позвоните в соседние двери и предупредите соседей</w:t>
          </w:r>
          <w:r w:rsidR="00D0517E">
            <w:rPr>
              <w:b/>
              <w:sz w:val="32"/>
              <w:szCs w:val="32"/>
            </w:rPr>
            <w:t xml:space="preserve"> о пожаре.</w:t>
          </w:r>
        </w:p>
        <w:p w:rsidR="00D0517E" w:rsidRDefault="00D0517E" w:rsidP="00D72065">
          <w:pPr>
            <w:pStyle w:val="a3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 xml:space="preserve">3.Позвоните в пожарную охрану и сообщите дежурному о том, </w:t>
          </w:r>
        </w:p>
        <w:p w:rsidR="00D0517E" w:rsidRDefault="00D0517E" w:rsidP="00D72065">
          <w:pPr>
            <w:pStyle w:val="a3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 xml:space="preserve">    что случилось, назовите свой адрес, фамилию и как лучше </w:t>
          </w:r>
        </w:p>
        <w:p w:rsidR="00D0517E" w:rsidRDefault="00D0517E" w:rsidP="00D72065">
          <w:pPr>
            <w:pStyle w:val="a3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 xml:space="preserve">   проехать к вашему дому.</w:t>
          </w:r>
        </w:p>
        <w:p w:rsidR="00FA0CC4" w:rsidRPr="00D0517E" w:rsidRDefault="00D0517E" w:rsidP="00D0517E">
          <w:pPr>
            <w:pStyle w:val="a3"/>
            <w:rPr>
              <w:b/>
              <w:sz w:val="32"/>
              <w:szCs w:val="32"/>
            </w:rPr>
          </w:pPr>
          <w:r>
            <w:rPr>
              <w:b/>
              <w:noProof/>
              <w:sz w:val="32"/>
              <w:szCs w:val="32"/>
              <w:lang w:eastAsia="ru-RU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88.45pt;margin-top:53.8pt;width:282.8pt;height:90.6pt;z-index:251669504" fillcolor="white [3201]" strokecolor="#c0504d [3205]" strokeweight="5pt">
                <v:stroke linestyle="thickThin"/>
                <v:shadow color="#868686"/>
                <v:textbox>
                  <w:txbxContent>
                    <w:p w:rsidR="00D0517E" w:rsidRPr="00D0517E" w:rsidRDefault="00D0517E" w:rsidP="00D0517E">
                      <w:pPr>
                        <w:pStyle w:val="a3"/>
                        <w:jc w:val="center"/>
                        <w:rPr>
                          <w:b/>
                          <w:color w:val="FF0000"/>
                          <w:sz w:val="52"/>
                          <w:szCs w:val="52"/>
                        </w:rPr>
                      </w:pPr>
                      <w:r w:rsidRPr="00D0517E">
                        <w:rPr>
                          <w:b/>
                          <w:color w:val="FF0000"/>
                          <w:sz w:val="52"/>
                          <w:szCs w:val="52"/>
                        </w:rPr>
                        <w:t>01</w:t>
                      </w:r>
                    </w:p>
                    <w:p w:rsidR="00D0517E" w:rsidRPr="00D0517E" w:rsidRDefault="00D0517E" w:rsidP="00D0517E">
                      <w:pPr>
                        <w:pStyle w:val="a3"/>
                        <w:jc w:val="center"/>
                        <w:rPr>
                          <w:b/>
                          <w:color w:val="FF0000"/>
                          <w:sz w:val="52"/>
                          <w:szCs w:val="52"/>
                        </w:rPr>
                      </w:pPr>
                      <w:r w:rsidRPr="00D0517E">
                        <w:rPr>
                          <w:b/>
                          <w:color w:val="FF0000"/>
                          <w:sz w:val="52"/>
                          <w:szCs w:val="52"/>
                        </w:rPr>
                        <w:t>Пожарная служба</w:t>
                      </w:r>
                    </w:p>
                  </w:txbxContent>
                </v:textbox>
              </v:shape>
            </w:pict>
          </w:r>
          <w:r>
            <w:rPr>
              <w:b/>
              <w:noProof/>
              <w:sz w:val="32"/>
              <w:szCs w:val="32"/>
              <w:lang w:eastAsia="ru-RU"/>
            </w:rPr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3565081</wp:posOffset>
                </wp:positionH>
                <wp:positionV relativeFrom="paragraph">
                  <wp:posOffset>2110755</wp:posOffset>
                </wp:positionV>
                <wp:extent cx="2071909" cy="2062485"/>
                <wp:effectExtent l="95250" t="95250" r="99791" b="90165"/>
                <wp:wrapNone/>
                <wp:docPr id="3" name="Рисунок 1" descr="L:\памятки по ОБЖ\ch3-bi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:\памятки по ОБЖ\ch3-bi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 l="8535" t="59484" r="53961" b="1380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6542" cy="2067097"/>
                        </a:xfrm>
                        <a:prstGeom prst="rect">
                          <a:avLst/>
                        </a:prstGeom>
                        <a:ln w="88900" cap="sq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>
                          <a:innerShdw blurRad="76200">
                            <a:srgbClr val="000000"/>
                          </a:innerShdw>
                        </a:effectLst>
                      </pic:spPr>
                    </pic:pic>
                  </a:graphicData>
                </a:graphic>
              </wp:anchor>
            </w:drawing>
          </w:r>
          <w:r>
            <w:rPr>
              <w:b/>
              <w:noProof/>
              <w:sz w:val="32"/>
              <w:szCs w:val="32"/>
              <w:lang w:eastAsia="ru-RU"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2110740</wp:posOffset>
                </wp:positionV>
                <wp:extent cx="2193290" cy="2059305"/>
                <wp:effectExtent l="95250" t="95250" r="92710" b="93345"/>
                <wp:wrapNone/>
                <wp:docPr id="2" name="Рисунок 1" descr="L:\памятки по ОБЖ\ch3-bi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:\памятки по ОБЖ\ch3-bi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 l="4053" t="17906" r="53961" b="5371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3290" cy="2059305"/>
                        </a:xfrm>
                        <a:prstGeom prst="rect">
                          <a:avLst/>
                        </a:prstGeom>
                        <a:ln w="88900" cap="sq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>
                          <a:innerShdw blurRad="76200">
                            <a:srgbClr val="000000"/>
                          </a:innerShdw>
                        </a:effectLst>
                      </pic:spPr>
                    </pic:pic>
                  </a:graphicData>
                </a:graphic>
              </wp:anchor>
            </w:drawing>
          </w:r>
          <w:r>
            <w:rPr>
              <w:b/>
              <w:noProof/>
              <w:sz w:val="32"/>
              <w:szCs w:val="32"/>
              <w:lang w:eastAsia="ru-RU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4443095</wp:posOffset>
                </wp:positionV>
                <wp:extent cx="2139950" cy="1537335"/>
                <wp:effectExtent l="95250" t="95250" r="88900" b="100965"/>
                <wp:wrapNone/>
                <wp:docPr id="1" name="Рисунок 1" descr="L:\памятки по ОБЖ\ch3-bi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:\памятки по ОБЖ\ch3-bi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 l="53178" t="18046" r="6026" b="607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9950" cy="1537335"/>
                        </a:xfrm>
                        <a:prstGeom prst="rect">
                          <a:avLst/>
                        </a:prstGeom>
                        <a:ln w="88900" cap="sq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>
                          <a:innerShdw blurRad="76200">
                            <a:srgbClr val="000000"/>
                          </a:innerShdw>
                        </a:effectLst>
                      </pic:spPr>
                    </pic:pic>
                  </a:graphicData>
                </a:graphic>
              </wp:anchor>
            </w:drawing>
          </w:r>
          <w:r>
            <w:rPr>
              <w:b/>
              <w:sz w:val="32"/>
              <w:szCs w:val="32"/>
            </w:rPr>
            <w:t>4.Ждите пожарных на улице.</w:t>
          </w:r>
          <w:r w:rsidRPr="00D0517E">
            <w:rPr>
              <w:b/>
              <w:noProof/>
              <w:sz w:val="32"/>
              <w:szCs w:val="32"/>
              <w:lang w:eastAsia="ru-RU"/>
            </w:rPr>
            <w:t xml:space="preserve"> </w:t>
          </w:r>
        </w:p>
      </w:sdtContent>
    </w:sdt>
    <w:sectPr w:rsidR="00FA0CC4" w:rsidRPr="00D0517E" w:rsidSect="00D7206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2065"/>
    <w:rsid w:val="00D0517E"/>
    <w:rsid w:val="00D72065"/>
    <w:rsid w:val="00FA0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72065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D72065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D7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0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80B49"/>
    <w:rsid w:val="00F80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47A29A12DC7423283529B73EF82B9E5">
    <w:name w:val="647A29A12DC7423283529B73EF82B9E5"/>
    <w:rsid w:val="00F80B49"/>
  </w:style>
  <w:style w:type="paragraph" w:customStyle="1" w:styleId="01ADC369F17A48FE92AC6AE653E2416A">
    <w:name w:val="01ADC369F17A48FE92AC6AE653E2416A"/>
    <w:rsid w:val="00F80B49"/>
  </w:style>
  <w:style w:type="paragraph" w:customStyle="1" w:styleId="D91DBAA8BFED4B99894280D156B925B0">
    <w:name w:val="D91DBAA8BFED4B99894280D156B925B0"/>
    <w:rsid w:val="00F80B49"/>
  </w:style>
  <w:style w:type="paragraph" w:customStyle="1" w:styleId="670CF929C3324F4AA84B144DBD959D9B">
    <w:name w:val="670CF929C3324F4AA84B144DBD959D9B"/>
    <w:rsid w:val="00F80B49"/>
  </w:style>
  <w:style w:type="paragraph" w:customStyle="1" w:styleId="2849F27E6EBE41A28920B719331B9C5E">
    <w:name w:val="2849F27E6EBE41A28920B719331B9C5E"/>
    <w:rsid w:val="00F80B4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dcterms:created xsi:type="dcterms:W3CDTF">2011-12-19T15:36:00Z</dcterms:created>
  <dcterms:modified xsi:type="dcterms:W3CDTF">2011-12-19T15:46:00Z</dcterms:modified>
</cp:coreProperties>
</file>