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660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A70A89" w:rsidRPr="00541F6C" w:rsidRDefault="00A70A89" w:rsidP="00541F6C">
          <w:pPr>
            <w:pStyle w:val="a3"/>
            <w:rPr>
              <w:rFonts w:asciiTheme="majorHAnsi" w:eastAsiaTheme="majorEastAsia" w:hAnsiTheme="majorHAnsi" w:cstheme="majorBidi"/>
              <w:b/>
              <w:sz w:val="72"/>
              <w:szCs w:val="72"/>
            </w:rPr>
          </w:pPr>
          <w:r w:rsidRPr="00541F6C">
            <w:rPr>
              <w:rFonts w:eastAsiaTheme="majorEastAsia" w:cstheme="majorBidi"/>
              <w:noProof/>
              <w:sz w:val="36"/>
              <w:szCs w:val="36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541F6C">
            <w:rPr>
              <w:rFonts w:eastAsiaTheme="majorEastAsia" w:cstheme="majorBidi"/>
              <w:noProof/>
              <w:sz w:val="36"/>
              <w:szCs w:val="36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541F6C">
            <w:rPr>
              <w:rFonts w:eastAsiaTheme="majorEastAsia" w:cstheme="majorBidi"/>
              <w:noProof/>
              <w:sz w:val="36"/>
              <w:szCs w:val="36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541F6C">
            <w:rPr>
              <w:rFonts w:eastAsiaTheme="majorEastAsia" w:cstheme="majorBidi"/>
              <w:noProof/>
              <w:sz w:val="36"/>
              <w:szCs w:val="36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541F6C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Инструкция № 4</w:t>
          </w:r>
          <w:r w:rsidRPr="00541F6C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 </w:t>
          </w:r>
          <w:r w:rsidRPr="00541F6C">
            <w:rPr>
              <w:rFonts w:asciiTheme="majorHAnsi" w:eastAsiaTheme="majorEastAsia" w:hAnsiTheme="majorHAnsi" w:cstheme="majorBidi"/>
              <w:b/>
              <w:color w:val="FF0000"/>
              <w:sz w:val="48"/>
              <w:szCs w:val="48"/>
            </w:rPr>
            <w:t>« Зимой на водоёмах»</w:t>
          </w:r>
        </w:p>
        <w:p w:rsidR="00A70A89" w:rsidRDefault="00A70A89">
          <w:pPr>
            <w:pStyle w:val="a3"/>
          </w:pPr>
        </w:p>
        <w:p w:rsidR="00A70A89" w:rsidRPr="00A70A89" w:rsidRDefault="00A70A89">
          <w:pPr>
            <w:pStyle w:val="a3"/>
            <w:rPr>
              <w:rFonts w:eastAsiaTheme="minorHAnsi"/>
            </w:rPr>
          </w:pPr>
        </w:p>
        <w:p w:rsidR="00A70A89" w:rsidRPr="00A70A89" w:rsidRDefault="00A70A89" w:rsidP="00A70A89">
          <w:pPr>
            <w:pStyle w:val="a3"/>
            <w:numPr>
              <w:ilvl w:val="0"/>
              <w:numId w:val="1"/>
            </w:numPr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 w:rsidRPr="00A70A89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Будьте осторожны на льду! Он может оказаться непрочным.</w:t>
          </w:r>
        </w:p>
        <w:p w:rsidR="00A70A89" w:rsidRPr="00A70A89" w:rsidRDefault="00541F6C" w:rsidP="00A70A89">
          <w:pPr>
            <w:pStyle w:val="a3"/>
            <w:numPr>
              <w:ilvl w:val="0"/>
              <w:numId w:val="1"/>
            </w:numPr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 w:rsidRPr="00A70A89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Запомните, что около стоков вод, в местах впадения ручьёв или там, где бьют ключи</w:t>
          </w: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,</w:t>
          </w:r>
          <w:r w:rsidRPr="00A70A89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 xml:space="preserve"> лёд непрочен.</w:t>
          </w:r>
        </w:p>
        <w:p w:rsidR="00A70A89" w:rsidRPr="00A70A89" w:rsidRDefault="00A70A89" w:rsidP="00A70A89">
          <w:pPr>
            <w:pStyle w:val="a3"/>
            <w:numPr>
              <w:ilvl w:val="0"/>
              <w:numId w:val="1"/>
            </w:numPr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 w:rsidRPr="00A70A89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Не катайтесь на льдинах, они могут не выдержать ваш вес и перевернуться.</w:t>
          </w:r>
        </w:p>
        <w:p w:rsidR="00A70A89" w:rsidRPr="00A70A89" w:rsidRDefault="00A70A89" w:rsidP="00A70A89">
          <w:pPr>
            <w:pStyle w:val="a3"/>
            <w:numPr>
              <w:ilvl w:val="0"/>
              <w:numId w:val="1"/>
            </w:numPr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 w:rsidRPr="00A70A89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При передвижении по льду группой необходимо соблюдать дистанцию не менее 5 метров друг от друга.</w:t>
          </w:r>
        </w:p>
        <w:p w:rsidR="00A70A89" w:rsidRPr="00A70A89" w:rsidRDefault="00A70A89" w:rsidP="00A70A89">
          <w:pPr>
            <w:pStyle w:val="a3"/>
            <w:numPr>
              <w:ilvl w:val="0"/>
              <w:numId w:val="1"/>
            </w:numPr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 w:rsidRPr="00A70A89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 xml:space="preserve">Помогая утопающему, приближайтесь к </w:t>
          </w:r>
          <w:r w:rsidR="00541F6C" w:rsidRPr="00A70A89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нему,</w:t>
          </w:r>
          <w:r w:rsidRPr="00A70A89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 xml:space="preserve"> только лёжа, ползком, лучше опираясь на доску или лыжи.</w:t>
          </w:r>
        </w:p>
        <w:p w:rsidR="00A70A89" w:rsidRPr="00A70A89" w:rsidRDefault="00541F6C" w:rsidP="00A70A89">
          <w:pPr>
            <w:pStyle w:val="a3"/>
            <w:numPr>
              <w:ilvl w:val="0"/>
              <w:numId w:val="1"/>
            </w:numPr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Если вы провал</w:t>
          </w:r>
          <w:r w:rsidR="00A70A89" w:rsidRPr="00A70A89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ились под лёд, раскиньте руки, старайтесь выбраться на прочный лёд, зовите на помощь.</w:t>
          </w:r>
        </w:p>
        <w:p w:rsidR="00A70A89" w:rsidRPr="00A70A89" w:rsidRDefault="00541F6C" w:rsidP="00A70A89">
          <w:pPr>
            <w:pStyle w:val="a3"/>
            <w:numPr>
              <w:ilvl w:val="0"/>
              <w:numId w:val="1"/>
            </w:numPr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1880419</wp:posOffset>
                </wp:positionH>
                <wp:positionV relativeFrom="paragraph">
                  <wp:posOffset>1268057</wp:posOffset>
                </wp:positionV>
                <wp:extent cx="1990686" cy="1280131"/>
                <wp:effectExtent l="95250" t="95250" r="85764" b="91469"/>
                <wp:wrapNone/>
                <wp:docPr id="1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8437" t="14974" r="53357" b="676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686" cy="1280131"/>
                        </a:xfrm>
                        <a:prstGeom prst="rect">
                          <a:avLst/>
                        </a:prstGeom>
                        <a:ln w="889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anchor>
            </w:drawing>
          </w:r>
          <w:r w:rsidR="00A70A89" w:rsidRPr="00A70A89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Вытащив тонущего на лёд, следует отползти с ним от опасной зоны и как можно быстрее добраться до тёплого места, чтобы растереть его, напоить горячим чаем  и переодеть в сухие вещи.</w:t>
          </w:r>
        </w:p>
        <w:p w:rsidR="00A70A89" w:rsidRDefault="00A70A89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70A89" w:rsidRDefault="00A70A89" w:rsidP="00A70A89">
          <w:pPr>
            <w:pStyle w:val="a3"/>
          </w:pPr>
        </w:p>
        <w:p w:rsidR="00541F6C" w:rsidRDefault="00A70A89"/>
      </w:sdtContent>
    </w:sdt>
    <w:p w:rsidR="00B70796" w:rsidRDefault="00541F6C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3863455</wp:posOffset>
            </wp:positionH>
            <wp:positionV relativeFrom="paragraph">
              <wp:posOffset>775304</wp:posOffset>
            </wp:positionV>
            <wp:extent cx="2010815" cy="1244906"/>
            <wp:effectExtent l="95250" t="95250" r="103735" b="88594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18" t="41360" r="53529" b="4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15" cy="124490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-36516</wp:posOffset>
            </wp:positionH>
            <wp:positionV relativeFrom="paragraph">
              <wp:posOffset>709203</wp:posOffset>
            </wp:positionV>
            <wp:extent cx="2023102" cy="1311007"/>
            <wp:effectExtent l="95250" t="95250" r="91448" b="98693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29" t="66545" r="53161" b="1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02" cy="13110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B70796" w:rsidSect="00A70A89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3EAB"/>
    <w:multiLevelType w:val="hybridMultilevel"/>
    <w:tmpl w:val="C60C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A89"/>
    <w:rsid w:val="00541F6C"/>
    <w:rsid w:val="00A70A89"/>
    <w:rsid w:val="00B7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0A8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70A8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7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297F"/>
    <w:rsid w:val="0032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F4AED67F154E03B96E3BAC3D422F0E">
    <w:name w:val="68F4AED67F154E03B96E3BAC3D422F0E"/>
    <w:rsid w:val="0032297F"/>
  </w:style>
  <w:style w:type="paragraph" w:customStyle="1" w:styleId="2BD572886FF542DC930E396544BEE370">
    <w:name w:val="2BD572886FF542DC930E396544BEE370"/>
    <w:rsid w:val="0032297F"/>
  </w:style>
  <w:style w:type="paragraph" w:customStyle="1" w:styleId="EBCF841C81A94621A37A407E64B25A45">
    <w:name w:val="EBCF841C81A94621A37A407E64B25A45"/>
    <w:rsid w:val="0032297F"/>
  </w:style>
  <w:style w:type="paragraph" w:customStyle="1" w:styleId="D7D1D2F7D8534BCD8C3C8CE5CD9ECEEF">
    <w:name w:val="D7D1D2F7D8534BCD8C3C8CE5CD9ECEEF"/>
    <w:rsid w:val="0032297F"/>
  </w:style>
  <w:style w:type="paragraph" w:customStyle="1" w:styleId="E21BE92AA5674DBA9EB4F35669E3BB59">
    <w:name w:val="E21BE92AA5674DBA9EB4F35669E3BB59"/>
    <w:rsid w:val="0032297F"/>
  </w:style>
  <w:style w:type="paragraph" w:customStyle="1" w:styleId="44D34D5BD76E4559B78C7C131C932E34">
    <w:name w:val="44D34D5BD76E4559B78C7C131C932E34"/>
    <w:rsid w:val="0032297F"/>
  </w:style>
  <w:style w:type="paragraph" w:customStyle="1" w:styleId="5C235BD2B57843BFBA2FFBAAA6E4F30C">
    <w:name w:val="5C235BD2B57843BFBA2FFBAAA6E4F30C"/>
    <w:rsid w:val="0032297F"/>
  </w:style>
  <w:style w:type="paragraph" w:customStyle="1" w:styleId="AC8B3FADBEDE45AD9E52B0ACA4A80152">
    <w:name w:val="AC8B3FADBEDE45AD9E52B0ACA4A80152"/>
    <w:rsid w:val="0032297F"/>
  </w:style>
  <w:style w:type="paragraph" w:customStyle="1" w:styleId="835BC9B7F8694CB98CF86511A2374A63">
    <w:name w:val="835BC9B7F8694CB98CF86511A2374A63"/>
    <w:rsid w:val="003229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2011-12-19T14:34:00Z</dcterms:created>
  <dcterms:modified xsi:type="dcterms:W3CDTF">2011-12-19T14:50:00Z</dcterms:modified>
</cp:coreProperties>
</file>