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академия последипломного образования</w:t>
      </w: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AE38E0" w:rsidRDefault="00AE38E0" w:rsidP="00AE38E0">
      <w:pPr>
        <w:pStyle w:val="a3"/>
        <w:spacing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 «Элективные курсы в предпрофильной подготовке и профильном обучении»</w:t>
      </w:r>
    </w:p>
    <w:p w:rsidR="00AE38E0" w:rsidRDefault="00AE38E0" w:rsidP="00AE38E0">
      <w:pPr>
        <w:pStyle w:val="a3"/>
        <w:spacing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="008F6A5D" w:rsidRPr="008F6A5D">
        <w:rPr>
          <w:rFonts w:ascii="Times New Roman" w:hAnsi="Times New Roman" w:cs="Times New Roman"/>
          <w:sz w:val="28"/>
          <w:szCs w:val="28"/>
        </w:rPr>
        <w:t xml:space="preserve"> </w:t>
      </w:r>
      <w:r w:rsidR="008F6A5D" w:rsidRPr="00145056">
        <w:rPr>
          <w:rFonts w:ascii="Times New Roman" w:hAnsi="Times New Roman" w:cs="Times New Roman"/>
          <w:sz w:val="28"/>
          <w:szCs w:val="28"/>
        </w:rPr>
        <w:t>Способы активизации познавательной деятельности учащихся на уроках</w:t>
      </w: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2524A4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О.В.,</w:t>
      </w:r>
      <w:r w:rsidR="002524A4">
        <w:rPr>
          <w:rFonts w:ascii="Times New Roman" w:hAnsi="Times New Roman"/>
          <w:sz w:val="28"/>
          <w:szCs w:val="28"/>
        </w:rPr>
        <w:t xml:space="preserve"> учитель</w:t>
      </w: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«СОШ № 18» г.о. Электросталь</w:t>
      </w: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36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 доцент кафедры</w:t>
      </w:r>
    </w:p>
    <w:p w:rsidR="00AE38E0" w:rsidRDefault="00AE38E0" w:rsidP="00AE38E0">
      <w:pPr>
        <w:pStyle w:val="a3"/>
        <w:spacing w:line="276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«Технологии и предпринимательства»</w:t>
      </w:r>
    </w:p>
    <w:p w:rsidR="00AE38E0" w:rsidRDefault="00AE38E0" w:rsidP="00AE38E0">
      <w:pPr>
        <w:pStyle w:val="a3"/>
        <w:spacing w:line="276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Т.М.</w:t>
      </w:r>
    </w:p>
    <w:p w:rsidR="00AE38E0" w:rsidRDefault="00AE38E0" w:rsidP="00AE3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E38E0" w:rsidRDefault="00AE38E0" w:rsidP="00AE3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E38E0" w:rsidRPr="008A07D4" w:rsidRDefault="00AE38E0" w:rsidP="00AE38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A7695D" w:rsidRDefault="00A7695D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A7695D" w:rsidRDefault="00AE38E0" w:rsidP="00AE38E0">
      <w:pPr>
        <w:pStyle w:val="a3"/>
        <w:spacing w:line="276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2009 год</w:t>
      </w:r>
    </w:p>
    <w:p w:rsidR="00AE38E0" w:rsidRPr="00AE38E0" w:rsidRDefault="00AE38E0" w:rsidP="00A7695D">
      <w:pPr>
        <w:pStyle w:val="a3"/>
        <w:spacing w:line="276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056" w:rsidRDefault="00145056" w:rsidP="00145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45056" w:rsidRDefault="00145056" w:rsidP="00145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056" w:rsidRPr="00145056" w:rsidRDefault="00145056" w:rsidP="001450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056">
        <w:rPr>
          <w:rFonts w:ascii="Times New Roman" w:hAnsi="Times New Roman" w:cs="Times New Roman"/>
          <w:sz w:val="28"/>
          <w:szCs w:val="28"/>
        </w:rPr>
        <w:t>Введение</w:t>
      </w:r>
      <w:r w:rsidR="00A7695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…………………………………………………………………………..3</w:t>
      </w:r>
    </w:p>
    <w:p w:rsidR="00145056" w:rsidRPr="00145056" w:rsidRDefault="00145056" w:rsidP="001450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056">
        <w:rPr>
          <w:rFonts w:ascii="Times New Roman" w:hAnsi="Times New Roman" w:cs="Times New Roman"/>
          <w:sz w:val="28"/>
          <w:szCs w:val="28"/>
        </w:rPr>
        <w:t>Способы активизации познавательной деятельности учащихся на уроках</w:t>
      </w:r>
      <w:r w:rsidR="00A7695D">
        <w:rPr>
          <w:rFonts w:ascii="Times New Roman" w:hAnsi="Times New Roman" w:cs="Times New Roman"/>
          <w:sz w:val="28"/>
          <w:szCs w:val="28"/>
        </w:rPr>
        <w:t xml:space="preserve"> ….6</w:t>
      </w:r>
    </w:p>
    <w:p w:rsidR="00145056" w:rsidRPr="00145056" w:rsidRDefault="00145056" w:rsidP="00145056">
      <w:pPr>
        <w:pStyle w:val="a3"/>
        <w:spacing w:line="276" w:lineRule="auto"/>
      </w:pPr>
      <w:r w:rsidRPr="00145056">
        <w:rPr>
          <w:rFonts w:ascii="Times New Roman" w:hAnsi="Times New Roman" w:cs="Times New Roman"/>
          <w:sz w:val="28"/>
          <w:szCs w:val="28"/>
        </w:rPr>
        <w:t>Вербальные головоломки</w:t>
      </w:r>
    </w:p>
    <w:p w:rsidR="00145056" w:rsidRPr="00145056" w:rsidRDefault="00145056" w:rsidP="00145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056">
        <w:rPr>
          <w:rFonts w:ascii="Times New Roman" w:hAnsi="Times New Roman" w:cs="Times New Roman"/>
          <w:sz w:val="28"/>
          <w:szCs w:val="28"/>
        </w:rPr>
        <w:t>Кроссворды</w:t>
      </w:r>
    </w:p>
    <w:p w:rsidR="00145056" w:rsidRPr="00145056" w:rsidRDefault="00145056" w:rsidP="001450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056">
        <w:rPr>
          <w:rFonts w:ascii="Times New Roman" w:hAnsi="Times New Roman" w:cs="Times New Roman"/>
          <w:sz w:val="28"/>
          <w:szCs w:val="28"/>
        </w:rPr>
        <w:t>Чайнворды</w:t>
      </w:r>
    </w:p>
    <w:p w:rsidR="00145056" w:rsidRDefault="00145056" w:rsidP="009F29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5056">
        <w:rPr>
          <w:rFonts w:ascii="Times New Roman" w:hAnsi="Times New Roman" w:cs="Times New Roman"/>
          <w:sz w:val="28"/>
          <w:szCs w:val="28"/>
        </w:rPr>
        <w:t>Ребусы</w:t>
      </w:r>
    </w:p>
    <w:p w:rsidR="009F29CC" w:rsidRDefault="009F29CC" w:rsidP="009F29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7695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………………………………………………………………….…..16</w:t>
      </w:r>
    </w:p>
    <w:p w:rsidR="009F29CC" w:rsidRPr="00145056" w:rsidRDefault="009F29CC" w:rsidP="009F29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D06DC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……………………………………………………………...19</w:t>
      </w:r>
    </w:p>
    <w:p w:rsidR="00145056" w:rsidRDefault="0014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1646" w:rsidRPr="004B1646" w:rsidRDefault="004B1646" w:rsidP="004B164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4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B1646" w:rsidRDefault="004B1646" w:rsidP="00797A3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A36" w:rsidRPr="004B1646" w:rsidRDefault="00797A36" w:rsidP="004B1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46">
        <w:rPr>
          <w:rFonts w:ascii="Times New Roman" w:hAnsi="Times New Roman" w:cs="Times New Roman"/>
          <w:sz w:val="28"/>
          <w:szCs w:val="28"/>
        </w:rPr>
        <w:t xml:space="preserve">Проблема современной школы – потеря многими учащимися интереса к учению. Причины такого негативного явления неоднозначны. Это и перегрузка однообразным учебным материалом, и несовершенство методов, приемов и форм организации учебного процесса, и недостаточная объективность оценки знаний и умений, и утомляющая детей неорганизованность, и несложившиеся межличностные отношения. Отрицательно сказываются также и весьма ограниченные возможности для </w:t>
      </w:r>
      <w:proofErr w:type="gramStart"/>
      <w:r w:rsidRPr="004B1646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4B1646">
        <w:rPr>
          <w:rFonts w:ascii="Times New Roman" w:hAnsi="Times New Roman" w:cs="Times New Roman"/>
          <w:sz w:val="28"/>
          <w:szCs w:val="28"/>
        </w:rPr>
        <w:t xml:space="preserve"> самопроявления.</w:t>
      </w:r>
    </w:p>
    <w:p w:rsidR="004B1646" w:rsidRPr="004B1646" w:rsidRDefault="004B1646" w:rsidP="004B1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46">
        <w:rPr>
          <w:rFonts w:ascii="Times New Roman" w:hAnsi="Times New Roman" w:cs="Times New Roman"/>
          <w:sz w:val="28"/>
          <w:szCs w:val="28"/>
        </w:rPr>
        <w:t>Для осмысленного усвоения знаний и умений учащимся необходима собственная познавательная деятельность. Активизация ее – важнейшая задача учителя. Проведение практикумов, конкурсных программ, инсценировок, тренинговых занятий, ролевых игр в значительной степени повышает заинтересованность учащихся, служит дополнительным стимулом в овладении навыками и знаниями.</w:t>
      </w:r>
    </w:p>
    <w:p w:rsidR="00CA3C7C" w:rsidRDefault="00797A36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46">
        <w:rPr>
          <w:rFonts w:ascii="Times New Roman" w:hAnsi="Times New Roman" w:cs="Times New Roman"/>
          <w:sz w:val="28"/>
          <w:szCs w:val="28"/>
        </w:rPr>
        <w:t>Учебно-практическая деятельность в учебном процессе, на любых уроках представляет элементы трудовой деятельности. Эта деятельность должна способствовать профессиональной ориентации учащихся. Основные ее функции осуществляются на уроках технологии и в практических трудовых делах.</w:t>
      </w:r>
    </w:p>
    <w:p w:rsidR="00526CB8" w:rsidRDefault="00FE5964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124.1pt;margin-top:7.8pt;width:3in;height:54.15pt;z-index:251658240" arcsize="10923f">
            <v:textbox>
              <w:txbxContent>
                <w:p w:rsidR="004B1646" w:rsidRPr="00526CB8" w:rsidRDefault="004B1646" w:rsidP="004B16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 предметно-практической деятельности</w:t>
                  </w:r>
                </w:p>
              </w:txbxContent>
            </v:textbox>
          </v:roundrect>
        </w:pict>
      </w:r>
    </w:p>
    <w:p w:rsidR="004B1646" w:rsidRDefault="004B1646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46" w:rsidRDefault="00FE5964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2.1pt;margin-top:13.65pt;width:1pt;height:52pt;z-index:251664384" o:connectortype="straight">
            <v:stroke endarrow="block"/>
          </v:shape>
        </w:pict>
      </w:r>
    </w:p>
    <w:p w:rsidR="004B1646" w:rsidRDefault="00FE5964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02.1pt;margin-top:20.5pt;width:0;height:8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57.1pt;margin-top:20.5pt;width:1pt;height:86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66.1pt;margin-top:20.5pt;width:0;height:21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95.1pt;margin-top:20.5pt;width:0;height:21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95.1pt;margin-top:20.5pt;width:271pt;height:0;z-index:251667456" o:connectortype="straight"/>
        </w:pict>
      </w:r>
    </w:p>
    <w:p w:rsidR="004B1646" w:rsidRDefault="00FE5964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321.1pt;margin-top:17.35pt;width:133pt;height:32pt;z-index:251662336" arcsize="10923f">
            <v:textbox>
              <w:txbxContent>
                <w:p w:rsidR="004B1646" w:rsidRPr="00526CB8" w:rsidRDefault="004B1646" w:rsidP="004B16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182.1pt;margin-top:17.35pt;width:102pt;height:32pt;z-index:251663360" arcsize="10923f">
            <v:textbox>
              <w:txbxContent>
                <w:p w:rsidR="004B1646" w:rsidRPr="00526CB8" w:rsidRDefault="004B1646" w:rsidP="004B16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игровая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39.1pt;margin-top:17.35pt;width:102pt;height:32pt;z-index:251659264" arcsize="10923f">
            <v:textbox>
              <w:txbxContent>
                <w:p w:rsidR="004B1646" w:rsidRPr="00526CB8" w:rsidRDefault="004B1646" w:rsidP="004B16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общения</w:t>
                  </w:r>
                </w:p>
              </w:txbxContent>
            </v:textbox>
          </v:roundrect>
        </w:pict>
      </w:r>
    </w:p>
    <w:p w:rsidR="004B1646" w:rsidRDefault="004B1646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46" w:rsidRDefault="004B1646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46" w:rsidRDefault="00FE5964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255.1pt;margin-top:9.9pt;width:137pt;height:32pt;z-index:251660288" arcsize="10923f">
            <v:textbox>
              <w:txbxContent>
                <w:p w:rsidR="004B1646" w:rsidRPr="00526CB8" w:rsidRDefault="004B1646" w:rsidP="004B16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познавательная</w:t>
                  </w:r>
                </w:p>
                <w:p w:rsidR="004B1646" w:rsidRPr="004B1646" w:rsidRDefault="004B1646" w:rsidP="004B16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64.1pt;margin-top:9.9pt;width:133pt;height:32pt;z-index:251661312" arcsize="10923f">
            <v:textbox>
              <w:txbxContent>
                <w:p w:rsidR="004B1646" w:rsidRPr="00526CB8" w:rsidRDefault="004B1646" w:rsidP="004B16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общественная</w:t>
                  </w:r>
                </w:p>
              </w:txbxContent>
            </v:textbox>
          </v:roundrect>
        </w:pict>
      </w:r>
    </w:p>
    <w:p w:rsidR="004B1646" w:rsidRDefault="004B1646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46" w:rsidRDefault="004B1646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46" w:rsidRDefault="00526CB8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общения:</w:t>
      </w:r>
    </w:p>
    <w:p w:rsidR="00526CB8" w:rsidRDefault="00526CB8" w:rsidP="00526C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обмену опытом и знаниями;</w:t>
      </w:r>
    </w:p>
    <w:p w:rsidR="00526CB8" w:rsidRDefault="00526CB8" w:rsidP="00526C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коммуникативные связи с участниками учебного процесса;</w:t>
      </w:r>
    </w:p>
    <w:p w:rsidR="00526CB8" w:rsidRDefault="00526CB8" w:rsidP="00526C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стимуляции любой деятельности</w:t>
      </w:r>
    </w:p>
    <w:p w:rsidR="004B1646" w:rsidRDefault="00526CB8" w:rsidP="00797A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функция:</w:t>
      </w:r>
    </w:p>
    <w:p w:rsidR="00526CB8" w:rsidRDefault="00526CB8" w:rsidP="00526C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развитию познавательных сил учащихся;</w:t>
      </w:r>
    </w:p>
    <w:p w:rsidR="00526CB8" w:rsidRDefault="00526CB8" w:rsidP="00526C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 творческие процессы их деятельности;</w:t>
      </w:r>
    </w:p>
    <w:p w:rsidR="00526CB8" w:rsidRDefault="00526CB8" w:rsidP="00526C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благоприятную атмосферу учебного процесса, оживляет его</w:t>
      </w:r>
    </w:p>
    <w:p w:rsidR="00526CB8" w:rsidRDefault="00526CB8" w:rsidP="00526CB8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функция:</w:t>
      </w:r>
    </w:p>
    <w:p w:rsidR="00526CB8" w:rsidRDefault="00526CB8" w:rsidP="00526C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эстетическому восприятию и освоению действительности;</w:t>
      </w:r>
    </w:p>
    <w:p w:rsidR="00526CB8" w:rsidRDefault="00526CB8" w:rsidP="00526C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художественный кругозор;</w:t>
      </w:r>
    </w:p>
    <w:p w:rsidR="00526CB8" w:rsidRDefault="00526CB8" w:rsidP="00526C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 и развивает творческие способности учащихся, обогащает эмоциональную сферу школьников</w:t>
      </w:r>
    </w:p>
    <w:p w:rsidR="00526CB8" w:rsidRDefault="00DF26A5" w:rsidP="00DF26A5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функция:</w:t>
      </w:r>
    </w:p>
    <w:p w:rsidR="00DF26A5" w:rsidRDefault="00DF26A5" w:rsidP="00DF26A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социальную направленность любой деятельности;</w:t>
      </w:r>
    </w:p>
    <w:p w:rsidR="00DF26A5" w:rsidRDefault="00DF26A5" w:rsidP="00DF26A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развитию активной жизненной позиции;</w:t>
      </w:r>
    </w:p>
    <w:p w:rsidR="00DF26A5" w:rsidRDefault="00DF26A5" w:rsidP="00DF26A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укрепляет успех</w:t>
      </w:r>
    </w:p>
    <w:p w:rsidR="00DF26A5" w:rsidRDefault="00DF26A5" w:rsidP="00DF26A5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функция:</w:t>
      </w:r>
    </w:p>
    <w:p w:rsidR="00DF26A5" w:rsidRDefault="00DF26A5" w:rsidP="00DF26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вооружает знаниями, умениями, навыками;</w:t>
      </w:r>
    </w:p>
    <w:p w:rsidR="00D81DC3" w:rsidRDefault="00D81DC3" w:rsidP="00DF26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воспитанию мировоззрения, нравственных, идейно-политических, эстетических качеств учащихся</w:t>
      </w:r>
    </w:p>
    <w:p w:rsidR="00DF26A5" w:rsidRDefault="00DF26A5" w:rsidP="00DF26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D81DC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познавательные силы, личностные образования, активность, самостоятельность,</w:t>
      </w:r>
      <w:r w:rsidR="00D81DC3">
        <w:rPr>
          <w:rFonts w:ascii="Times New Roman" w:hAnsi="Times New Roman" w:cs="Times New Roman"/>
          <w:sz w:val="28"/>
          <w:szCs w:val="28"/>
        </w:rPr>
        <w:t xml:space="preserve"> познавательный интерес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DC3" w:rsidRDefault="00D81DC3" w:rsidP="00DF26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 и реализует потенциальные возможности учащихся;</w:t>
      </w:r>
    </w:p>
    <w:p w:rsidR="00DF26A5" w:rsidRDefault="00DF26A5" w:rsidP="00DF26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приобщает к поисковой и творческой деятельности.</w:t>
      </w:r>
    </w:p>
    <w:p w:rsidR="002C015D" w:rsidRDefault="00D81DC3" w:rsidP="00472A9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Невозможно переоценить значение познавательной деятельности для общего развития школьника и формирования его личности. Под влиянием познавательной деятельности развиваются все процессы сознания. Познание требует активной работы мысли и не только мыслительных п</w:t>
      </w:r>
      <w:r w:rsidR="00472A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оцессов</w:t>
      </w:r>
      <w:r w:rsidR="00472A92">
        <w:rPr>
          <w:rFonts w:ascii="Times New Roman" w:hAnsi="Times New Roman" w:cs="Times New Roman"/>
          <w:sz w:val="28"/>
          <w:szCs w:val="28"/>
        </w:rPr>
        <w:t>, но и совокупности всех процессов сознательной деятельности. Овладение знаниями, их «присвоение» требует не только запоминания, но и их переосмысления, чтобы приобретенные знания обрели необходимый для личности смысл. Сравнение, систематизация, конкретизация, анализ, обобщение, отстранение и множество других операций познавательной деятельности способствуют апробированию знаний, совершенствуя их усвоение.</w:t>
      </w:r>
    </w:p>
    <w:p w:rsidR="002C015D" w:rsidRDefault="002C0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DC3" w:rsidRDefault="002C015D" w:rsidP="002C015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СПОСОБЫ АКТИВИЗАЦИИ ПОЗНАВАТЕЛЬНОЙ ДЕЯТЕЛЬНОСТИ УЧАЩИХСЯ НА УРОКАХ</w:t>
      </w:r>
    </w:p>
    <w:p w:rsidR="00BB11A4" w:rsidRDefault="00BB11A4" w:rsidP="002C015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11A4" w:rsidRDefault="00BB11A4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Грань, отделяющая серьезную науку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зыбка и подвижна. Если отбросить отпугивающую сложную внешнюю сторону предметов</w:t>
      </w:r>
      <w:r w:rsidR="007066C5">
        <w:rPr>
          <w:rFonts w:ascii="Times New Roman" w:hAnsi="Times New Roman" w:cs="Times New Roman"/>
          <w:sz w:val="28"/>
          <w:szCs w:val="28"/>
        </w:rPr>
        <w:t>, то станет ясно, что все они (предметы) полезны для учащихся, интересны, захватывающи, увлекательны, занимательны. Роль развлекательного элемента в обучении видится в том, чтобы не науку, предмет превращать в забаву, а напротив, забаву ставить на службу обучению.</w:t>
      </w:r>
    </w:p>
    <w:p w:rsidR="00AC4FAE" w:rsidRDefault="00AC4FAE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Я.И. Перельман – основатель жанра научной популяризации в нашей стране – считал занимательность главным средством популяризации науки, помогающим сложные научные истины делать доступными для непосвященного человека, его удивлять, возбуждать в нем процессы мышления, наблюдательность, содействовать активному познавательному отношению к окружающим явлениям действительности. Нужно искать дополнительные занимательные средства, которые побуждают мысль работать. Занимательная наука делает труд интересным, а потому и приятным, стремится опровергнуть тысячелетнюю поговорку о горьком корне учения.</w:t>
      </w:r>
    </w:p>
    <w:p w:rsidR="00AC4FAE" w:rsidRDefault="00AC4FAE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элементы занимательности вызывают чувство удивления? Новизна, необычность, неожиданность, странность, несоответствие прежним представлениям. Все эти особенности, составляющие сущность занимательности, - сильнейшие побудители познавательного интереса, обостряющие эмоционально-мыслительные процессы, заставляющие пристальнее всматриваться в предмет</w:t>
      </w:r>
      <w:r w:rsidR="00C121B0">
        <w:rPr>
          <w:rFonts w:ascii="Times New Roman" w:hAnsi="Times New Roman" w:cs="Times New Roman"/>
          <w:sz w:val="28"/>
          <w:szCs w:val="28"/>
        </w:rPr>
        <w:t>, наблюдать, догадываться, вспоминать, сравнивать, искать в имеющихся знаниях объяснения, находить выход из создавшейся ситуации.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использовании занимательных заданий для их эффективного воздействия на знания, умения и навыки учащихся учителю стоит придерживаться методических рекомендаций: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занимательные задания можно применять на всех этапах обучения, на любом этапе урока – они могут использоваться при объяснении нового материала, перед закреплением материала и т.д.;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занимательные задания можно подбирать по каждой теме предмета;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решением занимательных заданий можно заниматься в домашних условиях;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важен последовательный переход от простых задач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индивидуальные качества учащегося, подбирать варианты задач, головоломок различной степени сложности;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неправильном поиске ответа учитель должен дать ученику правильное направление решения, контролировать ход решения, но не говорить сразу же правильный ответ;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решений занимательных заданий полезен разбор правильных ответов.</w:t>
      </w:r>
    </w:p>
    <w:p w:rsidR="00C121B0" w:rsidRDefault="00C121B0" w:rsidP="007066C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виды занимательных заданий</w:t>
      </w:r>
      <w:r w:rsidR="003C65D4">
        <w:rPr>
          <w:rFonts w:ascii="Times New Roman" w:hAnsi="Times New Roman" w:cs="Times New Roman"/>
          <w:sz w:val="28"/>
          <w:szCs w:val="28"/>
        </w:rPr>
        <w:t>.</w:t>
      </w:r>
    </w:p>
    <w:p w:rsidR="003C65D4" w:rsidRDefault="003C65D4" w:rsidP="004F6D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EF" w:rsidRDefault="00947BEF">
      <w:pPr>
        <w:rPr>
          <w:rFonts w:ascii="Times New Roman" w:hAnsi="Times New Roman" w:cs="Times New Roman"/>
          <w:i/>
          <w:sz w:val="28"/>
          <w:szCs w:val="28"/>
        </w:rPr>
      </w:pPr>
    </w:p>
    <w:p w:rsidR="003C65D4" w:rsidRDefault="003C65D4" w:rsidP="003C65D4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ВЕРБАЛЬНЫЕ ГОЛОВОЛОМКИ</w:t>
      </w:r>
    </w:p>
    <w:p w:rsidR="003C65D4" w:rsidRDefault="003C65D4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головоломками подразумевается особый тип проблемных задач, построенных с учетом недостатков, присущих мышлению большинства людей, - предрасположенности к инерции, использованию привычных мыслительных установок и стереотипов при решении различных проблем, односторонности в восприятии окружающих предметов. Тот, кто подвержен этим недостаткам в меньшей степени, естественно, имеет больше шансов решить ту или иную головоломку. А это значит, что у такого человека в большей степени, чем у других людей, развито продуктивное и творческое мышление. Тот же, кому указанные недостатки присущи в большей степени,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обычно при решении головоломок сталкивается с непреодолимыми трудностями. Впрочем, эти трудности вполне изживаемы, и упражнения в разгадывании головоломок как раз и призваны сослужить здесь добрую службу.</w:t>
      </w:r>
    </w:p>
    <w:p w:rsidR="003C65D4" w:rsidRDefault="003C65D4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логические задачи, головоломки носят предельно абстрактный, обобщенный характер, мало напоминая по своей внешней форме те задачи, с которыми нам приходиться сталкиваться в повседневной жизни. Но в этом как раз и состоит одно из главных их достоинств – решение головоломок способствует развитию таких качеств, как логичность, гибкость, сопротивляемость стереотипизирующему влиянию прошлого опыта и т.п.</w:t>
      </w:r>
      <w:r w:rsidR="00020EEF">
        <w:rPr>
          <w:rFonts w:ascii="Times New Roman" w:hAnsi="Times New Roman" w:cs="Times New Roman"/>
          <w:sz w:val="28"/>
          <w:szCs w:val="28"/>
        </w:rPr>
        <w:t xml:space="preserve"> Обладание же такими обобщенными качествами позволяет учащемуся решать проблемные задачи в любой сфере профессиональной деятельности, где у него имеются соответствующие знания.</w:t>
      </w:r>
    </w:p>
    <w:p w:rsidR="00020EEF" w:rsidRDefault="00020EEF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245" w:rsidRDefault="008C5245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EEF" w:rsidRPr="00020EEF" w:rsidRDefault="00020EEF" w:rsidP="008C52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КРОССВОРДЫ</w:t>
      </w:r>
    </w:p>
    <w:p w:rsidR="00020EEF" w:rsidRDefault="00020EEF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любом возрасте с большой охотой и интересом разгадывают загадки, головоломки, шарады, ребусы, кроссворды. Использование их в учебной деятельности способствует поддержанию и развитию интереса к изучаемому предмету. Разнообразит занятия, позволяет в необычной форме не только повторить и закрепить изученный материал, но и познакомить учащихся с новыми названиями, понятиями, явлениями. Можно предложить им самим дать краткие, но точные определения, т.е. проделать обратную работу. Для этого придется обратиться к словарям, дополнительной литературе. Сложные кроссворды школьники могут решать дома в свободное время.</w:t>
      </w:r>
    </w:p>
    <w:p w:rsidR="00020EEF" w:rsidRDefault="00020EEF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кроссвордов развивает сообразительность, настойчивость</w:t>
      </w:r>
      <w:r w:rsidR="00253096">
        <w:rPr>
          <w:rFonts w:ascii="Times New Roman" w:hAnsi="Times New Roman" w:cs="Times New Roman"/>
          <w:sz w:val="28"/>
          <w:szCs w:val="28"/>
        </w:rPr>
        <w:t xml:space="preserve">, догадливость, умение анализировать и обобщать. Кроме того, это способствует более глубокому изучению русского или родного языка – без знания правильного написания того или иного слова невозможно разгадать </w:t>
      </w:r>
      <w:r w:rsidR="00253096">
        <w:rPr>
          <w:rFonts w:ascii="Times New Roman" w:hAnsi="Times New Roman" w:cs="Times New Roman"/>
          <w:sz w:val="28"/>
          <w:szCs w:val="28"/>
        </w:rPr>
        <w:lastRenderedPageBreak/>
        <w:t>ни один кроссворд. Все это, в конечном счете, увеличивает запас слов, расширяет кругозор детей.</w:t>
      </w:r>
    </w:p>
    <w:p w:rsidR="00253096" w:rsidRDefault="00253096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Учителю, использующему кроссворды на своих уроках, целесообразно дать учащимся некоторые представления об истории этой популярной игры.</w:t>
      </w:r>
    </w:p>
    <w:p w:rsidR="00253096" w:rsidRDefault="00253096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кроссворд и как его разгадывать знают все. Слово «кроссворд» произошло от английских слов («cross»</w:t>
      </w:r>
      <w:r w:rsidRPr="0025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пересечение</w:t>
      </w:r>
      <w:r w:rsidRPr="002530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слово) и в переводе означает «пересечение слов, крестословица». Название головоломки вполне оправдывает ее внешний вид: вписываемые нами в клеточки слова всюду взаимно пересекаются.</w:t>
      </w:r>
    </w:p>
    <w:p w:rsidR="00D43631" w:rsidRPr="00D43631" w:rsidRDefault="00D43631" w:rsidP="00D4363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3631">
        <w:rPr>
          <w:rFonts w:ascii="Times New Roman" w:hAnsi="Times New Roman" w:cs="Times New Roman"/>
          <w:sz w:val="28"/>
          <w:szCs w:val="28"/>
        </w:rPr>
        <w:t>Среди кроссвордов можно выделить такие разновидности как:</w:t>
      </w:r>
    </w:p>
    <w:p w:rsidR="00CE41A1" w:rsidRDefault="00D43631" w:rsidP="00CE41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631">
        <w:rPr>
          <w:rFonts w:ascii="Times New Roman" w:hAnsi="Times New Roman" w:cs="Times New Roman"/>
          <w:sz w:val="28"/>
          <w:szCs w:val="28"/>
        </w:rPr>
        <w:t xml:space="preserve">чайнворд </w:t>
      </w:r>
      <w:r w:rsidR="00CE41A1">
        <w:rPr>
          <w:rFonts w:ascii="Times New Roman" w:hAnsi="Times New Roman" w:cs="Times New Roman"/>
          <w:sz w:val="28"/>
          <w:szCs w:val="28"/>
        </w:rPr>
        <w:t>или лабиринт</w:t>
      </w:r>
    </w:p>
    <w:p w:rsidR="00CE41A1" w:rsidRDefault="00CE41A1" w:rsidP="00D43631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41A1">
        <w:rPr>
          <w:rFonts w:ascii="Times New Roman" w:hAnsi="Times New Roman" w:cs="Times New Roman"/>
          <w:color w:val="000000"/>
          <w:sz w:val="28"/>
          <w:szCs w:val="28"/>
        </w:rPr>
        <w:t>Основное правило при его заполнении - последняя буква слова является первой буквой следующего за ним слова.</w:t>
      </w:r>
    </w:p>
    <w:p w:rsidR="00943165" w:rsidRDefault="00943165" w:rsidP="00D43631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3165" w:rsidRDefault="00943165" w:rsidP="00943165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692400" cy="2222500"/>
            <wp:effectExtent l="19050" t="0" r="0" b="0"/>
            <wp:docPr id="4" name="Рисунок 4" descr="Image2.gif (299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.gif (2994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65" w:rsidRPr="00CE41A1" w:rsidRDefault="00943165" w:rsidP="004F6D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19CA" w:rsidRDefault="000419CA" w:rsidP="000419C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– загадка</w:t>
      </w:r>
    </w:p>
    <w:p w:rsidR="000419CA" w:rsidRDefault="000419CA" w:rsidP="000419C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41A1">
        <w:rPr>
          <w:rFonts w:ascii="Times New Roman" w:hAnsi="Times New Roman" w:cs="Times New Roman"/>
          <w:color w:val="000000"/>
          <w:sz w:val="28"/>
          <w:szCs w:val="28"/>
        </w:rPr>
        <w:t>Для их решения необходимо определить, какие два слова "спрятались" в одной строке. Последние буквы первого слова являются началом второго.</w:t>
      </w:r>
    </w:p>
    <w:p w:rsidR="000419CA" w:rsidRDefault="000419CA" w:rsidP="000419C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9CA" w:rsidRDefault="000419CA" w:rsidP="000419CA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9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1600" cy="444500"/>
            <wp:effectExtent l="19050" t="0" r="6350" b="0"/>
            <wp:docPr id="2" name="Рисунок 1" descr="Image1.gif (137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gif (1376 bytes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CA" w:rsidRDefault="000419CA" w:rsidP="000419C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9CA" w:rsidRDefault="000419CA" w:rsidP="000419CA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631" w:rsidRDefault="00D43631" w:rsidP="000419C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631">
        <w:rPr>
          <w:rFonts w:ascii="Times New Roman" w:hAnsi="Times New Roman" w:cs="Times New Roman"/>
          <w:sz w:val="28"/>
          <w:szCs w:val="28"/>
        </w:rPr>
        <w:lastRenderedPageBreak/>
        <w:t>крос</w:t>
      </w:r>
      <w:r w:rsidR="00943165">
        <w:rPr>
          <w:rFonts w:ascii="Times New Roman" w:hAnsi="Times New Roman" w:cs="Times New Roman"/>
          <w:sz w:val="28"/>
          <w:szCs w:val="28"/>
        </w:rPr>
        <w:t>сворд - "лесенка"</w:t>
      </w:r>
    </w:p>
    <w:p w:rsidR="00943165" w:rsidRDefault="00943165" w:rsidP="0094316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165">
        <w:rPr>
          <w:rFonts w:ascii="Times New Roman" w:hAnsi="Times New Roman" w:cs="Times New Roman"/>
          <w:color w:val="000000"/>
          <w:sz w:val="28"/>
          <w:szCs w:val="28"/>
        </w:rPr>
        <w:t>Все слова в этом кроссворде либо начинаются с одной буквы, либо заканчиваются одинаково.</w:t>
      </w:r>
    </w:p>
    <w:p w:rsidR="00943165" w:rsidRDefault="00943165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311400" cy="1930400"/>
            <wp:effectExtent l="19050" t="0" r="0" b="0"/>
            <wp:docPr id="7" name="Рисунок 7" descr="Image3.gif (254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.gif (2542 byte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65" w:rsidRPr="00943165" w:rsidRDefault="00943165" w:rsidP="000419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631" w:rsidRDefault="00943165" w:rsidP="000419C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– пирамида</w:t>
      </w:r>
    </w:p>
    <w:p w:rsidR="00943165" w:rsidRDefault="00943165" w:rsidP="0094316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165">
        <w:rPr>
          <w:rFonts w:ascii="Times New Roman" w:hAnsi="Times New Roman" w:cs="Times New Roman"/>
          <w:color w:val="000000"/>
          <w:sz w:val="28"/>
          <w:szCs w:val="28"/>
        </w:rPr>
        <w:t xml:space="preserve">Разгадав все слова, дойдя до вершины, узнаете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ключевое слово.</w:t>
      </w:r>
    </w:p>
    <w:p w:rsidR="00943165" w:rsidRDefault="00943165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416300" cy="1714500"/>
            <wp:effectExtent l="19050" t="0" r="0" b="0"/>
            <wp:docPr id="10" name="Рисунок 10" descr="Image4.gif (285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4.gif (2850 byte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65" w:rsidRPr="00943165" w:rsidRDefault="00943165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31" w:rsidRDefault="00D43631" w:rsidP="000419C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631">
        <w:rPr>
          <w:rFonts w:ascii="Times New Roman" w:hAnsi="Times New Roman" w:cs="Times New Roman"/>
          <w:sz w:val="28"/>
          <w:szCs w:val="28"/>
        </w:rPr>
        <w:t>кроссворд - "спрята</w:t>
      </w:r>
      <w:r w:rsidR="00943165">
        <w:rPr>
          <w:rFonts w:ascii="Times New Roman" w:hAnsi="Times New Roman" w:cs="Times New Roman"/>
          <w:sz w:val="28"/>
          <w:szCs w:val="28"/>
        </w:rPr>
        <w:t>нное название" или головоломка</w:t>
      </w:r>
    </w:p>
    <w:p w:rsidR="00943165" w:rsidRDefault="00943165" w:rsidP="0094316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165">
        <w:rPr>
          <w:rFonts w:ascii="Times New Roman" w:hAnsi="Times New Roman" w:cs="Times New Roman"/>
          <w:color w:val="000000"/>
          <w:sz w:val="28"/>
          <w:szCs w:val="28"/>
        </w:rPr>
        <w:t>Вписать слова в клетки по горизонтали или по вертикали, чтобы получилось ключевое слово.</w:t>
      </w:r>
    </w:p>
    <w:p w:rsidR="00943165" w:rsidRDefault="00943165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111500" cy="1816100"/>
            <wp:effectExtent l="19050" t="0" r="0" b="0"/>
            <wp:docPr id="13" name="Рисунок 13" descr="Image5.gif (255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5.gif (2554 bytes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65" w:rsidRPr="00943165" w:rsidRDefault="00943165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31" w:rsidRDefault="004F6D71" w:rsidP="000419C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118110</wp:posOffset>
            </wp:positionV>
            <wp:extent cx="2851150" cy="2235200"/>
            <wp:effectExtent l="19050" t="0" r="6350" b="0"/>
            <wp:wrapNone/>
            <wp:docPr id="16" name="Рисунок 16" descr="Image6.gif (251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6.gif (2516 byt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165">
        <w:rPr>
          <w:rFonts w:ascii="Times New Roman" w:hAnsi="Times New Roman" w:cs="Times New Roman"/>
          <w:sz w:val="28"/>
          <w:szCs w:val="28"/>
        </w:rPr>
        <w:t>кроссворд - "уголок"</w:t>
      </w:r>
    </w:p>
    <w:p w:rsidR="00943165" w:rsidRDefault="00943165" w:rsidP="004F6D7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9CA" w:rsidRDefault="000419CA" w:rsidP="004F6D7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9CA" w:rsidRDefault="000419CA" w:rsidP="004F6D7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C49" w:rsidRDefault="00B95C49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D71" w:rsidRDefault="004F6D71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D71" w:rsidRDefault="004F6D71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D71" w:rsidRDefault="004F6D71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9CA" w:rsidRPr="00D43631" w:rsidRDefault="000419CA" w:rsidP="0094316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96" w:rsidRDefault="00D10A1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предлагать кроссворды надо осмысленно, в определенной системе и последовательности, с учетом уровня знаний и умственного развития учащихся. Но если ученик смог осилить кроссворд, даже с помощью учителя или родителей, он испытает радость и удовлетворение, проявит желание решать более сложный.</w:t>
      </w:r>
    </w:p>
    <w:p w:rsidR="00D10A12" w:rsidRDefault="00D10A1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кроссвордов – это своеобразная гимнастика ума. Рисование их – занятие увлекательное и полезное, расширяющее кругозор, тренирующее память, обостряющее сообразительность, вырабатывающее настойчивость, способность логически мыслить, анализировать, сопоставлять, отбирать нужные знания, приучающее к краткости и четкости формулировок.</w:t>
      </w:r>
    </w:p>
    <w:p w:rsidR="00D10A12" w:rsidRDefault="00D10A1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возраста учащихся, уровня их подготовки и цели урока можно предлагать им для решения различные виды кроссвордов. При проверке знаний по определенной теме – тематические кроссворды, включающие в себя 6-8 определений, при обобщающей проверке – более расширенные, охватывающие понятия и определения по всему разделу.</w:t>
      </w:r>
    </w:p>
    <w:p w:rsidR="00D10A12" w:rsidRDefault="00D10A1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хороший результат дает задание учащимся составить кроссворд самим во внеурочное время. Затем кроссворды составленные </w:t>
      </w:r>
      <w:r w:rsidR="0020786C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>одной групп</w:t>
      </w:r>
      <w:r w:rsidR="0020786C">
        <w:rPr>
          <w:rFonts w:ascii="Times New Roman" w:hAnsi="Times New Roman" w:cs="Times New Roman"/>
          <w:sz w:val="28"/>
          <w:szCs w:val="28"/>
        </w:rPr>
        <w:t xml:space="preserve">ы, передаются </w:t>
      </w:r>
      <w:proofErr w:type="gramStart"/>
      <w:r w:rsidR="002078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0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86C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="0020786C">
        <w:rPr>
          <w:rFonts w:ascii="Times New Roman" w:hAnsi="Times New Roman" w:cs="Times New Roman"/>
          <w:sz w:val="28"/>
          <w:szCs w:val="28"/>
        </w:rPr>
        <w:t xml:space="preserve"> другой. Желательно сначала проверить составленные детьми кроссворды, так как они могут допустить ошибки, делающие его решение невозможным. Если кроссворд не получился, указывают на ошибки и стараются их исправить. Наиболее </w:t>
      </w:r>
      <w:r w:rsidR="0020786C">
        <w:rPr>
          <w:rFonts w:ascii="Times New Roman" w:hAnsi="Times New Roman" w:cs="Times New Roman"/>
          <w:sz w:val="28"/>
          <w:szCs w:val="28"/>
        </w:rPr>
        <w:lastRenderedPageBreak/>
        <w:t>интересные и содержательные кроссворды используют для дальнейшей работы с учащимися других классов.</w:t>
      </w:r>
    </w:p>
    <w:p w:rsidR="00475F22" w:rsidRDefault="00475F22" w:rsidP="008C52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EF" w:rsidRDefault="00947BEF">
      <w:pPr>
        <w:rPr>
          <w:rFonts w:ascii="Times New Roman" w:hAnsi="Times New Roman" w:cs="Times New Roman"/>
          <w:i/>
          <w:sz w:val="28"/>
          <w:szCs w:val="28"/>
        </w:rPr>
      </w:pPr>
    </w:p>
    <w:p w:rsidR="00475F22" w:rsidRPr="00475F22" w:rsidRDefault="00475F22" w:rsidP="00475F2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ЧАЙНВОРДЫ</w:t>
      </w:r>
    </w:p>
    <w:p w:rsidR="00475F22" w:rsidRDefault="00475F2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Чайнворд (англ. «chain» - цепь, «word» - слово) – это игра-задача (головоломка) по разгадыванию слов (названий, определений, терминов и т.п.), специально составленных в виде цепи, в которой последняя буква предыдущего слова является первой следующего.</w:t>
      </w:r>
      <w:proofErr w:type="gramEnd"/>
    </w:p>
    <w:p w:rsidR="00475F22" w:rsidRDefault="00475F2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используемых в чайнворде терминов и их содержание зависят от решаемых учебно-воспитательных задач, а также от вида проводимого мероприятия и времени, которым располагает учитель. Как свидетельствует опыт, чаще всего используются чайнворды, включающие до 10 слов. Увеличение их количества соответственно потребует дополнительных затрат времени на составление и разгадывание.</w:t>
      </w:r>
    </w:p>
    <w:p w:rsidR="00E53902" w:rsidRDefault="00E5390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принципом научности в обучении слова для чайнвордов и определения к ним должны обязательно соответствовать стандартам, техническим справочникам и словарям. Но, чтобы повысить интерес к выполняемым заданиям, вместо «сухих» определений терминов для их расшифровки могут использоваться загадки, ребусы, отдельные рисунки, слова-анаграммы, синонимы и т.п. Они могут быть как общего характера, так и специальные. В последние включаются термины, отражающие специфику той или иной темы программы или раздела.</w:t>
      </w:r>
    </w:p>
    <w:p w:rsidR="00E53902" w:rsidRDefault="00E5390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чайнвордами не самоцель. Она должна органически сочетаться с другими видами деятельности учащихся, как на уроке, так и во внеурочное время. При составлении чайнвордов, как и кроссвордов, используются только имена существительные в именительном падеже и в единственном числе. Исключением могут быть слова, не имеющие единственного числа.</w:t>
      </w:r>
    </w:p>
    <w:p w:rsidR="00E53902" w:rsidRDefault="00E53902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Легче всего складывать в цепь слова, оканчивающиеся согласными буквами (к, 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с…), сложнее «связать» слова с гласными на конце (а, е, и, о…) и совсем невозможно продолжить чайнворд </w:t>
      </w:r>
      <w:r w:rsidR="008B5B85">
        <w:rPr>
          <w:rFonts w:ascii="Times New Roman" w:hAnsi="Times New Roman" w:cs="Times New Roman"/>
          <w:sz w:val="28"/>
          <w:szCs w:val="28"/>
        </w:rPr>
        <w:t>после некоторых слов с окончания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5B85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8B5B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B5B8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B5B8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B5B85">
        <w:rPr>
          <w:rFonts w:ascii="Times New Roman" w:hAnsi="Times New Roman" w:cs="Times New Roman"/>
          <w:sz w:val="28"/>
          <w:szCs w:val="28"/>
        </w:rPr>
        <w:t>». Ими в случае необходимости можно закончить головоломку.</w:t>
      </w:r>
    </w:p>
    <w:p w:rsidR="008B5B85" w:rsidRDefault="008B5B85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преобразовать сложенную цепь слов в головоломку, нужно вместо букв нарисовать ряд пустых клеток и отметить порядковыми номерами те из них, в которые должны попасть начальные буквы всех загаданных слов. Учащемуся, разгадывающему чайнворд, необходимо знать, что начало и конец каждого слова должны находиться в пронумерованных клетках. Тогда ему будет легче установить, из скольких букв сложены слова цепи.</w:t>
      </w:r>
    </w:p>
    <w:p w:rsidR="008B5B85" w:rsidRDefault="008B5B85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загадывается достаточно много слов, то их бывает сложно разместить в ровный клеточный ряд, так как на листе бумаги может просто не хватить места. Чтобы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избежать, 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цепь лучше свернуть спиралью, сложить гармошкой, придать форму прямоугольника, квадрата или иной фигуры.</w:t>
      </w:r>
    </w:p>
    <w:p w:rsidR="008B5B85" w:rsidRDefault="008B5B85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в кроссворде, к рисунку чайнворда всегда дополнительно составляется пояснительный текст</w:t>
      </w:r>
      <w:r w:rsidR="004752B8">
        <w:rPr>
          <w:rFonts w:ascii="Times New Roman" w:hAnsi="Times New Roman" w:cs="Times New Roman"/>
          <w:sz w:val="28"/>
          <w:szCs w:val="28"/>
        </w:rPr>
        <w:t>, раскрывающий смысл каждого слова-термина. Объяснять слова надо, не подсказывая прямых ответов, а называя отдельные приметы или краткие определения терминов. Это позволяет путем организации умственных поисков постепенно подводить учащихся к правильной мысли о том, какое же слово задумано.</w:t>
      </w:r>
    </w:p>
    <w:p w:rsidR="004752B8" w:rsidRDefault="004752B8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Сетку чайнворда для придания ему оригинальности и своеобразия можно расположить на фоне какой-нибудь фигуры или рисунка, связанной с изучаемым предметом. Лучше всего, когда название предмета на рисунке, служащем фоном для чайнворда, начинается с той же буквы, что и первый загадываемый термин. Тогда при разгадывании слов в случае затруднения можно обратить внимание учащихся на эту особенность чайнворда.</w:t>
      </w:r>
    </w:p>
    <w:p w:rsidR="004752B8" w:rsidRDefault="004752B8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Многолетний опыт работы с чайнвордами свидетельствует о том, что они являются полезным и интересным дидактическим средством в подготовке школьников к изучаемому учебному предмету.</w:t>
      </w:r>
    </w:p>
    <w:p w:rsidR="004752B8" w:rsidRDefault="004752B8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их активизирует проверку и закрепление знаний учащихся, особенно на завершающем этапе изучения</w:t>
      </w:r>
      <w:r w:rsidR="00D63B05">
        <w:rPr>
          <w:rFonts w:ascii="Times New Roman" w:hAnsi="Times New Roman" w:cs="Times New Roman"/>
          <w:sz w:val="28"/>
          <w:szCs w:val="28"/>
        </w:rPr>
        <w:t xml:space="preserve"> тем и разделов программы. Оно содействует развитию у них мышления, самостоятельности и настойчивости. Чайнворды можно использовать как непосредственно на уроках, так и во время проведения внеклассной и внешкольной работы по предмету (турниров, конкурсов, утренников, вечеров и других мероприятий).  Отдельным, наиболее любопытным и увлеченным учащимся их можно также предложить для самостоятельной работы дома, как домашнее задание.</w:t>
      </w:r>
    </w:p>
    <w:p w:rsidR="008C5245" w:rsidRDefault="008C5245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245" w:rsidRDefault="008C5245" w:rsidP="003C65D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245" w:rsidRDefault="008C5245" w:rsidP="008C5245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245">
        <w:rPr>
          <w:rFonts w:ascii="Times New Roman" w:hAnsi="Times New Roman" w:cs="Times New Roman"/>
          <w:i/>
          <w:sz w:val="28"/>
          <w:szCs w:val="28"/>
        </w:rPr>
        <w:t>РЕБУСЫ</w:t>
      </w:r>
    </w:p>
    <w:p w:rsidR="008C5245" w:rsidRDefault="008C5245" w:rsidP="008C5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ребусов с использованием интересных сведений способствует развитию познавательной активности учащихся, их сообразительности и фантазии.</w:t>
      </w:r>
    </w:p>
    <w:p w:rsidR="008C5245" w:rsidRPr="008C5245" w:rsidRDefault="008C5245" w:rsidP="008C5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Ребусы появились 400 лет назад во Франции. В России первые публикации ребусов относятся к середине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C5245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C5245" w:rsidRDefault="008C5245" w:rsidP="008C5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Ребусы – загадочные рисунки, в которых слова и высказывания зашифрованы сочетаниями букв, цифр и других знаков, изображениями предметов домашнего обихода, животных, рыб, насекомых, деревьев, цветов, инструментов и т.д.</w:t>
      </w:r>
      <w:proofErr w:type="gramEnd"/>
    </w:p>
    <w:p w:rsidR="008C5245" w:rsidRDefault="008C5245" w:rsidP="008C5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использовать ребусы в учебной работе, учитель должен быть знаком с основными правилами их составления и разгадывания.</w:t>
      </w:r>
    </w:p>
    <w:p w:rsidR="008C5245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всех предметов, изображенных в ребусах, читаются только в именительном падеже.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изображение предмета перевернуто, слово следует читать справа налево.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около рисунков стоят запятые, то в зависимости от их количества и расположения (в начале или в конце) от слова нужно отнять одну или несколько букв.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из слова нужно убрать букву или заменить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другую. Тогда ее помещают возле слова в перечеркнутом виде или ставят знак замены «=».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Цифры, поставленные возле изображения, указывают на порядок, в котором нужно переставить буквы.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нот подменяют соответствующими словами.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могут быть изображены один над другим, или буквы разделяются горизонтальной линией (т.е. изображение их имеет вид дроби). В этом случае, соединяя слова, обозначающие изображенные предметы или буквы, надо использовать по смыслу предлог «на» или «под».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поверхности одной буквы могут быть размещены другие. В этом случае следует добавить слог «по».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ребусе может быть изображен фрагмент географической карты.</w:t>
      </w:r>
    </w:p>
    <w:p w:rsidR="009D2560" w:rsidRDefault="009D256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ребусе встречаются буквы, отдельные или объединенные в слоги, они читаются, как обычно.</w:t>
      </w:r>
    </w:p>
    <w:p w:rsidR="0008531F" w:rsidRDefault="00123E80" w:rsidP="009D256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фрагменты предмета изображены пунктирными линиями, то на них не следует обращать внимание.</w:t>
      </w:r>
    </w:p>
    <w:p w:rsidR="0008531F" w:rsidRDefault="0008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3E80" w:rsidRDefault="0008531F" w:rsidP="0008531F">
      <w:pPr>
        <w:pStyle w:val="a3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08531F">
        <w:rPr>
          <w:rFonts w:ascii="Times New Roman" w:hAnsi="Times New Roman" w:cs="Times New Roman"/>
          <w:i/>
          <w:sz w:val="28"/>
          <w:szCs w:val="28"/>
        </w:rPr>
        <w:lastRenderedPageBreak/>
        <w:t>СПИСОК ЛИТЕРАТУРЫ</w:t>
      </w:r>
    </w:p>
    <w:p w:rsidR="0008531F" w:rsidRDefault="0008531F" w:rsidP="0008531F">
      <w:pPr>
        <w:pStyle w:val="a3"/>
        <w:spacing w:line="36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08531F" w:rsidRDefault="0008531F" w:rsidP="0008531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Максиняева М.Р. Занятия по ОБЖ </w:t>
      </w:r>
      <w:r w:rsidR="001C2A7A">
        <w:rPr>
          <w:rFonts w:ascii="Times New Roman" w:hAnsi="Times New Roman" w:cs="Times New Roman"/>
          <w:sz w:val="28"/>
          <w:szCs w:val="28"/>
        </w:rPr>
        <w:t>с младшими школьниками: к</w:t>
      </w:r>
      <w:r>
        <w:rPr>
          <w:rFonts w:ascii="Times New Roman" w:hAnsi="Times New Roman" w:cs="Times New Roman"/>
          <w:sz w:val="28"/>
          <w:szCs w:val="28"/>
        </w:rPr>
        <w:t>онкурсы, КВН, викторины, ребусы.</w:t>
      </w:r>
      <w:r w:rsidR="001C2A7A"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A7A">
        <w:rPr>
          <w:rFonts w:ascii="Times New Roman" w:hAnsi="Times New Roman" w:cs="Times New Roman"/>
          <w:sz w:val="28"/>
          <w:szCs w:val="28"/>
        </w:rPr>
        <w:t>– М.: ТЦ Сфера, 2005.</w:t>
      </w:r>
    </w:p>
    <w:p w:rsidR="00A03EC7" w:rsidRDefault="00400977" w:rsidP="0008531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из Интернета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41602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E41602">
        <w:rPr>
          <w:rFonts w:ascii="Times New Roman" w:hAnsi="Times New Roman" w:cs="Times New Roman"/>
          <w:sz w:val="28"/>
          <w:szCs w:val="28"/>
        </w:rPr>
        <w:t>.1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E4160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3EC7" w:rsidRDefault="006574D9" w:rsidP="00A03EC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EC7" w:rsidRPr="00133A97">
        <w:rPr>
          <w:rFonts w:ascii="Times New Roman" w:hAnsi="Times New Roman" w:cs="Times New Roman"/>
          <w:sz w:val="28"/>
          <w:szCs w:val="28"/>
        </w:rPr>
        <w:t xml:space="preserve">Балуева О.В. Скулов П.В. </w:t>
      </w:r>
      <w:r w:rsidR="00A03EC7">
        <w:rPr>
          <w:rFonts w:ascii="Times New Roman" w:hAnsi="Times New Roman" w:cs="Times New Roman"/>
          <w:sz w:val="28"/>
          <w:szCs w:val="28"/>
        </w:rPr>
        <w:t>Использование занимательных материалов для развития познавательных инте</w:t>
      </w:r>
      <w:r w:rsidR="00E85755">
        <w:rPr>
          <w:rFonts w:ascii="Times New Roman" w:hAnsi="Times New Roman" w:cs="Times New Roman"/>
          <w:sz w:val="28"/>
          <w:szCs w:val="28"/>
        </w:rPr>
        <w:t>ресов учащихся на уроках физики;</w:t>
      </w:r>
    </w:p>
    <w:p w:rsidR="00400977" w:rsidRPr="00133A97" w:rsidRDefault="006574D9" w:rsidP="00A03EC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977">
        <w:rPr>
          <w:rFonts w:ascii="Times New Roman" w:hAnsi="Times New Roman" w:cs="Times New Roman"/>
          <w:sz w:val="28"/>
          <w:szCs w:val="28"/>
        </w:rPr>
        <w:t xml:space="preserve">Захарова Н.Г. </w:t>
      </w:r>
      <w:r w:rsidR="00E85755">
        <w:rPr>
          <w:rFonts w:ascii="Times New Roman" w:hAnsi="Times New Roman" w:cs="Times New Roman"/>
          <w:sz w:val="28"/>
          <w:szCs w:val="28"/>
        </w:rPr>
        <w:t>Внеклассное мероприятие по технологии в 5 классе;</w:t>
      </w:r>
    </w:p>
    <w:p w:rsidR="00E41602" w:rsidRDefault="006574D9" w:rsidP="00A03EC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02">
        <w:rPr>
          <w:rFonts w:ascii="Times New Roman" w:hAnsi="Times New Roman" w:cs="Times New Roman"/>
          <w:sz w:val="28"/>
          <w:szCs w:val="28"/>
        </w:rPr>
        <w:t>Терещенко С. О. Использование кроссвордов как тип проектной деятельнос</w:t>
      </w:r>
      <w:r w:rsidR="00E85755">
        <w:rPr>
          <w:rFonts w:ascii="Times New Roman" w:hAnsi="Times New Roman" w:cs="Times New Roman"/>
          <w:sz w:val="28"/>
          <w:szCs w:val="28"/>
        </w:rPr>
        <w:t xml:space="preserve">ти на уроках </w:t>
      </w:r>
      <w:proofErr w:type="gramStart"/>
      <w:r w:rsidR="00E857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5755">
        <w:rPr>
          <w:rFonts w:ascii="Times New Roman" w:hAnsi="Times New Roman" w:cs="Times New Roman"/>
          <w:sz w:val="28"/>
          <w:szCs w:val="28"/>
        </w:rPr>
        <w:t xml:space="preserve"> начальных класса;</w:t>
      </w:r>
    </w:p>
    <w:p w:rsidR="00A03EC7" w:rsidRPr="00133A97" w:rsidRDefault="006574D9" w:rsidP="00A03EC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EC7">
        <w:rPr>
          <w:rFonts w:ascii="Times New Roman" w:hAnsi="Times New Roman" w:cs="Times New Roman"/>
          <w:sz w:val="28"/>
          <w:szCs w:val="28"/>
        </w:rPr>
        <w:t>Якупова Х.З. Использование нетрадиционных методов обучения на уроках химии</w:t>
      </w:r>
      <w:r w:rsidR="00E85755">
        <w:rPr>
          <w:rFonts w:ascii="Times New Roman" w:hAnsi="Times New Roman" w:cs="Times New Roman"/>
          <w:sz w:val="28"/>
          <w:szCs w:val="28"/>
        </w:rPr>
        <w:t>.</w:t>
      </w:r>
    </w:p>
    <w:p w:rsidR="0008531F" w:rsidRDefault="0008531F" w:rsidP="0008531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С.В., Шабаева Г.И. Тематические игры по ОБЖ. Методическое пособие для учителя. – М.: ТЦ Сфера, 2003.</w:t>
      </w:r>
    </w:p>
    <w:p w:rsidR="00A03EC7" w:rsidRPr="00133A97" w:rsidRDefault="00A03EC7" w:rsidP="00A03EC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03EC7" w:rsidRPr="00133A97" w:rsidSect="00D06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B05"/>
    <w:multiLevelType w:val="hybridMultilevel"/>
    <w:tmpl w:val="F8462F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4A3DBF"/>
    <w:multiLevelType w:val="hybridMultilevel"/>
    <w:tmpl w:val="300819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B948EB"/>
    <w:multiLevelType w:val="hybridMultilevel"/>
    <w:tmpl w:val="520C28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0645D0"/>
    <w:multiLevelType w:val="hybridMultilevel"/>
    <w:tmpl w:val="F6420DC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243E076E"/>
    <w:multiLevelType w:val="hybridMultilevel"/>
    <w:tmpl w:val="52BC4D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212D83"/>
    <w:multiLevelType w:val="hybridMultilevel"/>
    <w:tmpl w:val="F2CE8C38"/>
    <w:lvl w:ilvl="0" w:tplc="A8D0C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523D"/>
    <w:multiLevelType w:val="hybridMultilevel"/>
    <w:tmpl w:val="6A7A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57F56"/>
    <w:multiLevelType w:val="hybridMultilevel"/>
    <w:tmpl w:val="B0A427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337553"/>
    <w:multiLevelType w:val="hybridMultilevel"/>
    <w:tmpl w:val="F2CE8C38"/>
    <w:lvl w:ilvl="0" w:tplc="A8D0CC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8FD05E0"/>
    <w:multiLevelType w:val="hybridMultilevel"/>
    <w:tmpl w:val="F2CE8C38"/>
    <w:lvl w:ilvl="0" w:tplc="A8D0C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C2D88"/>
    <w:multiLevelType w:val="hybridMultilevel"/>
    <w:tmpl w:val="F2CE8C38"/>
    <w:lvl w:ilvl="0" w:tplc="A8D0C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87523"/>
    <w:multiLevelType w:val="hybridMultilevel"/>
    <w:tmpl w:val="0CD21B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7A36"/>
    <w:rsid w:val="00020EEF"/>
    <w:rsid w:val="000419CA"/>
    <w:rsid w:val="0008531F"/>
    <w:rsid w:val="000945EC"/>
    <w:rsid w:val="000E1338"/>
    <w:rsid w:val="00123E80"/>
    <w:rsid w:val="00133A97"/>
    <w:rsid w:val="00145056"/>
    <w:rsid w:val="001C2A7A"/>
    <w:rsid w:val="001E72A0"/>
    <w:rsid w:val="0020786C"/>
    <w:rsid w:val="002240E7"/>
    <w:rsid w:val="002524A4"/>
    <w:rsid w:val="00253096"/>
    <w:rsid w:val="002C015D"/>
    <w:rsid w:val="003C65D4"/>
    <w:rsid w:val="00400977"/>
    <w:rsid w:val="00472A92"/>
    <w:rsid w:val="004752B8"/>
    <w:rsid w:val="00475F22"/>
    <w:rsid w:val="004B1646"/>
    <w:rsid w:val="004F6D71"/>
    <w:rsid w:val="00526CB8"/>
    <w:rsid w:val="006574D9"/>
    <w:rsid w:val="007066C5"/>
    <w:rsid w:val="00797A36"/>
    <w:rsid w:val="007D78AF"/>
    <w:rsid w:val="008A07D4"/>
    <w:rsid w:val="008B5B85"/>
    <w:rsid w:val="008C5245"/>
    <w:rsid w:val="008F6A5D"/>
    <w:rsid w:val="00943165"/>
    <w:rsid w:val="00947BEF"/>
    <w:rsid w:val="009D2560"/>
    <w:rsid w:val="009D60FC"/>
    <w:rsid w:val="009E27DF"/>
    <w:rsid w:val="009F29CC"/>
    <w:rsid w:val="00A03EC7"/>
    <w:rsid w:val="00A273F4"/>
    <w:rsid w:val="00A632A3"/>
    <w:rsid w:val="00A7695D"/>
    <w:rsid w:val="00AC4FAE"/>
    <w:rsid w:val="00AC79BD"/>
    <w:rsid w:val="00AE38E0"/>
    <w:rsid w:val="00B95C49"/>
    <w:rsid w:val="00BB11A4"/>
    <w:rsid w:val="00C121B0"/>
    <w:rsid w:val="00C36FBF"/>
    <w:rsid w:val="00CA3C7C"/>
    <w:rsid w:val="00CB54E4"/>
    <w:rsid w:val="00CE41A1"/>
    <w:rsid w:val="00D06DC8"/>
    <w:rsid w:val="00D10A12"/>
    <w:rsid w:val="00D2225C"/>
    <w:rsid w:val="00D43631"/>
    <w:rsid w:val="00D63B05"/>
    <w:rsid w:val="00D81DC3"/>
    <w:rsid w:val="00DD7D21"/>
    <w:rsid w:val="00DF26A5"/>
    <w:rsid w:val="00E41602"/>
    <w:rsid w:val="00E53902"/>
    <w:rsid w:val="00E76992"/>
    <w:rsid w:val="00E85755"/>
    <w:rsid w:val="00F36E1A"/>
    <w:rsid w:val="00F96FED"/>
    <w:rsid w:val="00FB6E93"/>
    <w:rsid w:val="00FE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2"/>
        <o:r id="V:Rule8" type="connector" idref="#_x0000_s1036"/>
        <o:r id="V:Rule9" type="connector" idref="#_x0000_s1037"/>
        <o:r id="V:Rule10" type="connector" idref="#_x0000_s1035"/>
        <o:r id="V:Rule11" type="connector" idref="#_x0000_s1034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7C"/>
  </w:style>
  <w:style w:type="paragraph" w:styleId="1">
    <w:name w:val="heading 1"/>
    <w:basedOn w:val="a"/>
    <w:link w:val="10"/>
    <w:qFormat/>
    <w:rsid w:val="00E41602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160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7">
    <w:name w:val="Normal (Web)"/>
    <w:basedOn w:val="a"/>
    <w:rsid w:val="00E4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E4160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4645-D344-420D-9510-C2A5299E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16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DmitriyD</cp:lastModifiedBy>
  <cp:revision>30</cp:revision>
  <dcterms:created xsi:type="dcterms:W3CDTF">2009-01-27T16:54:00Z</dcterms:created>
  <dcterms:modified xsi:type="dcterms:W3CDTF">2012-01-20T08:30:00Z</dcterms:modified>
</cp:coreProperties>
</file>