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CF" w:rsidRDefault="007A37CF" w:rsidP="007A37CF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85E39">
        <w:rPr>
          <w:rFonts w:ascii="Times New Roman" w:hAnsi="Times New Roman"/>
          <w:b/>
          <w:color w:val="FF0000"/>
          <w:sz w:val="28"/>
          <w:szCs w:val="28"/>
        </w:rPr>
        <w:t xml:space="preserve">ЗДОРОВЬЕСБЕРЕГАЮЩИЕ ПРИНЦИПЫ </w:t>
      </w:r>
      <w:r>
        <w:rPr>
          <w:rFonts w:ascii="Times New Roman" w:hAnsi="Times New Roman"/>
          <w:b/>
          <w:color w:val="FF0000"/>
          <w:sz w:val="28"/>
          <w:szCs w:val="28"/>
        </w:rPr>
        <w:t>ДЕЯТЕЛЬНОСТНОГО МЕТОДА ОБУЧЕНИЯ.</w:t>
      </w:r>
    </w:p>
    <w:p w:rsidR="007A37CF" w:rsidRPr="007A37CF" w:rsidRDefault="007A37CF" w:rsidP="007A37CF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Охапкина Ирина Н</w:t>
      </w:r>
      <w:r w:rsidRPr="007A37CF">
        <w:rPr>
          <w:rFonts w:ascii="Times New Roman" w:hAnsi="Times New Roman"/>
          <w:b/>
          <w:color w:val="000000" w:themeColor="text1"/>
          <w:sz w:val="28"/>
          <w:szCs w:val="28"/>
        </w:rPr>
        <w:t>иколаевна.</w:t>
      </w:r>
    </w:p>
    <w:p w:rsidR="007A37CF" w:rsidRPr="00585E39" w:rsidRDefault="007A37CF" w:rsidP="007A37CF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85E39">
        <w:rPr>
          <w:rFonts w:ascii="Times New Roman" w:hAnsi="Times New Roman"/>
          <w:i/>
          <w:sz w:val="28"/>
          <w:szCs w:val="28"/>
        </w:rPr>
        <w:t>Выступление на МО учителей математики, физики и информатики.</w:t>
      </w:r>
    </w:p>
    <w:p w:rsidR="007A37CF" w:rsidRPr="00585E39" w:rsidRDefault="007A37CF" w:rsidP="007A37CF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Октябрь 2013</w:t>
      </w:r>
      <w:r w:rsidRPr="00585E39">
        <w:rPr>
          <w:rFonts w:ascii="Times New Roman" w:hAnsi="Times New Roman"/>
          <w:i/>
          <w:sz w:val="28"/>
          <w:szCs w:val="28"/>
        </w:rPr>
        <w:t>г.</w:t>
      </w:r>
    </w:p>
    <w:p w:rsidR="007A37CF" w:rsidRPr="00585E39" w:rsidRDefault="007A37CF" w:rsidP="007A37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7CF" w:rsidRPr="00585E39" w:rsidRDefault="007A37CF" w:rsidP="007A3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 xml:space="preserve">     Здоровье</w:t>
      </w:r>
      <w:r w:rsidRPr="00585E39">
        <w:rPr>
          <w:rFonts w:ascii="Times New Roman" w:hAnsi="Times New Roman"/>
          <w:sz w:val="28"/>
          <w:szCs w:val="28"/>
        </w:rPr>
        <w:t xml:space="preserve"> – первое и основная потребность человека, обеспечивающая гармоничное развитие личности и возможность ее самореализации. В российской педагогике и педагогической психологии выделяют три вида здоровья: физическое, психическое (душевное) и нравственное (социальное). Все три типа здоровья, при их очевидном различии, тесно связаны между собой. Так, плохое физическое самочувствие отрицательно влияет на психику человека, психическое состояние непосредственно отражается на поведении человека в обществе, нравственной деградации личности может разрушить как психическое, так и физическое здоровье.</w:t>
      </w:r>
    </w:p>
    <w:p w:rsidR="007A37CF" w:rsidRPr="00585E39" w:rsidRDefault="007A37CF" w:rsidP="007A3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Лишь в последние годы педагоги, психологи и физиологи стали уделять пристальное внимание всем трем типам здоровья, и результаты проведенных исследований оказались шокирующими. Так, по данным Института возрастной физиологии </w:t>
      </w:r>
      <w:proofErr w:type="spellStart"/>
      <w:r w:rsidRPr="00585E39">
        <w:rPr>
          <w:rFonts w:ascii="Times New Roman" w:hAnsi="Times New Roman"/>
          <w:sz w:val="28"/>
          <w:szCs w:val="28"/>
        </w:rPr>
        <w:t>РАОи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НИИ гигиены и охраны здоровья детей и подростков РАМН, в настоящее время среди учащихся здоровыми являются около 10%, разные функциональные нарушения имеют 50% и хронические болезни – 40% школьников.</w:t>
      </w:r>
    </w:p>
    <w:p w:rsidR="007A37CF" w:rsidRPr="00585E39" w:rsidRDefault="007A37CF" w:rsidP="007A3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Ребенок большую часть своей жизни проводит своей жизни. Поэтому управление процессом сохранения и поддержки здоровья детей должна взять на себя именно школа по всем трем типам здоровья.</w:t>
      </w:r>
    </w:p>
    <w:p w:rsidR="007A37CF" w:rsidRPr="00585E39" w:rsidRDefault="007A37CF" w:rsidP="007A3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Отрицательное влияние на психическое здоровье школьников оказывают: </w:t>
      </w:r>
    </w:p>
    <w:p w:rsidR="007A37CF" w:rsidRPr="00585E39" w:rsidRDefault="007A37CF" w:rsidP="007A37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стрессовая тактика авторитарной педагогики;</w:t>
      </w:r>
    </w:p>
    <w:p w:rsidR="007A37CF" w:rsidRPr="00585E39" w:rsidRDefault="007A37CF" w:rsidP="007A37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пассивное восприятие знаний;</w:t>
      </w:r>
    </w:p>
    <w:p w:rsidR="007A37CF" w:rsidRPr="00585E39" w:rsidRDefault="007A37CF" w:rsidP="007A37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отсутствие интереса к изучаемому материалу;</w:t>
      </w:r>
    </w:p>
    <w:p w:rsidR="007A37CF" w:rsidRPr="00585E39" w:rsidRDefault="007A37CF" w:rsidP="007A37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интенсификация учебного процесса, приводящая к перегрузке;</w:t>
      </w:r>
    </w:p>
    <w:p w:rsidR="007A37CF" w:rsidRPr="00585E39" w:rsidRDefault="007A37CF" w:rsidP="007A37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5E39">
        <w:rPr>
          <w:rFonts w:ascii="Times New Roman" w:hAnsi="Times New Roman"/>
          <w:sz w:val="28"/>
          <w:szCs w:val="28"/>
        </w:rPr>
        <w:t>систематическая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E39">
        <w:rPr>
          <w:rFonts w:ascii="Times New Roman" w:hAnsi="Times New Roman"/>
          <w:sz w:val="28"/>
          <w:szCs w:val="28"/>
        </w:rPr>
        <w:t>неуспешность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ребенка;</w:t>
      </w:r>
    </w:p>
    <w:p w:rsidR="007A37CF" w:rsidRPr="00585E39" w:rsidRDefault="007A37CF" w:rsidP="007A37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отсутствие возможности выбора им индивидуального темпа и уровня обучения – «объяснение» одно для всех;</w:t>
      </w:r>
    </w:p>
    <w:p w:rsidR="007A37CF" w:rsidRPr="00585E39" w:rsidRDefault="007A37CF" w:rsidP="007A37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«разрывы» в организации учебного процесса (несоответствие технологий и методик функциональным и возрастным особенностям учащихся).</w:t>
      </w:r>
    </w:p>
    <w:p w:rsidR="007A37CF" w:rsidRPr="00585E39" w:rsidRDefault="007A37CF" w:rsidP="007A3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Именно педагогические технологии в первую очередь могут и должны обеспечить решение задачи поддержки и укрепления психического здоровья школьников. Высокая зависимость детей от учителей, ранимость и </w:t>
      </w:r>
      <w:r w:rsidRPr="00585E39">
        <w:rPr>
          <w:rFonts w:ascii="Times New Roman" w:hAnsi="Times New Roman"/>
          <w:sz w:val="28"/>
          <w:szCs w:val="28"/>
        </w:rPr>
        <w:lastRenderedPageBreak/>
        <w:t xml:space="preserve">лабильность детской психики делают их особенно уязвимыми в плане нарушений психического здоровья под влиянием неблагоприятного педагогического воздействия, несоответствие методов обучения возможностям детского организма. </w:t>
      </w:r>
    </w:p>
    <w:p w:rsidR="007A37CF" w:rsidRPr="00585E39" w:rsidRDefault="007A37CF" w:rsidP="007A3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В результате психолого-педагогических исследований установлено, что дидактические принципы </w:t>
      </w:r>
      <w:proofErr w:type="spellStart"/>
      <w:r w:rsidRPr="00585E39">
        <w:rPr>
          <w:rFonts w:ascii="Times New Roman" w:hAnsi="Times New Roman"/>
          <w:color w:val="0000FF"/>
          <w:sz w:val="28"/>
          <w:szCs w:val="28"/>
        </w:rPr>
        <w:t>деятельностного</w:t>
      </w:r>
      <w:proofErr w:type="spellEnd"/>
      <w:r w:rsidRPr="00585E39">
        <w:rPr>
          <w:rFonts w:ascii="Times New Roman" w:hAnsi="Times New Roman"/>
          <w:color w:val="0000FF"/>
          <w:sz w:val="28"/>
          <w:szCs w:val="28"/>
        </w:rPr>
        <w:t xml:space="preserve"> метода обучения </w:t>
      </w:r>
      <w:r w:rsidRPr="00585E39">
        <w:rPr>
          <w:rFonts w:ascii="Times New Roman" w:hAnsi="Times New Roman"/>
          <w:sz w:val="28"/>
          <w:szCs w:val="28"/>
        </w:rPr>
        <w:t>позволяют системно устранять факторы, влияющие на психическое здоровье детей:</w:t>
      </w:r>
    </w:p>
    <w:p w:rsidR="007A37CF" w:rsidRPr="00585E39" w:rsidRDefault="007A37CF" w:rsidP="007A37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принцип </w:t>
      </w:r>
      <w:r w:rsidRPr="00585E39">
        <w:rPr>
          <w:rFonts w:ascii="Times New Roman" w:hAnsi="Times New Roman"/>
          <w:color w:val="0000FF"/>
          <w:sz w:val="28"/>
          <w:szCs w:val="28"/>
        </w:rPr>
        <w:t>деятельности</w:t>
      </w:r>
      <w:r w:rsidRPr="00585E39">
        <w:rPr>
          <w:rFonts w:ascii="Times New Roman" w:hAnsi="Times New Roman"/>
          <w:sz w:val="28"/>
          <w:szCs w:val="28"/>
        </w:rPr>
        <w:t xml:space="preserve"> исключает пассивное восприятие знаний и обеспечивает включение каждого ребенка в самостоятельную учебную деятельность;</w:t>
      </w:r>
    </w:p>
    <w:p w:rsidR="007A37CF" w:rsidRPr="00585E39" w:rsidRDefault="007A37CF" w:rsidP="007A37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принципы </w:t>
      </w:r>
      <w:r w:rsidRPr="00585E39">
        <w:rPr>
          <w:rFonts w:ascii="Times New Roman" w:hAnsi="Times New Roman"/>
          <w:color w:val="0000FF"/>
          <w:sz w:val="28"/>
          <w:szCs w:val="28"/>
        </w:rPr>
        <w:t>непрерывности</w:t>
      </w:r>
      <w:r w:rsidRPr="00585E39">
        <w:rPr>
          <w:rFonts w:ascii="Times New Roman" w:hAnsi="Times New Roman"/>
          <w:sz w:val="28"/>
          <w:szCs w:val="28"/>
        </w:rPr>
        <w:t xml:space="preserve"> и </w:t>
      </w:r>
      <w:r w:rsidRPr="00585E39">
        <w:rPr>
          <w:rFonts w:ascii="Times New Roman" w:hAnsi="Times New Roman"/>
          <w:color w:val="0000FF"/>
          <w:sz w:val="28"/>
          <w:szCs w:val="28"/>
        </w:rPr>
        <w:t xml:space="preserve">целостности </w:t>
      </w:r>
      <w:r w:rsidRPr="00585E39">
        <w:rPr>
          <w:rFonts w:ascii="Times New Roman" w:hAnsi="Times New Roman"/>
          <w:sz w:val="28"/>
          <w:szCs w:val="28"/>
        </w:rPr>
        <w:t>создают механизм устранения «разрывов» в организации учебного процесса и приведения содержания образования в соответствие функциональным и возрастным особенностям учащихся;</w:t>
      </w:r>
    </w:p>
    <w:p w:rsidR="007A37CF" w:rsidRPr="00585E39" w:rsidRDefault="007A37CF" w:rsidP="007A37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принцип </w:t>
      </w:r>
      <w:r w:rsidRPr="00585E39">
        <w:rPr>
          <w:rFonts w:ascii="Times New Roman" w:hAnsi="Times New Roman"/>
          <w:color w:val="0000FF"/>
          <w:sz w:val="28"/>
          <w:szCs w:val="28"/>
        </w:rPr>
        <w:t>минимакса</w:t>
      </w:r>
      <w:r w:rsidRPr="00585E39">
        <w:rPr>
          <w:rFonts w:ascii="Times New Roman" w:hAnsi="Times New Roman"/>
          <w:sz w:val="28"/>
          <w:szCs w:val="28"/>
        </w:rPr>
        <w:t xml:space="preserve"> является саморегулирующимся механизмом </w:t>
      </w:r>
      <w:proofErr w:type="spellStart"/>
      <w:r w:rsidRPr="00585E39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обучения, обеспечивающим для каждого ребенка адекватную нагрузку и возможность успешного прохождения им индивидуальной образовательной траектории на уровне своего собственного максимума, но не ниже социально-безопасного минимума;</w:t>
      </w:r>
    </w:p>
    <w:p w:rsidR="007A37CF" w:rsidRPr="00585E39" w:rsidRDefault="007A37CF" w:rsidP="007A37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принцип </w:t>
      </w:r>
      <w:r w:rsidRPr="00585E39">
        <w:rPr>
          <w:rFonts w:ascii="Times New Roman" w:hAnsi="Times New Roman"/>
          <w:color w:val="0000FF"/>
          <w:sz w:val="28"/>
          <w:szCs w:val="28"/>
        </w:rPr>
        <w:t>психологической комфортности</w:t>
      </w:r>
      <w:r w:rsidRPr="00585E39">
        <w:rPr>
          <w:rFonts w:ascii="Times New Roman" w:hAnsi="Times New Roman"/>
          <w:sz w:val="28"/>
          <w:szCs w:val="28"/>
        </w:rPr>
        <w:t xml:space="preserve"> обеспечивает снятие стрессовых факторов во взаимодействии между учителем и учениками, создании в коллективе атмосферы доброжелательности;</w:t>
      </w:r>
    </w:p>
    <w:p w:rsidR="007A37CF" w:rsidRPr="00585E39" w:rsidRDefault="007A37CF" w:rsidP="007A37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принцип </w:t>
      </w:r>
      <w:r w:rsidRPr="00585E39">
        <w:rPr>
          <w:rFonts w:ascii="Times New Roman" w:hAnsi="Times New Roman"/>
          <w:color w:val="0000FF"/>
          <w:sz w:val="28"/>
          <w:szCs w:val="28"/>
        </w:rPr>
        <w:t xml:space="preserve">вариативности </w:t>
      </w:r>
      <w:r w:rsidRPr="00585E39">
        <w:rPr>
          <w:rFonts w:ascii="Times New Roman" w:hAnsi="Times New Roman"/>
          <w:sz w:val="28"/>
          <w:szCs w:val="28"/>
        </w:rPr>
        <w:t>обеспечивает возможность выбора каждым учащимся индивидуального темпа и уровня обучения;</w:t>
      </w:r>
    </w:p>
    <w:p w:rsidR="007A37CF" w:rsidRPr="00585E39" w:rsidRDefault="007A37CF" w:rsidP="007A37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принцип </w:t>
      </w:r>
      <w:r w:rsidRPr="00585E39">
        <w:rPr>
          <w:rFonts w:ascii="Times New Roman" w:hAnsi="Times New Roman"/>
          <w:color w:val="0000FF"/>
          <w:sz w:val="28"/>
          <w:szCs w:val="28"/>
        </w:rPr>
        <w:t>творчества</w:t>
      </w:r>
      <w:r w:rsidRPr="00585E39">
        <w:rPr>
          <w:rFonts w:ascii="Times New Roman" w:hAnsi="Times New Roman"/>
          <w:sz w:val="28"/>
          <w:szCs w:val="28"/>
        </w:rPr>
        <w:t xml:space="preserve"> обеспечивает формирование у учащихся интереса к обучению, создание для каждого из них ситуации успеха.</w:t>
      </w:r>
    </w:p>
    <w:p w:rsidR="007A37CF" w:rsidRPr="00585E39" w:rsidRDefault="007A37CF" w:rsidP="007A3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Таким образом, перечисленные принципы </w:t>
      </w:r>
      <w:proofErr w:type="spellStart"/>
      <w:r w:rsidRPr="00585E3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метода являются механизмом решения задач формирования, сохранения и укрепления здоровья учащихся. При этом данные о </w:t>
      </w:r>
      <w:proofErr w:type="spellStart"/>
      <w:r w:rsidRPr="00585E39">
        <w:rPr>
          <w:rFonts w:ascii="Times New Roman" w:hAnsi="Times New Roman"/>
          <w:sz w:val="28"/>
          <w:szCs w:val="28"/>
        </w:rPr>
        <w:t>здоровьесберегающем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эффекте технологии </w:t>
      </w:r>
      <w:proofErr w:type="spellStart"/>
      <w:r w:rsidRPr="00585E3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метода сочетаются с высокой результативностью усвоения содержания программы.</w:t>
      </w:r>
    </w:p>
    <w:p w:rsidR="007A37CF" w:rsidRPr="00585E39" w:rsidRDefault="007A37CF" w:rsidP="007A3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37CF" w:rsidRPr="00585E39" w:rsidRDefault="007A37CF" w:rsidP="007A3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37CF" w:rsidRPr="00585E39" w:rsidRDefault="007A37CF" w:rsidP="007A3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37CF" w:rsidRPr="00585E39" w:rsidRDefault="007A37CF" w:rsidP="007A37C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37CF" w:rsidRPr="00585E39" w:rsidRDefault="007A37CF" w:rsidP="007A37C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37CF" w:rsidRPr="00585E39" w:rsidRDefault="007A37CF" w:rsidP="007A37C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6E2E" w:rsidRDefault="00D26E2E"/>
    <w:sectPr w:rsidR="00D26E2E" w:rsidSect="00D2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6B08"/>
    <w:multiLevelType w:val="hybridMultilevel"/>
    <w:tmpl w:val="E3D60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A2EAB"/>
    <w:multiLevelType w:val="hybridMultilevel"/>
    <w:tmpl w:val="0E24E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37CF"/>
    <w:rsid w:val="003A4F0D"/>
    <w:rsid w:val="007A37CF"/>
    <w:rsid w:val="00C90D5D"/>
    <w:rsid w:val="00D2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2013-11-06T10:55:00Z</dcterms:created>
  <dcterms:modified xsi:type="dcterms:W3CDTF">2013-11-06T10:57:00Z</dcterms:modified>
</cp:coreProperties>
</file>