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82" w:rsidRPr="00B64B82" w:rsidRDefault="00B64B82" w:rsidP="00B64B82">
      <w:pPr>
        <w:spacing w:line="360" w:lineRule="auto"/>
        <w:jc w:val="right"/>
        <w:rPr>
          <w:rStyle w:val="noncited1"/>
          <w:b/>
          <w:bCs/>
          <w:color w:val="0F243E" w:themeColor="text2" w:themeShade="80"/>
          <w:szCs w:val="28"/>
        </w:rPr>
      </w:pPr>
      <w:r w:rsidRPr="00B64B82">
        <w:rPr>
          <w:rStyle w:val="noncited1"/>
          <w:b/>
          <w:bCs/>
          <w:color w:val="0F243E" w:themeColor="text2" w:themeShade="80"/>
          <w:szCs w:val="28"/>
        </w:rPr>
        <w:t xml:space="preserve">Литвинова А.С. </w:t>
      </w:r>
    </w:p>
    <w:p w:rsidR="00B64B82" w:rsidRPr="00B64B82" w:rsidRDefault="00B64B82" w:rsidP="00B64B82">
      <w:pPr>
        <w:spacing w:line="360" w:lineRule="auto"/>
        <w:jc w:val="right"/>
        <w:rPr>
          <w:rStyle w:val="noncited1"/>
          <w:b/>
          <w:bCs/>
          <w:color w:val="0F243E" w:themeColor="text2" w:themeShade="80"/>
          <w:szCs w:val="28"/>
        </w:rPr>
      </w:pPr>
      <w:r w:rsidRPr="00B64B82">
        <w:rPr>
          <w:rStyle w:val="noncited1"/>
          <w:b/>
          <w:bCs/>
          <w:color w:val="0F243E" w:themeColor="text2" w:themeShade="80"/>
          <w:szCs w:val="28"/>
        </w:rPr>
        <w:t xml:space="preserve">учитель английского языка </w:t>
      </w:r>
    </w:p>
    <w:p w:rsidR="00B64B82" w:rsidRPr="00B64B82" w:rsidRDefault="00B64B82" w:rsidP="00B64B82">
      <w:pPr>
        <w:spacing w:line="360" w:lineRule="auto"/>
        <w:jc w:val="right"/>
        <w:rPr>
          <w:rStyle w:val="noncited1"/>
          <w:b/>
          <w:bCs/>
          <w:color w:val="0F243E" w:themeColor="text2" w:themeShade="80"/>
          <w:szCs w:val="28"/>
        </w:rPr>
      </w:pPr>
      <w:r w:rsidRPr="00B64B82">
        <w:rPr>
          <w:rStyle w:val="noncited1"/>
          <w:b/>
          <w:bCs/>
          <w:color w:val="0F243E" w:themeColor="text2" w:themeShade="80"/>
          <w:szCs w:val="28"/>
        </w:rPr>
        <w:t>ГБОУ гимназии № 1591</w:t>
      </w:r>
    </w:p>
    <w:p w:rsidR="00B64B82" w:rsidRDefault="00B64B82" w:rsidP="00B64B82">
      <w:pPr>
        <w:spacing w:line="360" w:lineRule="auto"/>
        <w:jc w:val="center"/>
        <w:rPr>
          <w:rStyle w:val="noncited1"/>
          <w:b/>
          <w:bCs/>
          <w:color w:val="0F243E" w:themeColor="text2" w:themeShade="80"/>
          <w:sz w:val="32"/>
          <w:szCs w:val="28"/>
        </w:rPr>
      </w:pPr>
      <w:r>
        <w:rPr>
          <w:rStyle w:val="noncited1"/>
          <w:b/>
          <w:bCs/>
          <w:color w:val="0F243E" w:themeColor="text2" w:themeShade="80"/>
          <w:sz w:val="32"/>
          <w:szCs w:val="28"/>
        </w:rPr>
        <w:t>СТАТЬЯ.</w:t>
      </w:r>
    </w:p>
    <w:p w:rsidR="00B64B82" w:rsidRPr="00B64B82" w:rsidRDefault="00B64B82" w:rsidP="00B64B82">
      <w:pPr>
        <w:spacing w:line="360" w:lineRule="auto"/>
        <w:jc w:val="center"/>
        <w:rPr>
          <w:rStyle w:val="noncited1"/>
          <w:b/>
          <w:bCs/>
          <w:sz w:val="32"/>
          <w:szCs w:val="28"/>
        </w:rPr>
      </w:pPr>
      <w:bookmarkStart w:id="0" w:name="_GoBack"/>
      <w:r w:rsidRPr="00B64B82">
        <w:rPr>
          <w:rStyle w:val="noncited1"/>
          <w:b/>
          <w:bCs/>
          <w:sz w:val="32"/>
          <w:szCs w:val="28"/>
        </w:rPr>
        <w:t>Образовательная среда школы как фактор формирования коммуникат</w:t>
      </w:r>
      <w:r w:rsidRPr="00B64B82">
        <w:rPr>
          <w:rStyle w:val="noncited1"/>
          <w:b/>
          <w:bCs/>
          <w:sz w:val="32"/>
          <w:szCs w:val="28"/>
        </w:rPr>
        <w:t>ивной компетентности старшеклас</w:t>
      </w:r>
      <w:r w:rsidRPr="00B64B82">
        <w:rPr>
          <w:rStyle w:val="noncited1"/>
          <w:b/>
          <w:bCs/>
          <w:sz w:val="32"/>
          <w:szCs w:val="28"/>
        </w:rPr>
        <w:t>сников.</w:t>
      </w:r>
    </w:p>
    <w:bookmarkEnd w:id="0"/>
    <w:p w:rsidR="00B64B82" w:rsidRDefault="00B64B82" w:rsidP="00B64B82">
      <w:pPr>
        <w:spacing w:line="280" w:lineRule="atLeast"/>
        <w:jc w:val="both"/>
        <w:rPr>
          <w:rStyle w:val="noncited1"/>
          <w:b/>
          <w:bCs/>
          <w:sz w:val="28"/>
          <w:szCs w:val="28"/>
        </w:rPr>
      </w:pPr>
    </w:p>
    <w:p w:rsidR="00B64B82" w:rsidRPr="00EF6F9E" w:rsidRDefault="00B64B82" w:rsidP="00B64B82">
      <w:pPr>
        <w:pStyle w:val="a4"/>
        <w:tabs>
          <w:tab w:val="num" w:pos="1260"/>
        </w:tabs>
        <w:spacing w:after="0" w:line="360" w:lineRule="auto"/>
        <w:ind w:firstLine="851"/>
        <w:jc w:val="both"/>
        <w:rPr>
          <w:sz w:val="28"/>
          <w:szCs w:val="28"/>
        </w:rPr>
      </w:pPr>
      <w:r w:rsidRPr="005B258D">
        <w:rPr>
          <w:sz w:val="28"/>
          <w:szCs w:val="28"/>
        </w:rPr>
        <w:t>Современная российская ш</w:t>
      </w:r>
      <w:r w:rsidRPr="00EF6F9E">
        <w:rPr>
          <w:sz w:val="28"/>
          <w:szCs w:val="28"/>
        </w:rPr>
        <w:t xml:space="preserve">кола пребывает в состоянии изменения содержательных и организационно-педагогических форм построения образовательного поля. </w:t>
      </w:r>
      <w:proofErr w:type="gramStart"/>
      <w:r w:rsidRPr="00EF6F9E">
        <w:rPr>
          <w:sz w:val="28"/>
          <w:szCs w:val="28"/>
        </w:rPr>
        <w:t>В разрабатываемых в настоящее время концептуальных подходах к осуществлению уже начатых и планируемых преобразований</w:t>
      </w:r>
      <w:r>
        <w:rPr>
          <w:sz w:val="28"/>
          <w:szCs w:val="28"/>
        </w:rPr>
        <w:t xml:space="preserve"> в рамках реализации концепции «социокультурной модернизации» (</w:t>
      </w:r>
      <w:proofErr w:type="spellStart"/>
      <w:r>
        <w:rPr>
          <w:sz w:val="28"/>
          <w:szCs w:val="28"/>
        </w:rPr>
        <w:t>А.Г.Асмолов</w:t>
      </w:r>
      <w:proofErr w:type="spellEnd"/>
      <w:r>
        <w:rPr>
          <w:sz w:val="28"/>
          <w:szCs w:val="28"/>
        </w:rPr>
        <w:t>)</w:t>
      </w:r>
      <w:r w:rsidRPr="00EF6F9E">
        <w:rPr>
          <w:sz w:val="28"/>
          <w:szCs w:val="28"/>
        </w:rPr>
        <w:t xml:space="preserve">, в ряд ведущих закономерно выдвигается проблема </w:t>
      </w:r>
      <w:r w:rsidRPr="000F0EE6">
        <w:rPr>
          <w:sz w:val="28"/>
          <w:szCs w:val="28"/>
        </w:rPr>
        <w:t>подготовки людей</w:t>
      </w:r>
      <w:r w:rsidRPr="00EF6F9E">
        <w:rPr>
          <w:sz w:val="28"/>
          <w:szCs w:val="28"/>
        </w:rPr>
        <w:t xml:space="preserve"> не только с хорошей  квалификацией, но «способных к целостному и системному анализу сложных проблем современной жизни общества и окружающей среды» </w:t>
      </w:r>
      <w:r w:rsidRPr="005F6F78">
        <w:rPr>
          <w:sz w:val="28"/>
          <w:szCs w:val="28"/>
        </w:rPr>
        <w:t>[</w:t>
      </w:r>
      <w:r w:rsidRPr="00B139CF">
        <w:rPr>
          <w:sz w:val="28"/>
          <w:szCs w:val="28"/>
        </w:rPr>
        <w:t>Государственный образовательный стандарт высшего профессионального образования.</w:t>
      </w:r>
      <w:proofErr w:type="gramEnd"/>
      <w:r w:rsidRPr="00B139CF">
        <w:rPr>
          <w:sz w:val="28"/>
          <w:szCs w:val="28"/>
        </w:rPr>
        <w:t xml:space="preserve"> - </w:t>
      </w:r>
      <w:proofErr w:type="gramStart"/>
      <w:r w:rsidRPr="00B139CF">
        <w:rPr>
          <w:sz w:val="28"/>
          <w:szCs w:val="28"/>
        </w:rPr>
        <w:t>М.: Государственный Комитет РФ по высшему образованию, 1995. - 383 с.</w:t>
      </w:r>
      <w:r w:rsidRPr="005F6F78">
        <w:rPr>
          <w:sz w:val="28"/>
          <w:szCs w:val="28"/>
        </w:rPr>
        <w:t>]</w:t>
      </w:r>
      <w:r>
        <w:rPr>
          <w:sz w:val="28"/>
          <w:szCs w:val="28"/>
        </w:rPr>
        <w:t xml:space="preserve">, а также обладающих высоким уровнем </w:t>
      </w:r>
      <w:proofErr w:type="spellStart"/>
      <w:r>
        <w:rPr>
          <w:sz w:val="28"/>
          <w:szCs w:val="28"/>
        </w:rPr>
        <w:t>сформированности</w:t>
      </w:r>
      <w:proofErr w:type="spellEnd"/>
      <w:r>
        <w:rPr>
          <w:sz w:val="28"/>
          <w:szCs w:val="28"/>
        </w:rPr>
        <w:t xml:space="preserve"> коммуникативной культуры и толерантности</w:t>
      </w:r>
      <w:r w:rsidRPr="00EF6F9E">
        <w:rPr>
          <w:sz w:val="28"/>
          <w:szCs w:val="28"/>
        </w:rPr>
        <w:t>.</w:t>
      </w:r>
      <w:proofErr w:type="gramEnd"/>
      <w:r w:rsidRPr="00EF6F9E">
        <w:rPr>
          <w:sz w:val="28"/>
          <w:szCs w:val="28"/>
        </w:rPr>
        <w:t xml:space="preserve">  </w:t>
      </w:r>
      <w:r>
        <w:rPr>
          <w:sz w:val="28"/>
          <w:szCs w:val="28"/>
        </w:rPr>
        <w:t xml:space="preserve">В решении поставленных задач </w:t>
      </w:r>
      <w:r w:rsidRPr="00EF6F9E">
        <w:rPr>
          <w:sz w:val="28"/>
          <w:szCs w:val="28"/>
        </w:rPr>
        <w:t xml:space="preserve">особую актуальность приобретают </w:t>
      </w:r>
      <w:proofErr w:type="spellStart"/>
      <w:r w:rsidRPr="00EF6F9E">
        <w:rPr>
          <w:sz w:val="28"/>
          <w:szCs w:val="28"/>
        </w:rPr>
        <w:t>гуманизация</w:t>
      </w:r>
      <w:proofErr w:type="spellEnd"/>
      <w:r w:rsidRPr="00EF6F9E">
        <w:rPr>
          <w:sz w:val="28"/>
          <w:szCs w:val="28"/>
        </w:rPr>
        <w:t xml:space="preserve"> и </w:t>
      </w:r>
      <w:proofErr w:type="spellStart"/>
      <w:r w:rsidRPr="00EF6F9E">
        <w:rPr>
          <w:sz w:val="28"/>
          <w:szCs w:val="28"/>
        </w:rPr>
        <w:t>гуманитаризация</w:t>
      </w:r>
      <w:proofErr w:type="spellEnd"/>
      <w:r w:rsidRPr="00EF6F9E">
        <w:rPr>
          <w:sz w:val="28"/>
          <w:szCs w:val="28"/>
        </w:rPr>
        <w:t xml:space="preserve"> образования, направленные на формирование личности</w:t>
      </w:r>
      <w:r>
        <w:rPr>
          <w:sz w:val="28"/>
          <w:szCs w:val="28"/>
        </w:rPr>
        <w:t>, обладающей</w:t>
      </w:r>
      <w:r w:rsidRPr="00EF6F9E">
        <w:rPr>
          <w:sz w:val="28"/>
          <w:szCs w:val="28"/>
        </w:rPr>
        <w:t xml:space="preserve"> не только глубокими предметными знаниями, но и поликультурным кругозором и гуманитарной грамотностью. С </w:t>
      </w:r>
      <w:proofErr w:type="spellStart"/>
      <w:r w:rsidRPr="00EF6F9E">
        <w:rPr>
          <w:sz w:val="28"/>
          <w:szCs w:val="28"/>
        </w:rPr>
        <w:t>гуманитаризацией</w:t>
      </w:r>
      <w:proofErr w:type="spellEnd"/>
      <w:r w:rsidRPr="00EF6F9E">
        <w:rPr>
          <w:sz w:val="28"/>
          <w:szCs w:val="28"/>
        </w:rPr>
        <w:t xml:space="preserve"> образования связывается поиск эффективных педагогических средств инструментального, культурологического, аксиологического и личностно-развивающего характера. Научное осмысление результатов этого поиска создает предпосылки для определения перспективных направлений повышения эффективности процесса </w:t>
      </w:r>
      <w:proofErr w:type="spellStart"/>
      <w:r w:rsidRPr="00EF6F9E">
        <w:rPr>
          <w:sz w:val="28"/>
          <w:szCs w:val="28"/>
        </w:rPr>
        <w:t>гуманитаризации</w:t>
      </w:r>
      <w:proofErr w:type="spellEnd"/>
      <w:r w:rsidRPr="00EF6F9E">
        <w:rPr>
          <w:sz w:val="28"/>
          <w:szCs w:val="28"/>
        </w:rPr>
        <w:t xml:space="preserve"> образования. </w:t>
      </w:r>
    </w:p>
    <w:p w:rsidR="00B64B82" w:rsidRPr="00134258" w:rsidRDefault="00B64B82" w:rsidP="00B64B82">
      <w:pPr>
        <w:widowControl w:val="0"/>
        <w:shd w:val="clear" w:color="auto" w:fill="FFFFFF"/>
        <w:autoSpaceDE w:val="0"/>
        <w:autoSpaceDN w:val="0"/>
        <w:spacing w:line="360" w:lineRule="auto"/>
        <w:ind w:firstLine="360"/>
        <w:jc w:val="both"/>
        <w:rPr>
          <w:b/>
          <w:bCs/>
          <w:sz w:val="28"/>
          <w:szCs w:val="28"/>
        </w:rPr>
      </w:pPr>
      <w:r w:rsidRPr="00134258">
        <w:rPr>
          <w:sz w:val="28"/>
          <w:szCs w:val="28"/>
        </w:rPr>
        <w:t xml:space="preserve">Системно-аналитический подход к анализу образовательной практики </w:t>
      </w:r>
      <w:r w:rsidRPr="00134258">
        <w:rPr>
          <w:sz w:val="28"/>
          <w:szCs w:val="28"/>
        </w:rPr>
        <w:lastRenderedPageBreak/>
        <w:t xml:space="preserve">позволил  выделить три важных направления в реализации идеи </w:t>
      </w:r>
      <w:proofErr w:type="spellStart"/>
      <w:r w:rsidRPr="00134258">
        <w:rPr>
          <w:sz w:val="28"/>
          <w:szCs w:val="28"/>
        </w:rPr>
        <w:t>гуманитаризации</w:t>
      </w:r>
      <w:proofErr w:type="spellEnd"/>
      <w:r w:rsidRPr="00134258">
        <w:rPr>
          <w:sz w:val="28"/>
          <w:szCs w:val="28"/>
        </w:rPr>
        <w:t xml:space="preserve">: </w:t>
      </w:r>
      <w:proofErr w:type="spellStart"/>
      <w:r w:rsidRPr="00134258">
        <w:rPr>
          <w:b/>
          <w:bCs/>
          <w:sz w:val="28"/>
          <w:szCs w:val="28"/>
        </w:rPr>
        <w:t>гуманитаризацию</w:t>
      </w:r>
      <w:proofErr w:type="spellEnd"/>
      <w:r w:rsidRPr="00134258">
        <w:rPr>
          <w:b/>
          <w:bCs/>
          <w:sz w:val="28"/>
          <w:szCs w:val="28"/>
        </w:rPr>
        <w:t xml:space="preserve"> содержания образования, </w:t>
      </w:r>
      <w:proofErr w:type="spellStart"/>
      <w:r w:rsidRPr="00134258">
        <w:rPr>
          <w:b/>
          <w:bCs/>
          <w:sz w:val="28"/>
          <w:szCs w:val="28"/>
        </w:rPr>
        <w:t>гуманитаризацию</w:t>
      </w:r>
      <w:proofErr w:type="spellEnd"/>
      <w:r w:rsidRPr="00134258">
        <w:rPr>
          <w:b/>
          <w:bCs/>
          <w:sz w:val="28"/>
          <w:szCs w:val="28"/>
        </w:rPr>
        <w:t xml:space="preserve"> процесса обучения и формирование гуманитарно-развивающей образовательной среды. </w:t>
      </w:r>
    </w:p>
    <w:p w:rsidR="00B64B82" w:rsidRDefault="00B64B82" w:rsidP="00B64B82">
      <w:pPr>
        <w:widowControl w:val="0"/>
        <w:shd w:val="clear" w:color="auto" w:fill="FFFFFF"/>
        <w:autoSpaceDE w:val="0"/>
        <w:autoSpaceDN w:val="0"/>
        <w:spacing w:line="360" w:lineRule="auto"/>
        <w:ind w:firstLine="360"/>
        <w:jc w:val="both"/>
        <w:rPr>
          <w:sz w:val="28"/>
          <w:szCs w:val="28"/>
        </w:rPr>
      </w:pPr>
      <w:r w:rsidRPr="00134258">
        <w:rPr>
          <w:sz w:val="28"/>
          <w:szCs w:val="28"/>
        </w:rPr>
        <w:t>Гуманитарную образовательную среду можно рассматривать как часть социокультурной среды, создающую условия для развития</w:t>
      </w:r>
      <w:r>
        <w:rPr>
          <w:sz w:val="28"/>
          <w:szCs w:val="28"/>
        </w:rPr>
        <w:t xml:space="preserve"> </w:t>
      </w:r>
      <w:proofErr w:type="spellStart"/>
      <w:r>
        <w:rPr>
          <w:sz w:val="28"/>
          <w:szCs w:val="28"/>
        </w:rPr>
        <w:t>интерсубъективного</w:t>
      </w:r>
      <w:proofErr w:type="spellEnd"/>
      <w:r>
        <w:rPr>
          <w:sz w:val="28"/>
          <w:szCs w:val="28"/>
        </w:rPr>
        <w:t xml:space="preserve"> процесса образования, актуальных преобразований субъективности и определяемую получением мировоззренческого естественнонаучного и гуманитарного знания, формированием ценностных ориентаций личности обучаемого. </w:t>
      </w:r>
    </w:p>
    <w:p w:rsidR="00B64B82" w:rsidRDefault="00B64B82" w:rsidP="00B64B82">
      <w:pPr>
        <w:pStyle w:val="a3"/>
        <w:spacing w:line="360" w:lineRule="auto"/>
        <w:ind w:left="0" w:firstLine="360"/>
        <w:rPr>
          <w:sz w:val="28"/>
          <w:szCs w:val="28"/>
        </w:rPr>
      </w:pPr>
      <w:r>
        <w:rPr>
          <w:caps/>
          <w:sz w:val="28"/>
          <w:szCs w:val="28"/>
        </w:rPr>
        <w:t xml:space="preserve">  </w:t>
      </w:r>
      <w:r>
        <w:rPr>
          <w:sz w:val="28"/>
          <w:szCs w:val="28"/>
        </w:rPr>
        <w:t xml:space="preserve">Общепринятым в современной психолого-педагогической литературе является тезис о том, что «образовательная среда» включает не только общую </w:t>
      </w:r>
      <w:proofErr w:type="spellStart"/>
      <w:r>
        <w:rPr>
          <w:sz w:val="28"/>
          <w:szCs w:val="28"/>
        </w:rPr>
        <w:t>субъект</w:t>
      </w:r>
      <w:r>
        <w:rPr>
          <w:sz w:val="28"/>
          <w:szCs w:val="28"/>
        </w:rPr>
        <w:t>о</w:t>
      </w:r>
      <w:proofErr w:type="spellEnd"/>
      <w:r>
        <w:rPr>
          <w:sz w:val="28"/>
          <w:szCs w:val="28"/>
        </w:rPr>
        <w:t xml:space="preserve"> </w:t>
      </w:r>
      <w:r>
        <w:rPr>
          <w:sz w:val="28"/>
          <w:szCs w:val="28"/>
        </w:rPr>
        <w:t>-</w:t>
      </w:r>
      <w:r>
        <w:rPr>
          <w:sz w:val="28"/>
          <w:szCs w:val="28"/>
        </w:rPr>
        <w:t xml:space="preserve"> </w:t>
      </w:r>
      <w:r>
        <w:rPr>
          <w:sz w:val="28"/>
          <w:szCs w:val="28"/>
        </w:rPr>
        <w:t xml:space="preserve">субъектную направленность в развитии образовательного пространства, но и отражает специфику гуманно и личностно ориентированного образовательного процесса, его коммуникативно-созидательную продуктивную направленность. Именно с ориентацией на сущность процесса </w:t>
      </w:r>
      <w:proofErr w:type="spellStart"/>
      <w:r>
        <w:rPr>
          <w:sz w:val="28"/>
          <w:szCs w:val="28"/>
        </w:rPr>
        <w:t>гуманитаризации</w:t>
      </w:r>
      <w:proofErr w:type="spellEnd"/>
      <w:r>
        <w:rPr>
          <w:b/>
          <w:bCs/>
          <w:i/>
          <w:iCs/>
          <w:sz w:val="28"/>
          <w:szCs w:val="28"/>
        </w:rPr>
        <w:t xml:space="preserve"> </w:t>
      </w:r>
      <w:r>
        <w:rPr>
          <w:sz w:val="28"/>
          <w:szCs w:val="28"/>
        </w:rPr>
        <w:t xml:space="preserve">образования целесообразно использовать понятие «образовательная среда», как раскрывающее данное социокультурное и педагогическое явление наиболее полно и четко. </w:t>
      </w:r>
    </w:p>
    <w:p w:rsidR="00B64B82" w:rsidRDefault="00B64B82" w:rsidP="00B64B82">
      <w:pPr>
        <w:pStyle w:val="a3"/>
        <w:spacing w:line="360" w:lineRule="auto"/>
        <w:ind w:left="0" w:firstLine="360"/>
        <w:rPr>
          <w:sz w:val="28"/>
          <w:szCs w:val="28"/>
        </w:rPr>
      </w:pPr>
      <w:r>
        <w:rPr>
          <w:sz w:val="28"/>
          <w:szCs w:val="28"/>
        </w:rPr>
        <w:t xml:space="preserve">Идеи </w:t>
      </w:r>
      <w:proofErr w:type="spellStart"/>
      <w:r>
        <w:rPr>
          <w:sz w:val="28"/>
          <w:szCs w:val="28"/>
        </w:rPr>
        <w:t>гуманизации</w:t>
      </w:r>
      <w:proofErr w:type="spellEnd"/>
      <w:r>
        <w:rPr>
          <w:sz w:val="28"/>
          <w:szCs w:val="28"/>
        </w:rPr>
        <w:t xml:space="preserve"> и </w:t>
      </w:r>
      <w:proofErr w:type="spellStart"/>
      <w:r>
        <w:rPr>
          <w:sz w:val="28"/>
          <w:szCs w:val="28"/>
        </w:rPr>
        <w:t>гуманитаризациии</w:t>
      </w:r>
      <w:proofErr w:type="spellEnd"/>
      <w:r>
        <w:rPr>
          <w:sz w:val="28"/>
          <w:szCs w:val="28"/>
        </w:rPr>
        <w:t xml:space="preserve">, обусловливающие гуманистический характер образовательного процесса, реализуются посредством определенного набора характеристических признаков образовательной среды, наиболее значимыми из которых выступают следующие: </w:t>
      </w:r>
    </w:p>
    <w:p w:rsidR="00B64B82" w:rsidRDefault="00B64B82" w:rsidP="00B64B82">
      <w:pPr>
        <w:pStyle w:val="a3"/>
        <w:spacing w:line="360" w:lineRule="auto"/>
        <w:ind w:left="0" w:firstLine="360"/>
        <w:rPr>
          <w:sz w:val="28"/>
          <w:szCs w:val="28"/>
        </w:rPr>
      </w:pPr>
      <w:r>
        <w:rPr>
          <w:sz w:val="28"/>
          <w:szCs w:val="28"/>
        </w:rPr>
        <w:t>1</w:t>
      </w:r>
      <w:r>
        <w:rPr>
          <w:b/>
          <w:bCs/>
          <w:sz w:val="28"/>
          <w:szCs w:val="28"/>
        </w:rPr>
        <w:t>. Целостность системы</w:t>
      </w:r>
      <w:r>
        <w:rPr>
          <w:sz w:val="28"/>
          <w:szCs w:val="28"/>
        </w:rPr>
        <w:t xml:space="preserve">, которая требует выстраивания принципиально новой, по сравнению с традиционной, стратегии образования. В основе современной образовательной стратегии должна лежать не логика научного знания (построения научной теории), а логика  усвоения широкого социокультурного опыта, вхождения человека в мир научных знаний, овладение опытом межкультурной и личностной коммуникации.  </w:t>
      </w:r>
    </w:p>
    <w:p w:rsidR="00B64B82" w:rsidRDefault="00B64B82" w:rsidP="00B64B82">
      <w:pPr>
        <w:pStyle w:val="a3"/>
        <w:spacing w:line="360" w:lineRule="auto"/>
        <w:ind w:left="0" w:firstLine="360"/>
        <w:rPr>
          <w:sz w:val="28"/>
          <w:szCs w:val="28"/>
        </w:rPr>
      </w:pPr>
      <w:r>
        <w:rPr>
          <w:sz w:val="28"/>
          <w:szCs w:val="28"/>
        </w:rPr>
        <w:lastRenderedPageBreak/>
        <w:t xml:space="preserve">В понимании идеи целостности образовательного процесса мы солидарны с академиком РАО </w:t>
      </w:r>
      <w:proofErr w:type="spellStart"/>
      <w:r>
        <w:rPr>
          <w:sz w:val="28"/>
          <w:szCs w:val="28"/>
        </w:rPr>
        <w:t>В.А.Козыревым</w:t>
      </w:r>
      <w:proofErr w:type="spellEnd"/>
      <w:r>
        <w:rPr>
          <w:sz w:val="28"/>
          <w:szCs w:val="28"/>
        </w:rPr>
        <w:t xml:space="preserve">, который  полагает, что образовательная стратегия должна включать этап общей ориентации в изучаемом явлении,  предполагающим рассмотрение его как целостности, выявление различных его свойств, после чего наступает этап углубления через анализ явления, установления внутренних, сущностных,  содержательных свойств. Заключительным этапом является синтез, появление в осознании новой целостности, которая богаче по содержанию в сравнении с той, что была при первом знакомстве с изучаемым явлением. </w:t>
      </w:r>
    </w:p>
    <w:p w:rsidR="00B64B82" w:rsidRDefault="00B64B82" w:rsidP="00B64B82">
      <w:pPr>
        <w:pStyle w:val="a3"/>
        <w:spacing w:line="360" w:lineRule="auto"/>
        <w:ind w:left="0" w:firstLine="360"/>
        <w:rPr>
          <w:sz w:val="28"/>
          <w:szCs w:val="28"/>
        </w:rPr>
      </w:pPr>
      <w:r>
        <w:rPr>
          <w:sz w:val="28"/>
          <w:szCs w:val="28"/>
        </w:rPr>
        <w:t xml:space="preserve">2. </w:t>
      </w:r>
      <w:proofErr w:type="spellStart"/>
      <w:r>
        <w:rPr>
          <w:b/>
          <w:bCs/>
          <w:sz w:val="28"/>
          <w:szCs w:val="28"/>
        </w:rPr>
        <w:t>Интегративность</w:t>
      </w:r>
      <w:proofErr w:type="spellEnd"/>
      <w:r>
        <w:rPr>
          <w:b/>
          <w:bCs/>
          <w:sz w:val="28"/>
          <w:szCs w:val="28"/>
        </w:rPr>
        <w:t xml:space="preserve"> среды</w:t>
      </w:r>
      <w:r>
        <w:rPr>
          <w:sz w:val="28"/>
          <w:szCs w:val="28"/>
        </w:rPr>
        <w:t>, которая относится к концентрируемому в ней содержанию образования (знания, способы и формы деятельности)</w:t>
      </w:r>
      <w:r>
        <w:rPr>
          <w:i/>
          <w:iCs/>
          <w:sz w:val="28"/>
          <w:szCs w:val="28"/>
        </w:rPr>
        <w:t xml:space="preserve">. </w:t>
      </w:r>
      <w:r>
        <w:rPr>
          <w:sz w:val="28"/>
          <w:szCs w:val="28"/>
        </w:rPr>
        <w:t xml:space="preserve">Интегративный характер образовательного процесса выступает определяющим фактором построения образовательной среды, формирования компетенций в ключевых видах учебно-познавательной и коммуникативной видов деятельности. </w:t>
      </w:r>
    </w:p>
    <w:p w:rsidR="00B64B82" w:rsidRDefault="00B64B82" w:rsidP="00B64B82">
      <w:pPr>
        <w:pStyle w:val="a3"/>
        <w:spacing w:line="360" w:lineRule="auto"/>
        <w:ind w:left="0" w:firstLine="360"/>
        <w:rPr>
          <w:sz w:val="28"/>
          <w:szCs w:val="28"/>
        </w:rPr>
      </w:pPr>
      <w:r>
        <w:rPr>
          <w:sz w:val="28"/>
          <w:szCs w:val="28"/>
        </w:rPr>
        <w:t xml:space="preserve">3. </w:t>
      </w:r>
      <w:r>
        <w:rPr>
          <w:b/>
          <w:bCs/>
          <w:sz w:val="28"/>
          <w:szCs w:val="28"/>
        </w:rPr>
        <w:t>Многоаспектность</w:t>
      </w:r>
      <w:r>
        <w:rPr>
          <w:sz w:val="28"/>
          <w:szCs w:val="28"/>
        </w:rPr>
        <w:t>, выступающая следствием свойства целостности и предполагающая понимание и изучение социокультурного, научного, учебного явления с разных точек зрения. Несмотря на то, что данное  свойство</w:t>
      </w:r>
      <w:r>
        <w:rPr>
          <w:i/>
          <w:iCs/>
          <w:sz w:val="28"/>
          <w:szCs w:val="28"/>
        </w:rPr>
        <w:t xml:space="preserve"> </w:t>
      </w:r>
      <w:r>
        <w:rPr>
          <w:sz w:val="28"/>
          <w:szCs w:val="28"/>
        </w:rPr>
        <w:t xml:space="preserve"> по своему характеру оппозиционно свойству </w:t>
      </w:r>
      <w:proofErr w:type="spellStart"/>
      <w:r>
        <w:rPr>
          <w:sz w:val="28"/>
          <w:szCs w:val="28"/>
        </w:rPr>
        <w:t>интегративности</w:t>
      </w:r>
      <w:proofErr w:type="spellEnd"/>
      <w:r>
        <w:rPr>
          <w:sz w:val="28"/>
          <w:szCs w:val="28"/>
        </w:rPr>
        <w:t>, оно является дополнением к нему.  Вполне очевидно, что интеграция может возникнуть лишь на базе многоаспектного рассмотрения явления или процесса.</w:t>
      </w:r>
    </w:p>
    <w:p w:rsidR="00B64B82" w:rsidRDefault="00B64B82" w:rsidP="00B64B82">
      <w:pPr>
        <w:pStyle w:val="a3"/>
        <w:spacing w:line="360" w:lineRule="auto"/>
        <w:ind w:left="0" w:firstLine="360"/>
        <w:rPr>
          <w:sz w:val="28"/>
          <w:szCs w:val="28"/>
        </w:rPr>
      </w:pPr>
      <w:r>
        <w:rPr>
          <w:sz w:val="28"/>
          <w:szCs w:val="28"/>
        </w:rPr>
        <w:t xml:space="preserve">4. </w:t>
      </w:r>
      <w:r>
        <w:rPr>
          <w:b/>
          <w:bCs/>
          <w:sz w:val="28"/>
          <w:szCs w:val="28"/>
        </w:rPr>
        <w:t>Универсальность</w:t>
      </w:r>
      <w:r>
        <w:rPr>
          <w:sz w:val="28"/>
          <w:szCs w:val="28"/>
        </w:rPr>
        <w:t xml:space="preserve">, обусловленная спецификой образования и предполагающая  «вооружение» обучающихся универсальными способами действий по добыванию и переработке нового знания, которые могут понадобиться при решении нестандартных и неизвестных учебных задач. Универсальность образования всегда связывалась в отечественной педагогике с его фундаментальным характером, позволяющим выявлять закономерности развития явлений и социальных  процессов окружающей действительности. </w:t>
      </w:r>
    </w:p>
    <w:p w:rsidR="00B64B82" w:rsidRDefault="00B64B82" w:rsidP="00B64B82">
      <w:pPr>
        <w:pStyle w:val="a3"/>
        <w:spacing w:line="360" w:lineRule="auto"/>
        <w:ind w:left="0" w:firstLine="360"/>
        <w:rPr>
          <w:b/>
          <w:bCs/>
          <w:sz w:val="28"/>
          <w:szCs w:val="28"/>
        </w:rPr>
      </w:pPr>
      <w:r>
        <w:rPr>
          <w:sz w:val="28"/>
          <w:szCs w:val="28"/>
        </w:rPr>
        <w:lastRenderedPageBreak/>
        <w:t xml:space="preserve">5. </w:t>
      </w:r>
      <w:r>
        <w:rPr>
          <w:b/>
          <w:bCs/>
          <w:sz w:val="28"/>
          <w:szCs w:val="28"/>
        </w:rPr>
        <w:t>Обширность</w:t>
      </w:r>
      <w:r>
        <w:rPr>
          <w:sz w:val="28"/>
          <w:szCs w:val="28"/>
        </w:rPr>
        <w:t xml:space="preserve">, которая необходима для личностного выбора </w:t>
      </w:r>
      <w:proofErr w:type="gramStart"/>
      <w:r>
        <w:rPr>
          <w:sz w:val="28"/>
          <w:szCs w:val="28"/>
        </w:rPr>
        <w:t>обучающимся</w:t>
      </w:r>
      <w:proofErr w:type="gramEnd"/>
      <w:r>
        <w:rPr>
          <w:sz w:val="28"/>
          <w:szCs w:val="28"/>
        </w:rPr>
        <w:t xml:space="preserve"> содержания и способа получения образования в соответствии со своими потребностями и целями. Обширность создает возможности для осуществления вариативного образовательного </w:t>
      </w:r>
      <w:proofErr w:type="gramStart"/>
      <w:r>
        <w:rPr>
          <w:sz w:val="28"/>
          <w:szCs w:val="28"/>
        </w:rPr>
        <w:t>процесса</w:t>
      </w:r>
      <w:proofErr w:type="gramEnd"/>
      <w:r>
        <w:rPr>
          <w:sz w:val="28"/>
          <w:szCs w:val="28"/>
        </w:rPr>
        <w:t xml:space="preserve"> как по содержанию, так и по используемым образовательным технологиям, что, несомненно, придает ему ярко выраженный гуманистический и личностный характер.</w:t>
      </w:r>
    </w:p>
    <w:p w:rsidR="00B64B82" w:rsidRPr="00AC67B5" w:rsidRDefault="00B64B82" w:rsidP="00B64B82">
      <w:pPr>
        <w:pStyle w:val="a3"/>
        <w:spacing w:line="360" w:lineRule="auto"/>
        <w:ind w:left="0" w:firstLine="360"/>
        <w:rPr>
          <w:sz w:val="28"/>
          <w:szCs w:val="28"/>
        </w:rPr>
      </w:pPr>
      <w:r w:rsidRPr="00AC67B5">
        <w:rPr>
          <w:sz w:val="28"/>
          <w:szCs w:val="28"/>
        </w:rPr>
        <w:t>Таким образом, выстраиваемой нами модели образовательной среды входят: среда</w:t>
      </w:r>
      <w:r>
        <w:rPr>
          <w:sz w:val="28"/>
          <w:szCs w:val="28"/>
        </w:rPr>
        <w:t xml:space="preserve"> обучения и внеурочная</w:t>
      </w:r>
      <w:r w:rsidRPr="00AC67B5">
        <w:rPr>
          <w:sz w:val="28"/>
          <w:szCs w:val="28"/>
        </w:rPr>
        <w:t xml:space="preserve"> среда, которые, в своей совокупности, выполняют </w:t>
      </w:r>
      <w:r w:rsidRPr="00AC67B5">
        <w:rPr>
          <w:b/>
          <w:bCs/>
          <w:i/>
          <w:iCs/>
          <w:sz w:val="28"/>
          <w:szCs w:val="28"/>
        </w:rPr>
        <w:t xml:space="preserve">интегративную функцию и функцию </w:t>
      </w:r>
      <w:proofErr w:type="spellStart"/>
      <w:r w:rsidRPr="00AC67B5">
        <w:rPr>
          <w:b/>
          <w:bCs/>
          <w:i/>
          <w:iCs/>
          <w:sz w:val="28"/>
          <w:szCs w:val="28"/>
        </w:rPr>
        <w:t>фундаментализации</w:t>
      </w:r>
      <w:proofErr w:type="spellEnd"/>
      <w:r w:rsidRPr="00AC67B5">
        <w:rPr>
          <w:b/>
          <w:bCs/>
          <w:i/>
          <w:iCs/>
          <w:sz w:val="28"/>
          <w:szCs w:val="28"/>
        </w:rPr>
        <w:t>.</w:t>
      </w:r>
      <w:r w:rsidRPr="00AC67B5">
        <w:rPr>
          <w:sz w:val="28"/>
          <w:szCs w:val="28"/>
        </w:rPr>
        <w:t xml:space="preserve"> </w:t>
      </w:r>
    </w:p>
    <w:p w:rsidR="00B64B82" w:rsidRPr="00AC67B5" w:rsidRDefault="00B64B82" w:rsidP="00B64B82">
      <w:pPr>
        <w:shd w:val="clear" w:color="auto" w:fill="FFFFFF"/>
        <w:spacing w:line="360" w:lineRule="auto"/>
        <w:jc w:val="both"/>
        <w:rPr>
          <w:sz w:val="28"/>
          <w:szCs w:val="28"/>
        </w:rPr>
      </w:pPr>
      <w:r w:rsidRPr="00AC67B5">
        <w:rPr>
          <w:sz w:val="28"/>
          <w:szCs w:val="28"/>
        </w:rPr>
        <w:t xml:space="preserve">        В научно-педагогической и методической литературе, на наш взгляд, недостаточно полно рассмотрены в практическом плане модели образовательной среды, в основе которых рассматривались бы технологии формирования ключевых компетенций в различных видах учебно-познавательной деятельности. Считаем, что в этой связи важнейшей задачей выступает организация рефлексивного управления личностным развитием учащихся.  </w:t>
      </w:r>
      <w:r w:rsidRPr="00B64B82">
        <w:rPr>
          <w:sz w:val="28"/>
          <w:szCs w:val="28"/>
          <w:u w:val="single"/>
        </w:rPr>
        <w:t>Ведущими принципами</w:t>
      </w:r>
      <w:r w:rsidRPr="00AC67B5">
        <w:rPr>
          <w:sz w:val="28"/>
          <w:szCs w:val="28"/>
        </w:rPr>
        <w:t xml:space="preserve"> организации рефлексивного управления </w:t>
      </w:r>
      <w:r>
        <w:rPr>
          <w:sz w:val="28"/>
          <w:szCs w:val="28"/>
        </w:rPr>
        <w:t xml:space="preserve">процессом учебно-познавательной и коммуникативно-оценочной деятельности </w:t>
      </w:r>
      <w:r w:rsidRPr="00AC67B5">
        <w:rPr>
          <w:sz w:val="28"/>
          <w:szCs w:val="28"/>
        </w:rPr>
        <w:t>являются следующие:</w:t>
      </w:r>
    </w:p>
    <w:p w:rsidR="00B64B82" w:rsidRPr="00AC67B5" w:rsidRDefault="00B64B82" w:rsidP="00B64B82">
      <w:pPr>
        <w:spacing w:line="360" w:lineRule="auto"/>
        <w:ind w:firstLine="708"/>
        <w:jc w:val="both"/>
        <w:rPr>
          <w:color w:val="000000"/>
          <w:sz w:val="28"/>
          <w:szCs w:val="28"/>
        </w:rPr>
      </w:pPr>
      <w:r w:rsidRPr="00AC67B5">
        <w:rPr>
          <w:color w:val="000000"/>
          <w:sz w:val="28"/>
          <w:szCs w:val="28"/>
        </w:rPr>
        <w:t xml:space="preserve">- </w:t>
      </w:r>
      <w:r w:rsidRPr="00AC67B5">
        <w:rPr>
          <w:b/>
          <w:bCs/>
          <w:i/>
          <w:iCs/>
          <w:color w:val="000000"/>
          <w:sz w:val="28"/>
          <w:szCs w:val="28"/>
        </w:rPr>
        <w:t xml:space="preserve">принцип </w:t>
      </w:r>
      <w:proofErr w:type="spellStart"/>
      <w:r w:rsidRPr="00AC67B5">
        <w:rPr>
          <w:b/>
          <w:bCs/>
          <w:i/>
          <w:iCs/>
          <w:color w:val="000000"/>
          <w:sz w:val="28"/>
          <w:szCs w:val="28"/>
        </w:rPr>
        <w:t>природосообразност</w:t>
      </w:r>
      <w:proofErr w:type="spellEnd"/>
      <w:r>
        <w:rPr>
          <w:b/>
          <w:bCs/>
          <w:i/>
          <w:iCs/>
          <w:color w:val="000000"/>
          <w:sz w:val="28"/>
          <w:szCs w:val="28"/>
        </w:rPr>
        <w:t>,</w:t>
      </w:r>
      <w:r w:rsidRPr="00AC67B5">
        <w:rPr>
          <w:color w:val="000000"/>
          <w:sz w:val="28"/>
          <w:szCs w:val="28"/>
        </w:rPr>
        <w:t xml:space="preserve"> </w:t>
      </w:r>
      <w:r>
        <w:rPr>
          <w:color w:val="000000"/>
          <w:sz w:val="28"/>
          <w:szCs w:val="28"/>
        </w:rPr>
        <w:t>который видится в том</w:t>
      </w:r>
      <w:r w:rsidRPr="00AC67B5">
        <w:rPr>
          <w:color w:val="000000"/>
          <w:sz w:val="28"/>
          <w:szCs w:val="28"/>
        </w:rPr>
        <w:t xml:space="preserve">, чтобы ведущим звеном любых воспитательных отношений и познавательных процессов сделать </w:t>
      </w:r>
      <w:r>
        <w:rPr>
          <w:color w:val="000000"/>
          <w:sz w:val="28"/>
          <w:szCs w:val="28"/>
        </w:rPr>
        <w:t>самого обучаемого</w:t>
      </w:r>
      <w:r w:rsidRPr="00AC67B5">
        <w:rPr>
          <w:color w:val="000000"/>
          <w:sz w:val="28"/>
          <w:szCs w:val="28"/>
        </w:rPr>
        <w:t xml:space="preserve">, с его конкретными </w:t>
      </w:r>
      <w:r>
        <w:rPr>
          <w:color w:val="000000"/>
          <w:sz w:val="28"/>
          <w:szCs w:val="28"/>
        </w:rPr>
        <w:t>личностными, субъектно-</w:t>
      </w:r>
      <w:proofErr w:type="spellStart"/>
      <w:r>
        <w:rPr>
          <w:color w:val="000000"/>
          <w:sz w:val="28"/>
          <w:szCs w:val="28"/>
        </w:rPr>
        <w:t>деятельностными</w:t>
      </w:r>
      <w:proofErr w:type="spellEnd"/>
      <w:r>
        <w:rPr>
          <w:color w:val="000000"/>
          <w:sz w:val="28"/>
          <w:szCs w:val="28"/>
        </w:rPr>
        <w:t xml:space="preserve">, коммуникативными </w:t>
      </w:r>
      <w:r w:rsidRPr="00AC67B5">
        <w:rPr>
          <w:color w:val="000000"/>
          <w:sz w:val="28"/>
          <w:szCs w:val="28"/>
        </w:rPr>
        <w:t>особенностями и ур</w:t>
      </w:r>
      <w:r>
        <w:rPr>
          <w:color w:val="000000"/>
          <w:sz w:val="28"/>
          <w:szCs w:val="28"/>
        </w:rPr>
        <w:t xml:space="preserve">овнем развития. </w:t>
      </w:r>
      <w:proofErr w:type="gramStart"/>
      <w:r>
        <w:rPr>
          <w:color w:val="000000"/>
          <w:sz w:val="28"/>
          <w:szCs w:val="28"/>
        </w:rPr>
        <w:t>Природа ребенка</w:t>
      </w:r>
      <w:r w:rsidRPr="00AC67B5">
        <w:rPr>
          <w:color w:val="000000"/>
          <w:sz w:val="28"/>
          <w:szCs w:val="28"/>
        </w:rPr>
        <w:t xml:space="preserve">, его физическое, физиологическое, психическое и социальное развитие при этом становится главным и определяющим фактором </w:t>
      </w:r>
      <w:r>
        <w:rPr>
          <w:color w:val="000000"/>
          <w:sz w:val="28"/>
          <w:szCs w:val="28"/>
        </w:rPr>
        <w:t xml:space="preserve">всех образовательных </w:t>
      </w:r>
      <w:r w:rsidRPr="00AC67B5">
        <w:rPr>
          <w:color w:val="000000"/>
          <w:sz w:val="28"/>
          <w:szCs w:val="28"/>
        </w:rPr>
        <w:t>отношений;</w:t>
      </w:r>
      <w:proofErr w:type="gramEnd"/>
    </w:p>
    <w:p w:rsidR="00B64B82" w:rsidRPr="00AC67B5" w:rsidRDefault="00B64B82" w:rsidP="00B64B82">
      <w:pPr>
        <w:shd w:val="clear" w:color="auto" w:fill="FFFFFF"/>
        <w:spacing w:line="360" w:lineRule="auto"/>
        <w:jc w:val="both"/>
        <w:rPr>
          <w:color w:val="000000"/>
          <w:sz w:val="28"/>
          <w:szCs w:val="28"/>
        </w:rPr>
      </w:pPr>
      <w:r w:rsidRPr="00AC67B5">
        <w:rPr>
          <w:color w:val="000000"/>
          <w:sz w:val="28"/>
          <w:szCs w:val="28"/>
        </w:rPr>
        <w:t xml:space="preserve">        - </w:t>
      </w:r>
      <w:r w:rsidRPr="00AC67B5">
        <w:rPr>
          <w:b/>
          <w:bCs/>
          <w:i/>
          <w:iCs/>
          <w:color w:val="000000"/>
          <w:sz w:val="28"/>
          <w:szCs w:val="28"/>
        </w:rPr>
        <w:t>принцип   содержательного обогащения</w:t>
      </w:r>
      <w:r w:rsidRPr="00AC67B5">
        <w:rPr>
          <w:color w:val="000000"/>
          <w:sz w:val="28"/>
          <w:szCs w:val="28"/>
        </w:rPr>
        <w:t xml:space="preserve">,   суть которого заключается в учете принципов реализации ведущих подходов к управлению и механизмов их реализации в контексте решаемой цели — повышения </w:t>
      </w:r>
      <w:r w:rsidRPr="00AC67B5">
        <w:rPr>
          <w:color w:val="000000"/>
          <w:sz w:val="28"/>
          <w:szCs w:val="28"/>
        </w:rPr>
        <w:lastRenderedPageBreak/>
        <w:t xml:space="preserve">качества </w:t>
      </w:r>
      <w:r>
        <w:rPr>
          <w:color w:val="000000"/>
          <w:sz w:val="28"/>
          <w:szCs w:val="28"/>
        </w:rPr>
        <w:t xml:space="preserve">процесса развития ключевых компетенций обучаемого </w:t>
      </w:r>
      <w:r w:rsidRPr="00AC67B5">
        <w:rPr>
          <w:color w:val="000000"/>
          <w:sz w:val="28"/>
          <w:szCs w:val="28"/>
        </w:rPr>
        <w:t>(сочетания, компенсации, соответствия, уравновешивания);</w:t>
      </w:r>
    </w:p>
    <w:p w:rsidR="00B64B82" w:rsidRPr="00AC67B5" w:rsidRDefault="00B64B82" w:rsidP="00B64B82">
      <w:pPr>
        <w:shd w:val="clear" w:color="auto" w:fill="FFFFFF"/>
        <w:tabs>
          <w:tab w:val="left" w:pos="915"/>
        </w:tabs>
        <w:spacing w:line="360" w:lineRule="auto"/>
        <w:jc w:val="both"/>
        <w:rPr>
          <w:color w:val="000000"/>
          <w:sz w:val="28"/>
          <w:szCs w:val="28"/>
        </w:rPr>
      </w:pPr>
      <w:r w:rsidRPr="00AC67B5">
        <w:rPr>
          <w:sz w:val="28"/>
          <w:szCs w:val="28"/>
        </w:rPr>
        <w:tab/>
        <w:t xml:space="preserve">- </w:t>
      </w:r>
      <w:r w:rsidRPr="00AC67B5">
        <w:rPr>
          <w:b/>
          <w:bCs/>
          <w:i/>
          <w:iCs/>
          <w:sz w:val="28"/>
          <w:szCs w:val="28"/>
        </w:rPr>
        <w:t xml:space="preserve">принцип </w:t>
      </w:r>
      <w:r w:rsidRPr="00AC67B5">
        <w:rPr>
          <w:b/>
          <w:bCs/>
          <w:i/>
          <w:iCs/>
          <w:color w:val="000000"/>
          <w:sz w:val="28"/>
          <w:szCs w:val="28"/>
        </w:rPr>
        <w:t xml:space="preserve">демократизации и </w:t>
      </w:r>
      <w:proofErr w:type="spellStart"/>
      <w:r w:rsidRPr="00AC67B5">
        <w:rPr>
          <w:b/>
          <w:bCs/>
          <w:i/>
          <w:iCs/>
          <w:color w:val="000000"/>
          <w:sz w:val="28"/>
          <w:szCs w:val="28"/>
        </w:rPr>
        <w:t>гуманизации</w:t>
      </w:r>
      <w:proofErr w:type="spellEnd"/>
      <w:r w:rsidRPr="00AC67B5">
        <w:rPr>
          <w:b/>
          <w:bCs/>
          <w:i/>
          <w:iCs/>
          <w:color w:val="000000"/>
          <w:sz w:val="28"/>
          <w:szCs w:val="28"/>
        </w:rPr>
        <w:t xml:space="preserve"> рефлексивного управления</w:t>
      </w:r>
      <w:r w:rsidRPr="00AC67B5">
        <w:rPr>
          <w:color w:val="000000"/>
          <w:sz w:val="28"/>
          <w:szCs w:val="28"/>
        </w:rPr>
        <w:t xml:space="preserve">, предполагающий сотрудничество, </w:t>
      </w:r>
      <w:proofErr w:type="spellStart"/>
      <w:r w:rsidRPr="00AC67B5">
        <w:rPr>
          <w:color w:val="000000"/>
          <w:sz w:val="28"/>
          <w:szCs w:val="28"/>
        </w:rPr>
        <w:t>соуправление</w:t>
      </w:r>
      <w:proofErr w:type="spellEnd"/>
      <w:r w:rsidRPr="00AC67B5">
        <w:rPr>
          <w:color w:val="000000"/>
          <w:sz w:val="28"/>
          <w:szCs w:val="28"/>
        </w:rPr>
        <w:t>, самоуправление</w:t>
      </w:r>
      <w:r>
        <w:rPr>
          <w:color w:val="000000"/>
          <w:sz w:val="28"/>
          <w:szCs w:val="28"/>
        </w:rPr>
        <w:t xml:space="preserve">, межличностный и </w:t>
      </w:r>
      <w:proofErr w:type="spellStart"/>
      <w:r>
        <w:rPr>
          <w:color w:val="000000"/>
          <w:sz w:val="28"/>
          <w:szCs w:val="28"/>
        </w:rPr>
        <w:t>мпежкультурный</w:t>
      </w:r>
      <w:proofErr w:type="spellEnd"/>
      <w:r>
        <w:rPr>
          <w:color w:val="000000"/>
          <w:sz w:val="28"/>
          <w:szCs w:val="28"/>
        </w:rPr>
        <w:t xml:space="preserve"> диалог в целостном образовательном процессе</w:t>
      </w:r>
      <w:r w:rsidRPr="00AC67B5">
        <w:rPr>
          <w:color w:val="000000"/>
          <w:sz w:val="28"/>
          <w:szCs w:val="28"/>
        </w:rPr>
        <w:t>;</w:t>
      </w:r>
    </w:p>
    <w:p w:rsidR="00B64B82" w:rsidRPr="00AC67B5" w:rsidRDefault="00B64B82" w:rsidP="00B64B82">
      <w:pPr>
        <w:spacing w:line="360" w:lineRule="auto"/>
        <w:ind w:firstLine="708"/>
        <w:jc w:val="both"/>
        <w:rPr>
          <w:color w:val="000000"/>
          <w:sz w:val="28"/>
          <w:szCs w:val="28"/>
        </w:rPr>
      </w:pPr>
      <w:r w:rsidRPr="00AC67B5">
        <w:rPr>
          <w:color w:val="000000"/>
          <w:sz w:val="28"/>
          <w:szCs w:val="28"/>
        </w:rPr>
        <w:t xml:space="preserve">- </w:t>
      </w:r>
      <w:r w:rsidRPr="00AC67B5">
        <w:rPr>
          <w:b/>
          <w:bCs/>
          <w:i/>
          <w:iCs/>
          <w:color w:val="000000"/>
          <w:sz w:val="28"/>
          <w:szCs w:val="28"/>
        </w:rPr>
        <w:t xml:space="preserve">принцип </w:t>
      </w:r>
      <w:proofErr w:type="spellStart"/>
      <w:r w:rsidRPr="00AC67B5">
        <w:rPr>
          <w:b/>
          <w:bCs/>
          <w:i/>
          <w:iCs/>
          <w:color w:val="000000"/>
          <w:sz w:val="28"/>
          <w:szCs w:val="28"/>
        </w:rPr>
        <w:t>диалогизации</w:t>
      </w:r>
      <w:proofErr w:type="spellEnd"/>
      <w:r w:rsidRPr="00AC67B5">
        <w:rPr>
          <w:color w:val="000000"/>
          <w:sz w:val="28"/>
          <w:szCs w:val="28"/>
        </w:rPr>
        <w:t xml:space="preserve">, предполагающий совместный личностный рост, личностное развитие </w:t>
      </w:r>
      <w:r>
        <w:rPr>
          <w:color w:val="000000"/>
          <w:sz w:val="28"/>
          <w:szCs w:val="28"/>
        </w:rPr>
        <w:t>субъектов и объектов целостного образовательного процесса</w:t>
      </w:r>
      <w:r w:rsidRPr="00AC67B5">
        <w:rPr>
          <w:color w:val="000000"/>
          <w:sz w:val="28"/>
          <w:szCs w:val="28"/>
        </w:rPr>
        <w:t>;</w:t>
      </w:r>
    </w:p>
    <w:p w:rsidR="00B64B82" w:rsidRDefault="00B64B82" w:rsidP="00B64B82">
      <w:pPr>
        <w:spacing w:line="360" w:lineRule="auto"/>
        <w:ind w:firstLine="708"/>
        <w:jc w:val="both"/>
        <w:rPr>
          <w:color w:val="000000"/>
          <w:sz w:val="28"/>
          <w:szCs w:val="28"/>
        </w:rPr>
      </w:pPr>
      <w:r w:rsidRPr="00AC67B5">
        <w:rPr>
          <w:color w:val="000000"/>
          <w:sz w:val="28"/>
          <w:szCs w:val="28"/>
        </w:rPr>
        <w:t xml:space="preserve">- </w:t>
      </w:r>
      <w:r w:rsidRPr="00AC67B5">
        <w:rPr>
          <w:b/>
          <w:bCs/>
          <w:i/>
          <w:iCs/>
          <w:color w:val="000000"/>
          <w:sz w:val="28"/>
          <w:szCs w:val="28"/>
        </w:rPr>
        <w:t xml:space="preserve">принцип </w:t>
      </w:r>
      <w:proofErr w:type="spellStart"/>
      <w:r w:rsidRPr="00AC67B5">
        <w:rPr>
          <w:b/>
          <w:bCs/>
          <w:i/>
          <w:iCs/>
          <w:color w:val="000000"/>
          <w:sz w:val="28"/>
          <w:szCs w:val="28"/>
        </w:rPr>
        <w:t>культуросообразности</w:t>
      </w:r>
      <w:proofErr w:type="spellEnd"/>
      <w:r w:rsidRPr="00AC67B5">
        <w:rPr>
          <w:color w:val="000000"/>
          <w:sz w:val="28"/>
          <w:szCs w:val="28"/>
        </w:rPr>
        <w:t>, предполагающий максимальное</w:t>
      </w:r>
      <w:r w:rsidRPr="00056119">
        <w:rPr>
          <w:color w:val="000000"/>
          <w:sz w:val="28"/>
          <w:szCs w:val="28"/>
        </w:rPr>
        <w:t xml:space="preserve"> использование в </w:t>
      </w:r>
      <w:r>
        <w:rPr>
          <w:color w:val="000000"/>
          <w:sz w:val="28"/>
          <w:szCs w:val="28"/>
        </w:rPr>
        <w:t xml:space="preserve">образовательном </w:t>
      </w:r>
      <w:r w:rsidRPr="00056119">
        <w:rPr>
          <w:color w:val="000000"/>
          <w:sz w:val="28"/>
          <w:szCs w:val="28"/>
        </w:rPr>
        <w:t xml:space="preserve">процессе </w:t>
      </w:r>
      <w:r>
        <w:rPr>
          <w:color w:val="000000"/>
          <w:sz w:val="28"/>
          <w:szCs w:val="28"/>
        </w:rPr>
        <w:t xml:space="preserve">ситуаций приобщения к основам общечеловеческой и национальной культуры, формирование необходимых социокультурных компетенций; </w:t>
      </w:r>
    </w:p>
    <w:p w:rsidR="00B64B82" w:rsidRDefault="00B64B82" w:rsidP="00B64B82">
      <w:pPr>
        <w:shd w:val="clear" w:color="auto" w:fill="FFFFFF"/>
        <w:spacing w:line="360" w:lineRule="auto"/>
        <w:jc w:val="both"/>
        <w:rPr>
          <w:color w:val="000000"/>
          <w:sz w:val="28"/>
          <w:szCs w:val="28"/>
        </w:rPr>
      </w:pPr>
      <w:r>
        <w:rPr>
          <w:color w:val="000000"/>
          <w:sz w:val="28"/>
          <w:szCs w:val="28"/>
        </w:rPr>
        <w:t xml:space="preserve">        - </w:t>
      </w:r>
      <w:r w:rsidRPr="00573D07">
        <w:rPr>
          <w:b/>
          <w:bCs/>
          <w:i/>
          <w:iCs/>
          <w:color w:val="000000"/>
          <w:sz w:val="28"/>
          <w:szCs w:val="28"/>
        </w:rPr>
        <w:t>п</w:t>
      </w:r>
      <w:r w:rsidRPr="002A4AE3">
        <w:rPr>
          <w:b/>
          <w:bCs/>
          <w:i/>
          <w:iCs/>
          <w:color w:val="000000"/>
          <w:sz w:val="28"/>
          <w:szCs w:val="28"/>
        </w:rPr>
        <w:t xml:space="preserve">ринцип </w:t>
      </w:r>
      <w:r>
        <w:rPr>
          <w:b/>
          <w:bCs/>
          <w:i/>
          <w:iCs/>
          <w:color w:val="000000"/>
          <w:sz w:val="28"/>
          <w:szCs w:val="28"/>
        </w:rPr>
        <w:t>интеграции</w:t>
      </w:r>
      <w:r w:rsidRPr="00056119">
        <w:rPr>
          <w:color w:val="000000"/>
          <w:sz w:val="28"/>
          <w:szCs w:val="28"/>
        </w:rPr>
        <w:t xml:space="preserve"> </w:t>
      </w:r>
      <w:r>
        <w:rPr>
          <w:color w:val="000000"/>
          <w:sz w:val="28"/>
          <w:szCs w:val="28"/>
        </w:rPr>
        <w:t xml:space="preserve">в </w:t>
      </w:r>
      <w:r w:rsidRPr="00056119">
        <w:rPr>
          <w:color w:val="000000"/>
          <w:sz w:val="28"/>
          <w:szCs w:val="28"/>
        </w:rPr>
        <w:t>рефлексивно</w:t>
      </w:r>
      <w:r>
        <w:rPr>
          <w:color w:val="000000"/>
          <w:sz w:val="28"/>
          <w:szCs w:val="28"/>
        </w:rPr>
        <w:t>м</w:t>
      </w:r>
      <w:r w:rsidRPr="00056119">
        <w:rPr>
          <w:color w:val="000000"/>
          <w:sz w:val="28"/>
          <w:szCs w:val="28"/>
        </w:rPr>
        <w:t xml:space="preserve"> управлени</w:t>
      </w:r>
      <w:r>
        <w:rPr>
          <w:color w:val="000000"/>
          <w:sz w:val="28"/>
          <w:szCs w:val="28"/>
        </w:rPr>
        <w:t>и развитием образовательной среды школы</w:t>
      </w:r>
      <w:r w:rsidRPr="00056119">
        <w:rPr>
          <w:color w:val="000000"/>
          <w:sz w:val="28"/>
          <w:szCs w:val="28"/>
        </w:rPr>
        <w:t xml:space="preserve"> означает достижение единства и завершенности всех компонентов и факторов</w:t>
      </w:r>
      <w:r>
        <w:rPr>
          <w:color w:val="000000"/>
          <w:sz w:val="28"/>
          <w:szCs w:val="28"/>
        </w:rPr>
        <w:t xml:space="preserve"> развития и формирования личности учащегося</w:t>
      </w:r>
      <w:r w:rsidRPr="00056119">
        <w:rPr>
          <w:color w:val="000000"/>
          <w:sz w:val="28"/>
          <w:szCs w:val="28"/>
        </w:rPr>
        <w:t>.</w:t>
      </w:r>
      <w:r>
        <w:rPr>
          <w:color w:val="000000"/>
          <w:sz w:val="28"/>
          <w:szCs w:val="28"/>
        </w:rPr>
        <w:t xml:space="preserve"> </w:t>
      </w:r>
    </w:p>
    <w:p w:rsidR="00B64B82" w:rsidRPr="00056119" w:rsidRDefault="00B64B82" w:rsidP="00B64B82">
      <w:pPr>
        <w:shd w:val="clear" w:color="auto" w:fill="FFFFFF"/>
        <w:spacing w:line="360" w:lineRule="auto"/>
        <w:jc w:val="both"/>
        <w:rPr>
          <w:sz w:val="28"/>
          <w:szCs w:val="28"/>
        </w:rPr>
      </w:pPr>
      <w:r>
        <w:rPr>
          <w:color w:val="000000"/>
          <w:sz w:val="28"/>
          <w:szCs w:val="28"/>
        </w:rPr>
        <w:t xml:space="preserve">        </w:t>
      </w:r>
      <w:proofErr w:type="gramStart"/>
      <w:r w:rsidRPr="00056119">
        <w:rPr>
          <w:color w:val="000000"/>
          <w:sz w:val="28"/>
          <w:szCs w:val="28"/>
        </w:rPr>
        <w:t xml:space="preserve">Как отмечает И.Ю. Алексашина </w:t>
      </w:r>
      <w:r w:rsidRPr="005631B7">
        <w:rPr>
          <w:color w:val="000000"/>
          <w:sz w:val="28"/>
          <w:szCs w:val="28"/>
        </w:rPr>
        <w:t>[</w:t>
      </w:r>
      <w:r w:rsidRPr="00056119">
        <w:rPr>
          <w:color w:val="000000"/>
          <w:sz w:val="28"/>
          <w:szCs w:val="28"/>
        </w:rPr>
        <w:t>Алексашина   И.Ю.   Учитель   и   новые   ориентиры   в   образовании (</w:t>
      </w:r>
      <w:proofErr w:type="spellStart"/>
      <w:r w:rsidRPr="00056119">
        <w:rPr>
          <w:color w:val="000000"/>
          <w:sz w:val="28"/>
          <w:szCs w:val="28"/>
        </w:rPr>
        <w:t>Гуманизация</w:t>
      </w:r>
      <w:proofErr w:type="spellEnd"/>
      <w:r w:rsidRPr="00056119">
        <w:rPr>
          <w:color w:val="000000"/>
          <w:sz w:val="28"/>
          <w:szCs w:val="28"/>
        </w:rPr>
        <w:t xml:space="preserve">    образования    как    предмет    теоретической    рефлексии    и практического освоения учителем):</w:t>
      </w:r>
      <w:proofErr w:type="gramEnd"/>
      <w:r w:rsidRPr="00056119">
        <w:rPr>
          <w:color w:val="000000"/>
          <w:sz w:val="28"/>
          <w:szCs w:val="28"/>
        </w:rPr>
        <w:t xml:space="preserve"> Монография. - СПб</w:t>
      </w:r>
      <w:proofErr w:type="gramStart"/>
      <w:r w:rsidRPr="00056119">
        <w:rPr>
          <w:color w:val="000000"/>
          <w:sz w:val="28"/>
          <w:szCs w:val="28"/>
        </w:rPr>
        <w:t xml:space="preserve">.,  </w:t>
      </w:r>
      <w:proofErr w:type="gramEnd"/>
      <w:r w:rsidRPr="00056119">
        <w:rPr>
          <w:color w:val="000000"/>
          <w:sz w:val="28"/>
          <w:szCs w:val="28"/>
        </w:rPr>
        <w:t>1997.</w:t>
      </w:r>
      <w:r>
        <w:rPr>
          <w:color w:val="000000"/>
          <w:sz w:val="28"/>
          <w:szCs w:val="28"/>
        </w:rPr>
        <w:t xml:space="preserve"> - </w:t>
      </w:r>
      <w:proofErr w:type="gramStart"/>
      <w:r>
        <w:rPr>
          <w:color w:val="000000"/>
          <w:sz w:val="28"/>
          <w:szCs w:val="28"/>
        </w:rPr>
        <w:t>С.12</w:t>
      </w:r>
      <w:r w:rsidRPr="005631B7">
        <w:rPr>
          <w:color w:val="000000"/>
          <w:sz w:val="28"/>
          <w:szCs w:val="28"/>
        </w:rPr>
        <w:t>]</w:t>
      </w:r>
      <w:r w:rsidRPr="00056119">
        <w:rPr>
          <w:color w:val="000000"/>
          <w:sz w:val="28"/>
          <w:szCs w:val="28"/>
        </w:rPr>
        <w:t xml:space="preserve">, </w:t>
      </w:r>
      <w:r w:rsidRPr="00056119">
        <w:rPr>
          <w:b/>
          <w:bCs/>
          <w:color w:val="000000"/>
          <w:sz w:val="28"/>
          <w:szCs w:val="28"/>
        </w:rPr>
        <w:t xml:space="preserve">интеграция </w:t>
      </w:r>
      <w:r w:rsidRPr="00056119">
        <w:rPr>
          <w:color w:val="000000"/>
          <w:sz w:val="28"/>
          <w:szCs w:val="28"/>
        </w:rPr>
        <w:t>выступает как процесс и результат становления целостности - единого качества на основе многих качеств.</w:t>
      </w:r>
      <w:proofErr w:type="gramEnd"/>
      <w:r w:rsidRPr="00056119">
        <w:rPr>
          <w:color w:val="000000"/>
          <w:sz w:val="28"/>
          <w:szCs w:val="28"/>
        </w:rPr>
        <w:t xml:space="preserve"> Отмечаются несколько ступеней интеграции: первая - предусматривает взаимодействие компонентов при сохранении их относительной самостоятельности; вторая -</w:t>
      </w:r>
      <w:r>
        <w:rPr>
          <w:color w:val="000000"/>
          <w:sz w:val="28"/>
          <w:szCs w:val="28"/>
        </w:rPr>
        <w:t xml:space="preserve"> </w:t>
      </w:r>
      <w:r w:rsidRPr="00056119">
        <w:rPr>
          <w:color w:val="000000"/>
          <w:sz w:val="28"/>
          <w:szCs w:val="28"/>
        </w:rPr>
        <w:t xml:space="preserve">предполагает качественные изменения компонентов, однако вне взаимодействия компоненты теряют приобретенную качественную специфику; третья ступень - отражает уровень системы, когда компоненты не могут существовать вне системы. Интеграция как принцип проявляется в преобразовании всех компонентов образовательных систем разных уровней (В.Н. Максимова). </w:t>
      </w:r>
      <w:r>
        <w:rPr>
          <w:color w:val="000000"/>
          <w:sz w:val="28"/>
          <w:szCs w:val="28"/>
        </w:rPr>
        <w:t xml:space="preserve">В качестве </w:t>
      </w:r>
      <w:r>
        <w:rPr>
          <w:color w:val="000000"/>
          <w:sz w:val="28"/>
          <w:szCs w:val="28"/>
        </w:rPr>
        <w:lastRenderedPageBreak/>
        <w:t xml:space="preserve">основного принципа </w:t>
      </w:r>
      <w:r w:rsidRPr="00056119">
        <w:rPr>
          <w:color w:val="000000"/>
          <w:sz w:val="28"/>
          <w:szCs w:val="28"/>
        </w:rPr>
        <w:t>интеграции рефлексивного управления студентов</w:t>
      </w:r>
      <w:r>
        <w:rPr>
          <w:color w:val="000000"/>
          <w:sz w:val="28"/>
          <w:szCs w:val="28"/>
        </w:rPr>
        <w:t xml:space="preserve"> мы указываем на необходимость </w:t>
      </w:r>
      <w:r w:rsidRPr="00056119">
        <w:rPr>
          <w:color w:val="000000"/>
          <w:sz w:val="28"/>
          <w:szCs w:val="28"/>
        </w:rPr>
        <w:t>поиск</w:t>
      </w:r>
      <w:r>
        <w:rPr>
          <w:color w:val="000000"/>
          <w:sz w:val="28"/>
          <w:szCs w:val="28"/>
        </w:rPr>
        <w:t>а</w:t>
      </w:r>
      <w:r w:rsidRPr="00056119">
        <w:rPr>
          <w:color w:val="000000"/>
          <w:sz w:val="28"/>
          <w:szCs w:val="28"/>
        </w:rPr>
        <w:t xml:space="preserve">   путей   включения   </w:t>
      </w:r>
      <w:r>
        <w:rPr>
          <w:color w:val="000000"/>
          <w:sz w:val="28"/>
          <w:szCs w:val="28"/>
        </w:rPr>
        <w:t>обучаемого   в   учебно</w:t>
      </w:r>
      <w:r w:rsidRPr="00056119">
        <w:rPr>
          <w:color w:val="000000"/>
          <w:sz w:val="28"/>
          <w:szCs w:val="28"/>
        </w:rPr>
        <w:t>-познавательную, игровую</w:t>
      </w:r>
      <w:r>
        <w:rPr>
          <w:color w:val="000000"/>
          <w:sz w:val="28"/>
          <w:szCs w:val="28"/>
        </w:rPr>
        <w:t>, творческую</w:t>
      </w:r>
      <w:r w:rsidRPr="00056119">
        <w:rPr>
          <w:color w:val="000000"/>
          <w:sz w:val="28"/>
          <w:szCs w:val="28"/>
        </w:rPr>
        <w:t xml:space="preserve"> среду, стимул</w:t>
      </w:r>
      <w:r>
        <w:rPr>
          <w:color w:val="000000"/>
          <w:sz w:val="28"/>
          <w:szCs w:val="28"/>
        </w:rPr>
        <w:t>яцию развития</w:t>
      </w:r>
      <w:r w:rsidRPr="00056119">
        <w:rPr>
          <w:color w:val="000000"/>
          <w:sz w:val="28"/>
          <w:szCs w:val="28"/>
        </w:rPr>
        <w:t xml:space="preserve"> их творческой индивидуальности, способностей</w:t>
      </w:r>
      <w:r>
        <w:rPr>
          <w:color w:val="000000"/>
          <w:sz w:val="28"/>
          <w:szCs w:val="28"/>
        </w:rPr>
        <w:t xml:space="preserve">, коммуникативной компетенции, позволяющей развивать диалогичные формы педагогического взаимодействия, </w:t>
      </w:r>
      <w:proofErr w:type="gramStart"/>
      <w:r>
        <w:rPr>
          <w:color w:val="000000"/>
          <w:sz w:val="28"/>
          <w:szCs w:val="28"/>
        </w:rPr>
        <w:t>субъект-объектные</w:t>
      </w:r>
      <w:proofErr w:type="gramEnd"/>
      <w:r>
        <w:rPr>
          <w:color w:val="000000"/>
          <w:sz w:val="28"/>
          <w:szCs w:val="28"/>
        </w:rPr>
        <w:t xml:space="preserve"> и объект-объектные отношения</w:t>
      </w:r>
      <w:r>
        <w:rPr>
          <w:color w:val="000000"/>
          <w:sz w:val="28"/>
          <w:szCs w:val="28"/>
        </w:rPr>
        <w:t>.</w:t>
      </w:r>
    </w:p>
    <w:p w:rsidR="00FD0D80" w:rsidRDefault="00FD0D80"/>
    <w:sectPr w:rsidR="00FD0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82"/>
    <w:rsid w:val="00B64B82"/>
    <w:rsid w:val="00FD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basedOn w:val="a0"/>
    <w:uiPriority w:val="99"/>
    <w:rsid w:val="00B64B82"/>
    <w:rPr>
      <w:rFonts w:cs="Times New Roman"/>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rsid w:val="00B64B82"/>
    <w:pPr>
      <w:tabs>
        <w:tab w:val="left" w:pos="8789"/>
        <w:tab w:val="left" w:pos="9639"/>
      </w:tabs>
      <w:ind w:left="540" w:right="98"/>
      <w:jc w:val="both"/>
    </w:pPr>
    <w:rPr>
      <w:color w:val="000000"/>
    </w:rPr>
  </w:style>
  <w:style w:type="paragraph" w:styleId="a4">
    <w:name w:val="Body Text"/>
    <w:basedOn w:val="a"/>
    <w:link w:val="a5"/>
    <w:uiPriority w:val="99"/>
    <w:rsid w:val="00B64B82"/>
    <w:pPr>
      <w:spacing w:after="120"/>
    </w:pPr>
  </w:style>
  <w:style w:type="character" w:customStyle="1" w:styleId="a5">
    <w:name w:val="Основной текст Знак"/>
    <w:basedOn w:val="a0"/>
    <w:link w:val="a4"/>
    <w:uiPriority w:val="99"/>
    <w:rsid w:val="00B64B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basedOn w:val="a0"/>
    <w:uiPriority w:val="99"/>
    <w:rsid w:val="00B64B82"/>
    <w:rPr>
      <w:rFonts w:cs="Times New Roman"/>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rsid w:val="00B64B82"/>
    <w:pPr>
      <w:tabs>
        <w:tab w:val="left" w:pos="8789"/>
        <w:tab w:val="left" w:pos="9639"/>
      </w:tabs>
      <w:ind w:left="540" w:right="98"/>
      <w:jc w:val="both"/>
    </w:pPr>
    <w:rPr>
      <w:color w:val="000000"/>
    </w:rPr>
  </w:style>
  <w:style w:type="paragraph" w:styleId="a4">
    <w:name w:val="Body Text"/>
    <w:basedOn w:val="a"/>
    <w:link w:val="a5"/>
    <w:uiPriority w:val="99"/>
    <w:rsid w:val="00B64B82"/>
    <w:pPr>
      <w:spacing w:after="120"/>
    </w:pPr>
  </w:style>
  <w:style w:type="character" w:customStyle="1" w:styleId="a5">
    <w:name w:val="Основной текст Знак"/>
    <w:basedOn w:val="a0"/>
    <w:link w:val="a4"/>
    <w:uiPriority w:val="99"/>
    <w:rsid w:val="00B64B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dc:creator>
  <cp:lastModifiedBy>Sergej</cp:lastModifiedBy>
  <cp:revision>1</cp:revision>
  <dcterms:created xsi:type="dcterms:W3CDTF">2013-10-10T16:06:00Z</dcterms:created>
  <dcterms:modified xsi:type="dcterms:W3CDTF">2013-10-10T16:10:00Z</dcterms:modified>
</cp:coreProperties>
</file>