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F8" w:rsidRDefault="00A825E1" w:rsidP="00A825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«Приставка 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частица не с различными частями речи»</w:t>
      </w:r>
    </w:p>
    <w:p w:rsidR="00A825E1" w:rsidRDefault="00A825E1" w:rsidP="00A82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обобщение и систематизация знаний о написании не с различными частями речи.</w:t>
      </w:r>
    </w:p>
    <w:p w:rsidR="00A825E1" w:rsidRDefault="00A825E1" w:rsidP="00A82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словари, таблицы-схемы,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A825E1" w:rsidRDefault="00A825E1" w:rsidP="00A825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A825E1" w:rsidRDefault="00A825E1" w:rsidP="00A825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учителя:</w:t>
      </w:r>
    </w:p>
    <w:p w:rsidR="00E74CCE" w:rsidRPr="00A825E1" w:rsidRDefault="00A825E1" w:rsidP="00A82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изучая различные разряды частиц, мы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обращали внимание на то, что правильное и уместное их употребление усиливает эмоционально-экспрессивную окраску речи, выражает различные смысловые оттенки предложений, словосочетаний и слов. Вспомните, на какие разряды по значению делятся частицы?</w:t>
      </w:r>
    </w:p>
    <w:p w:rsidR="00A825E1" w:rsidRDefault="00E74CCE" w:rsidP="00A82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E74CCE" w:rsidRDefault="00E74CCE" w:rsidP="00A82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послушайте разговор частиц, который подслушал поэт А.Тетивкин. После прослушивания ответьте на вопрос: «С какими частицами вы встретились в этом стихотворении? К какому разряду они относятся?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4CCE" w:rsidTr="000015AA">
        <w:tc>
          <w:tcPr>
            <w:tcW w:w="4785" w:type="dxa"/>
          </w:tcPr>
          <w:p w:rsidR="00E74CCE" w:rsidRDefault="00E74CCE" w:rsidP="00A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Мы, - промолвили Частицы,- </w:t>
            </w:r>
          </w:p>
          <w:p w:rsidR="00E74CCE" w:rsidRDefault="00E74CCE" w:rsidP="00A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Можем с каждым подружиться. </w:t>
            </w:r>
          </w:p>
          <w:p w:rsidR="00E74CCE" w:rsidRDefault="00E74CCE" w:rsidP="00A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Выражаем утверждение,</w:t>
            </w:r>
          </w:p>
          <w:p w:rsidR="00E74CCE" w:rsidRDefault="00E74CCE" w:rsidP="00A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Отрицание, сомнение.</w:t>
            </w:r>
          </w:p>
          <w:p w:rsidR="00E74CCE" w:rsidRDefault="00E74CCE" w:rsidP="00A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всегда, - сказала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е,-</w:t>
            </w:r>
          </w:p>
          <w:p w:rsidR="00E74CCE" w:rsidRDefault="00E74CCE" w:rsidP="00A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люблю, что не по мне.</w:t>
            </w:r>
          </w:p>
          <w:p w:rsidR="00E74CCE" w:rsidRDefault="00E74CCE" w:rsidP="00A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Заявляю, не нужна </w:t>
            </w:r>
          </w:p>
          <w:p w:rsidR="00E74CCE" w:rsidRDefault="00E74CCE" w:rsidP="00A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Людям новая война.</w:t>
            </w:r>
          </w:p>
          <w:p w:rsidR="00E74CCE" w:rsidRDefault="00E74CCE" w:rsidP="00A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Именно, - сказала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усть,- </w:t>
            </w:r>
          </w:p>
        </w:tc>
        <w:tc>
          <w:tcPr>
            <w:tcW w:w="4786" w:type="dxa"/>
          </w:tcPr>
          <w:p w:rsidR="00E74CCE" w:rsidRDefault="00E74CCE" w:rsidP="00A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этому и я стремлюсь</w:t>
            </w:r>
            <w:r w:rsidR="006E5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54A4" w:rsidRDefault="006E54A4" w:rsidP="00A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на свете больше будет </w:t>
            </w:r>
          </w:p>
          <w:p w:rsidR="006E54A4" w:rsidRDefault="006E54A4" w:rsidP="00A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Тех, кто мир приносит людям!</w:t>
            </w:r>
          </w:p>
          <w:p w:rsidR="000015AA" w:rsidRDefault="000015AA" w:rsidP="00A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Да, - поднявшись на дыбы, </w:t>
            </w:r>
          </w:p>
          <w:p w:rsidR="000015AA" w:rsidRDefault="000015AA" w:rsidP="00A82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Говорит частица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  <w:p w:rsidR="000015AA" w:rsidRDefault="000015AA" w:rsidP="0000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Эту мысль, - вмешалась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а, - Подтверждаю я всегда…</w:t>
            </w:r>
          </w:p>
          <w:p w:rsidR="000015AA" w:rsidRDefault="000015AA" w:rsidP="0000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здравствуют дети</w:t>
            </w:r>
          </w:p>
          <w:p w:rsidR="000015AA" w:rsidRDefault="000015AA" w:rsidP="00001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мир на всей планете!</w:t>
            </w:r>
          </w:p>
        </w:tc>
      </w:tr>
    </w:tbl>
    <w:p w:rsidR="00E74CCE" w:rsidRDefault="00E74CCE" w:rsidP="00A825E1">
      <w:pPr>
        <w:rPr>
          <w:rFonts w:ascii="Times New Roman" w:hAnsi="Times New Roman" w:cs="Times New Roman"/>
          <w:sz w:val="28"/>
          <w:szCs w:val="28"/>
        </w:rPr>
      </w:pPr>
    </w:p>
    <w:p w:rsidR="000015AA" w:rsidRDefault="00BE1060" w:rsidP="00BE10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урока:</w:t>
      </w:r>
    </w:p>
    <w:p w:rsidR="00BE1060" w:rsidRDefault="00BE1060" w:rsidP="00BE10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Сегодня у нас с вами не обычный урок, а урок-исследование. Я думаю, что многим из вас хотелось бы попасть в научно-исследовательский институт, в котором учёные открывают новые законы, работают над научными трудами. Представьте, что вы попали в лабораторию, в которой молодые учёные работают над решением важной проблемы: особенности правописание не с разными частями речи. Прежде всего давайте выясним: какова разница между 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приставкой и не частицей.</w:t>
      </w:r>
    </w:p>
    <w:p w:rsidR="00BE1060" w:rsidRDefault="00BE1060" w:rsidP="00BE10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ученика по таблице «Опознавательные признаки употребления частицы не и приставки не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</w:p>
    <w:p w:rsidR="00BE1060" w:rsidRDefault="00BE1060" w:rsidP="00BE10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 учебниках правила, касающиеся написания не с различными частями речи, даются разобщено – отдельно с каждой частью речи. Единство принципа соответствующих правил никак не фиксируется. Наша задача сегодня – с помощью экспертов определить, как затрагивают нормы слитного или раздельного написания не три различные сферы употребления:</w:t>
      </w:r>
    </w:p>
    <w:p w:rsidR="00BE1060" w:rsidRDefault="00BE1060" w:rsidP="00BE10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глагол</w:t>
      </w:r>
      <w:r w:rsidR="00040B3C">
        <w:rPr>
          <w:rFonts w:ascii="Times New Roman" w:hAnsi="Times New Roman" w:cs="Times New Roman"/>
          <w:sz w:val="28"/>
          <w:szCs w:val="28"/>
        </w:rPr>
        <w:t>ами, деепричастиями, причастиями и отглагольными прилагательными;</w:t>
      </w:r>
    </w:p>
    <w:p w:rsidR="00040B3C" w:rsidRDefault="00040B3C" w:rsidP="00BE10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отымёнными прилагательными, существительными и наречиями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(-е);</w:t>
      </w:r>
    </w:p>
    <w:p w:rsidR="00040B3C" w:rsidRDefault="00040B3C" w:rsidP="00040B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отрицательными и неопределёнными местоимениями и местоимёнными наречиями.</w:t>
      </w:r>
    </w:p>
    <w:p w:rsidR="00040B3C" w:rsidRDefault="00040B3C" w:rsidP="00040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0B3C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Пока наши эксперты готовят сообщения,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пословица и поговорки, в которых употреблена частица не с глаголами (Не зная броду, не суйся в воду. Не помучишься, не научишься. Правдивое слово не умирает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т.д.).</w:t>
      </w:r>
    </w:p>
    <w:p w:rsidR="00040B3C" w:rsidRDefault="00040B3C" w:rsidP="00040B3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Теперь послушаем результаты исследования (работа ученика по таблице.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Учащиеся записывают примеры глаголов с приставкой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</w:t>
      </w:r>
      <w:proofErr w:type="spellEnd"/>
      <w:r>
        <w:rPr>
          <w:rFonts w:ascii="Times New Roman" w:hAnsi="Times New Roman" w:cs="Times New Roman"/>
          <w:sz w:val="28"/>
          <w:szCs w:val="28"/>
        </w:rPr>
        <w:t>-, причастий с зависимым словом ещё, графически объясняют слитное или раздельное написание).</w:t>
      </w:r>
      <w:proofErr w:type="gramEnd"/>
    </w:p>
    <w:p w:rsidR="00040B3C" w:rsidRDefault="00040B3C" w:rsidP="0004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сказанному, давайте послушаем небольшое стихотворение:</w:t>
      </w:r>
    </w:p>
    <w:p w:rsidR="00040B3C" w:rsidRDefault="00040B3C" w:rsidP="0004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 глаголом пиши раздельно,</w:t>
      </w:r>
    </w:p>
    <w:p w:rsidR="00040B3C" w:rsidRDefault="00040B3C" w:rsidP="0004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не хотел, не знал.</w:t>
      </w:r>
    </w:p>
    <w:p w:rsidR="00040B3C" w:rsidRDefault="00040B3C" w:rsidP="0004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помни об исключеньях:</w:t>
      </w:r>
    </w:p>
    <w:p w:rsidR="00040B3C" w:rsidRDefault="00040B3C" w:rsidP="0004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Ненавидел, негодовал.</w:t>
      </w:r>
    </w:p>
    <w:p w:rsidR="00040B3C" w:rsidRDefault="00040B3C" w:rsidP="0004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 глаголом раздельно пиши:</w:t>
      </w:r>
    </w:p>
    <w:p w:rsidR="00040B3C" w:rsidRDefault="00040B3C" w:rsidP="00040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сердись, не скучай, не дерись, не спеши.</w:t>
      </w:r>
    </w:p>
    <w:p w:rsidR="00040B3C" w:rsidRDefault="00040B3C" w:rsidP="00040B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следующий этап нашей работы: результаты исследования о правописании не с именными частями речи и наречиями на </w:t>
      </w:r>
      <w:proofErr w:type="gramStart"/>
      <w:r w:rsidR="00A8622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A8622C">
        <w:rPr>
          <w:rFonts w:ascii="Times New Roman" w:hAnsi="Times New Roman" w:cs="Times New Roman"/>
          <w:sz w:val="28"/>
          <w:szCs w:val="28"/>
        </w:rPr>
        <w:t xml:space="preserve"> (-е).</w:t>
      </w:r>
    </w:p>
    <w:p w:rsidR="00A8622C" w:rsidRDefault="00A8622C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ученика по таблице, анализ примеров, их запись учащимися в тетрадь. Ученик-эксперт дополнительно сообщает о том, что огромное количество существительных, прилагательных и наречий не способно соединяться с приставкой 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образовывать с ней новое слово, поэтому с такими словами не употребляется только в функции отрицательной частицы и слитно писаться не может.</w:t>
      </w:r>
    </w:p>
    <w:p w:rsidR="00A8622C" w:rsidRDefault="00A8622C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приводят примеры таких слов.</w:t>
      </w:r>
    </w:p>
    <w:p w:rsidR="00A8622C" w:rsidRDefault="00A8622C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Закрепим, полученные сведения. Послушайте стихотворение Ф.Кривина, выпишите из него существительные с не, объясните их написание:</w:t>
      </w:r>
    </w:p>
    <w:p w:rsidR="00A8622C" w:rsidRDefault="00A8622C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Частица не – упрямая частица,</w:t>
      </w:r>
    </w:p>
    <w:p w:rsidR="00A8622C" w:rsidRDefault="00A8622C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повернуть по-своему стремится.</w:t>
      </w:r>
    </w:p>
    <w:p w:rsidR="00A8622C" w:rsidRDefault="00A8622C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хочешь счастья, а она придёт – </w:t>
      </w:r>
    </w:p>
    <w:p w:rsidR="00A8622C" w:rsidRDefault="00A8622C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выйдет всё как раз наоборот.</w:t>
      </w:r>
    </w:p>
    <w:p w:rsidR="00784267" w:rsidRDefault="00784267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такой частицей нет опасней дружбы, </w:t>
      </w:r>
    </w:p>
    <w:p w:rsidR="00784267" w:rsidRDefault="00784267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убьёт неверием своим.</w:t>
      </w:r>
    </w:p>
    <w:p w:rsidR="00784267" w:rsidRDefault="00784267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то, что нужно, станет вдруг ненужным, </w:t>
      </w:r>
    </w:p>
    <w:p w:rsidR="00784267" w:rsidRDefault="00784267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то, что плохо, - не таким плохим.</w:t>
      </w:r>
    </w:p>
    <w:p w:rsidR="00784267" w:rsidRDefault="00784267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если ты ослаб и утомился, </w:t>
      </w:r>
    </w:p>
    <w:p w:rsidR="00784267" w:rsidRDefault="00784267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словом, просто примирился,</w:t>
      </w:r>
    </w:p>
    <w:p w:rsidR="00784267" w:rsidRDefault="00784267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говорят, с годами поостыл,</w:t>
      </w:r>
    </w:p>
    <w:p w:rsidR="00784267" w:rsidRDefault="00784267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Частица не – упрямая частица </w:t>
      </w:r>
    </w:p>
    <w:p w:rsidR="00784267" w:rsidRDefault="00784267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этот случай может пригодиться,</w:t>
      </w:r>
    </w:p>
    <w:p w:rsidR="00784267" w:rsidRDefault="00784267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 поскорей её зови.</w:t>
      </w:r>
    </w:p>
    <w:p w:rsidR="00784267" w:rsidRDefault="00784267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тебе придаст неутомимость,</w:t>
      </w:r>
    </w:p>
    <w:p w:rsidR="00784267" w:rsidRDefault="00784267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Непримиримость, и неукротимость,</w:t>
      </w:r>
    </w:p>
    <w:p w:rsidR="00784267" w:rsidRDefault="00784267" w:rsidP="00A862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силу нестареющей любви.</w:t>
      </w:r>
    </w:p>
    <w:p w:rsidR="00784267" w:rsidRDefault="00784267" w:rsidP="007842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рассмотрим правописание не с отрицательными и неопределёнными местоимениями и местоимёнными наречиями.</w:t>
      </w:r>
    </w:p>
    <w:p w:rsidR="00784267" w:rsidRDefault="00784267" w:rsidP="007842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работает по опорной таблице-схеме, учащиеся записывают примеры в тетрадь.</w:t>
      </w:r>
    </w:p>
    <w:p w:rsidR="00784267" w:rsidRDefault="00784267" w:rsidP="007842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Делается вывод о том, что отрицательные и неопределённые местоимения и местоимённые наречия обычно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 ни пишутся слитно. Для местоимённых наречий это правило незыблемо.</w:t>
      </w:r>
    </w:p>
    <w:p w:rsidR="00784267" w:rsidRDefault="00784267" w:rsidP="007842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Изменяющиеся отрицательные местоимения, употребляемые с предлогом, пишутся в три слова: ни у кого, ни с кем, не у кого и т.д. Дело здесь в особенностях самого сочетания этих местоимений с предлогом: вместо обычного положения предлога перед целым словом здесь он вклинивается между словообразовательной приставкой и </w:t>
      </w:r>
      <w:r w:rsidR="00A26B63">
        <w:rPr>
          <w:rFonts w:ascii="Times New Roman" w:hAnsi="Times New Roman" w:cs="Times New Roman"/>
          <w:sz w:val="28"/>
          <w:szCs w:val="28"/>
        </w:rPr>
        <w:t>последующей частью слова.</w:t>
      </w:r>
    </w:p>
    <w:p w:rsidR="00A26B63" w:rsidRDefault="00A26B63" w:rsidP="0078426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теоретического материала на примерах из упражнения 349: вначале выписываются предложения, в которых есть отрицательные местоимения с приставкой 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>, а затем – предложения, в которых есть наречия с приставкой не-.</w:t>
      </w:r>
    </w:p>
    <w:p w:rsidR="00A26B63" w:rsidRDefault="00A26B63" w:rsidP="00A26B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Обобщение, выводы, рефлексия.</w:t>
      </w:r>
    </w:p>
    <w:p w:rsidR="00A26B63" w:rsidRDefault="00A26B63" w:rsidP="00A26B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чём мы узнали сегодня в ходе урока-исследования? </w:t>
      </w:r>
    </w:p>
    <w:p w:rsidR="00A26B63" w:rsidRDefault="00A26B63" w:rsidP="00A26B6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учителя: Большое спасибо нашим экспертам за подробные сообщения. Вы все очень хорошо поработали, и в конце нашего урока давайте разгадаем кроссворд. С его помощью ещё раз вспомним все частицы.</w:t>
      </w:r>
    </w:p>
    <w:p w:rsidR="00A26B63" w:rsidRDefault="00A26B63" w:rsidP="00A26B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урока, комментирование оценок.</w:t>
      </w:r>
    </w:p>
    <w:p w:rsidR="00A26B63" w:rsidRPr="00A26B63" w:rsidRDefault="00A26B63" w:rsidP="00A26B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дом.</w:t>
      </w:r>
    </w:p>
    <w:sectPr w:rsidR="00A26B63" w:rsidRPr="00A26B63" w:rsidSect="001C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696"/>
    <w:multiLevelType w:val="hybridMultilevel"/>
    <w:tmpl w:val="3956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3883"/>
    <w:multiLevelType w:val="hybridMultilevel"/>
    <w:tmpl w:val="E8D283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74C95"/>
    <w:multiLevelType w:val="hybridMultilevel"/>
    <w:tmpl w:val="24CCF99C"/>
    <w:lvl w:ilvl="0" w:tplc="E5D0D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33A0"/>
    <w:rsid w:val="000015AA"/>
    <w:rsid w:val="00040B3C"/>
    <w:rsid w:val="001C07F8"/>
    <w:rsid w:val="005B3D06"/>
    <w:rsid w:val="005D33A0"/>
    <w:rsid w:val="006E54A4"/>
    <w:rsid w:val="00784267"/>
    <w:rsid w:val="00A26B63"/>
    <w:rsid w:val="00A825E1"/>
    <w:rsid w:val="00A8622C"/>
    <w:rsid w:val="00BE1060"/>
    <w:rsid w:val="00E7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5E1"/>
    <w:pPr>
      <w:ind w:left="720"/>
      <w:contextualSpacing/>
    </w:pPr>
  </w:style>
  <w:style w:type="table" w:styleId="a4">
    <w:name w:val="Table Grid"/>
    <w:basedOn w:val="a1"/>
    <w:uiPriority w:val="59"/>
    <w:rsid w:val="00E74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2014-04-08T09:14:00Z</dcterms:created>
  <dcterms:modified xsi:type="dcterms:W3CDTF">2014-04-15T06:05:00Z</dcterms:modified>
</cp:coreProperties>
</file>