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200C0" w:rsidRPr="007200C0" w:rsidRDefault="007200C0" w:rsidP="007200C0">
      <w:pPr>
        <w:jc w:val="center"/>
        <w:rPr>
          <w:b/>
          <w:u w:val="single"/>
        </w:rPr>
      </w:pPr>
      <w:r w:rsidRPr="007200C0">
        <w:rPr>
          <w:b/>
          <w:u w:val="single"/>
        </w:rPr>
        <w:t>Содержание программы</w:t>
      </w:r>
      <w:bookmarkStart w:id="0" w:name="_GoBack"/>
      <w:bookmarkEnd w:id="0"/>
    </w:p>
    <w:p w:rsidR="007200C0" w:rsidRPr="007200C0" w:rsidRDefault="007200C0" w:rsidP="007200C0"/>
    <w:p w:rsidR="007200C0" w:rsidRPr="007200C0" w:rsidRDefault="007200C0" w:rsidP="007200C0">
      <w:r w:rsidRPr="007200C0">
        <w:rPr>
          <w:b/>
        </w:rPr>
        <w:t>Введение</w:t>
      </w:r>
    </w:p>
    <w:p w:rsidR="007200C0" w:rsidRPr="007200C0" w:rsidRDefault="007200C0" w:rsidP="007200C0">
      <w:pPr>
        <w:rPr>
          <w:b/>
        </w:rPr>
      </w:pPr>
      <w:r w:rsidRPr="007200C0">
        <w:rPr>
          <w:b/>
        </w:rPr>
        <w:t>Права человека</w:t>
      </w:r>
    </w:p>
    <w:p w:rsidR="007200C0" w:rsidRPr="007200C0" w:rsidRDefault="007200C0" w:rsidP="007200C0">
      <w:r w:rsidRPr="007200C0">
        <w:t xml:space="preserve">   Понятие «права человека». Классификация прав человека.  Всеобщая декларация прав человека. Ограничение прав человека. Права и обязанности. Личные (гражданские) права. Политические права. Экономические и социальные права. Права человека в России.</w:t>
      </w:r>
    </w:p>
    <w:p w:rsidR="007200C0" w:rsidRPr="007200C0" w:rsidRDefault="007200C0" w:rsidP="007200C0">
      <w:pPr>
        <w:rPr>
          <w:b/>
        </w:rPr>
      </w:pPr>
      <w:r w:rsidRPr="007200C0">
        <w:rPr>
          <w:b/>
        </w:rPr>
        <w:t>Права ребенка.</w:t>
      </w:r>
    </w:p>
    <w:p w:rsidR="007200C0" w:rsidRPr="007200C0" w:rsidRDefault="007200C0" w:rsidP="007200C0">
      <w:pPr>
        <w:rPr>
          <w:i/>
        </w:rPr>
      </w:pPr>
      <w:r w:rsidRPr="007200C0">
        <w:rPr>
          <w:i/>
        </w:rPr>
        <w:t>Отличие прав ребенка от прав взрослых.</w:t>
      </w:r>
    </w:p>
    <w:p w:rsidR="007200C0" w:rsidRPr="007200C0" w:rsidRDefault="007200C0" w:rsidP="007200C0">
      <w:pPr>
        <w:rPr>
          <w:i/>
        </w:rPr>
      </w:pPr>
      <w:r w:rsidRPr="007200C0">
        <w:rPr>
          <w:i/>
        </w:rPr>
        <w:t>Формирование декларативных и конвенционных норм о правах ребенка. Декларация прав ребенка. Конвенция «О правах ребенка» ООН.</w:t>
      </w:r>
    </w:p>
    <w:p w:rsidR="007200C0" w:rsidRPr="007200C0" w:rsidRDefault="007200C0" w:rsidP="007200C0">
      <w:pPr>
        <w:rPr>
          <w:i/>
        </w:rPr>
      </w:pPr>
      <w:r w:rsidRPr="007200C0">
        <w:rPr>
          <w:i/>
        </w:rPr>
        <w:t xml:space="preserve">   Закрепление в российском законодательстве международных стандартов о правах ребенка. Законы, регулирующие права детей в России: Конституция Российской Федерации, Семейный кодекс Российской Федерации, Основы законодательства Российской Федерации об охране здоровья граждан, Федеральный закон об образовании, Закон об основных гарантиях прав ребенка в Российской Федерации Закон о социальной защите инвалидов в Российской Федерации.</w:t>
      </w:r>
    </w:p>
    <w:p w:rsidR="007200C0" w:rsidRPr="007200C0" w:rsidRDefault="007200C0" w:rsidP="007200C0">
      <w:pPr>
        <w:rPr>
          <w:i/>
        </w:rPr>
      </w:pPr>
      <w:r w:rsidRPr="007200C0">
        <w:rPr>
          <w:i/>
        </w:rPr>
        <w:t>Права человека в школе. Права, обязанности и ответственность участников образовательного процесса. Основные нарушения прав ребенка в школе. Возможности обеспечения прав человека в деятельности ОУ.</w:t>
      </w:r>
    </w:p>
    <w:p w:rsidR="007200C0" w:rsidRPr="007200C0" w:rsidRDefault="007200C0" w:rsidP="007200C0">
      <w:pPr>
        <w:rPr>
          <w:i/>
        </w:rPr>
      </w:pPr>
      <w:r w:rsidRPr="007200C0">
        <w:rPr>
          <w:i/>
        </w:rPr>
        <w:t>Права ребенка в семье. Семейное законодательство о правах ребенка. Право знать своих родителей. Право на заботу родителей. Право на воспитание своими родителями. Право выражать свое мнение. Право на фамилию, имя, отчество. Имущественные права.</w:t>
      </w:r>
    </w:p>
    <w:p w:rsidR="007200C0" w:rsidRPr="007200C0" w:rsidRDefault="007200C0" w:rsidP="007200C0">
      <w:pPr>
        <w:rPr>
          <w:i/>
        </w:rPr>
      </w:pPr>
      <w:r w:rsidRPr="007200C0">
        <w:rPr>
          <w:i/>
        </w:rPr>
        <w:t>Ребёнок и труд.</w:t>
      </w:r>
      <w:r w:rsidRPr="007200C0">
        <w:t xml:space="preserve"> </w:t>
      </w:r>
      <w:r w:rsidRPr="007200C0">
        <w:rPr>
          <w:i/>
        </w:rPr>
        <w:t>Регулирование труда работников в возрасте до 18 лет. Правовая охрана труда несовершеннолетних</w:t>
      </w:r>
    </w:p>
    <w:p w:rsidR="007200C0" w:rsidRPr="007200C0" w:rsidRDefault="007200C0" w:rsidP="007200C0">
      <w:pPr>
        <w:rPr>
          <w:b/>
        </w:rPr>
      </w:pPr>
      <w:r w:rsidRPr="007200C0">
        <w:rPr>
          <w:b/>
        </w:rPr>
        <w:t xml:space="preserve">Защита прав ребенка. </w:t>
      </w:r>
      <w:r w:rsidRPr="007200C0">
        <w:t>Институт Уполномоченного по защите прав ребёнка.</w:t>
      </w:r>
    </w:p>
    <w:p w:rsidR="007200C0" w:rsidRPr="007200C0" w:rsidRDefault="007200C0" w:rsidP="007200C0">
      <w:r w:rsidRPr="007200C0">
        <w:t>Ребенок и правоохранительные органы: прокуратура, органы внутренних дел, органы опеки и попечительства.</w:t>
      </w:r>
    </w:p>
    <w:p w:rsidR="007200C0" w:rsidRPr="007200C0" w:rsidRDefault="007200C0" w:rsidP="007200C0">
      <w:r w:rsidRPr="007200C0">
        <w:t>Международная защита прав детей: Международная организация труда (МОТ); Всемирная организация  здравоохранения (ВОЗ);  Организация ООН по вопросам образования, науки и культуры (ЮНЕСКО);  Международный Детский Фонд ООН (ЮНИСЕФ);  Фонд ООН по народонаселению; Управление Верховного Комиссара ООН по делам беженцев (УВКБ).</w:t>
      </w:r>
    </w:p>
    <w:p w:rsidR="007200C0" w:rsidRPr="007200C0" w:rsidRDefault="007200C0" w:rsidP="007200C0">
      <w:pPr>
        <w:rPr>
          <w:b/>
        </w:rPr>
      </w:pPr>
    </w:p>
    <w:p w:rsidR="007200C0" w:rsidRPr="007200C0" w:rsidRDefault="007200C0" w:rsidP="007200C0">
      <w:pPr>
        <w:rPr>
          <w:b/>
        </w:rPr>
      </w:pPr>
    </w:p>
    <w:p w:rsidR="00BA3B49" w:rsidRDefault="00BA3B49"/>
    <w:sectPr w:rsidR="00BA3B49" w:rsidSect="007200C0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D"/>
    <w:rsid w:val="007105AD"/>
    <w:rsid w:val="007200C0"/>
    <w:rsid w:val="00B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Krokoz™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2012-12-12T16:37:00Z</dcterms:created>
  <dcterms:modified xsi:type="dcterms:W3CDTF">2012-12-12T16:38:00Z</dcterms:modified>
</cp:coreProperties>
</file>