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18" w:rsidRPr="000E3218" w:rsidRDefault="000E3218" w:rsidP="000E3218">
      <w:pPr>
        <w:rPr>
          <w:rFonts w:ascii="Times New Roman" w:hAnsi="Times New Roman" w:cs="Times New Roman"/>
          <w:b/>
          <w:sz w:val="28"/>
          <w:szCs w:val="28"/>
        </w:rPr>
      </w:pPr>
      <w:r w:rsidRPr="000E3218">
        <w:rPr>
          <w:rFonts w:ascii="Times New Roman" w:hAnsi="Times New Roman" w:cs="Times New Roman"/>
          <w:b/>
          <w:sz w:val="28"/>
          <w:szCs w:val="28"/>
        </w:rPr>
        <w:t>Итоговый контрольный диктант по русскому языку учащихся 7 класса.</w:t>
      </w:r>
    </w:p>
    <w:p w:rsidR="000E3218" w:rsidRP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  <w:r w:rsidRPr="000E3218">
        <w:rPr>
          <w:rFonts w:ascii="Times New Roman" w:hAnsi="Times New Roman" w:cs="Times New Roman"/>
          <w:sz w:val="28"/>
          <w:szCs w:val="28"/>
        </w:rPr>
        <w:t>В такие летние сумерки хорошо войти в сухие сени, в низкие комнаты с только что вымытыми полами, где уже горят лампы и за открытыми окнами шумит от капель и дико пахнет заброшенный сад. Хорошо слушать игру на старом рояле. Его ослабевшие струны звенят, как гитара. Темный фикус стоит в кадке рядом с роялем. Гимназистка сидит в кресле, поджав ноги, и читает Тургенева. Старый кот бродит по комнатам, и ухо у него нервно вздрагивает. Он слушает, не застучат ли в кухне ножи.</w:t>
      </w:r>
    </w:p>
    <w:p w:rsid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  <w:r w:rsidRPr="000E3218">
        <w:rPr>
          <w:rFonts w:ascii="Times New Roman" w:hAnsi="Times New Roman" w:cs="Times New Roman"/>
          <w:sz w:val="28"/>
          <w:szCs w:val="28"/>
        </w:rPr>
        <w:t xml:space="preserve">С улицы пахнет рогожами. Завтра ярмарка, и на Соборную площадь съезжаются телеги. Пароход уходит вниз по реке, догоняет дождевую тучу, закрывшую полнеба. Гимназистка глядит вслед теплоходу, и глаза ее делаются туманными, большими. Пароход идет к низовым городам, где театры, книги, заманчивые встречи. (К.Паустовский) </w:t>
      </w:r>
    </w:p>
    <w:p w:rsidR="000E3218" w:rsidRP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  <w:r w:rsidRPr="000E3218">
        <w:rPr>
          <w:rFonts w:ascii="Times New Roman" w:hAnsi="Times New Roman" w:cs="Times New Roman"/>
          <w:sz w:val="28"/>
          <w:szCs w:val="28"/>
        </w:rPr>
        <w:t>(123 слова)</w:t>
      </w:r>
    </w:p>
    <w:p w:rsidR="000E3218" w:rsidRP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</w:p>
    <w:p w:rsidR="000E3218" w:rsidRPr="000E3218" w:rsidRDefault="000E3218" w:rsidP="000E3218">
      <w:pPr>
        <w:rPr>
          <w:rFonts w:ascii="Times New Roman" w:hAnsi="Times New Roman" w:cs="Times New Roman"/>
          <w:b/>
          <w:sz w:val="28"/>
          <w:szCs w:val="28"/>
        </w:rPr>
      </w:pPr>
      <w:r w:rsidRPr="000E3218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0E3218" w:rsidRPr="000E3218" w:rsidRDefault="000E3218" w:rsidP="000E32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3218">
        <w:rPr>
          <w:rFonts w:ascii="Times New Roman" w:hAnsi="Times New Roman" w:cs="Times New Roman"/>
          <w:sz w:val="28"/>
          <w:szCs w:val="28"/>
          <w:u w:val="single"/>
        </w:rPr>
        <w:t>1. Выполните морфологический разбор слов.</w:t>
      </w:r>
    </w:p>
    <w:p w:rsid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  <w:r w:rsidRPr="000E3218">
        <w:rPr>
          <w:rFonts w:ascii="Times New Roman" w:hAnsi="Times New Roman" w:cs="Times New Roman"/>
          <w:sz w:val="28"/>
          <w:szCs w:val="28"/>
        </w:rPr>
        <w:t xml:space="preserve">1-й вариант: </w:t>
      </w:r>
      <w:proofErr w:type="gramStart"/>
      <w:r w:rsidRPr="000E3218">
        <w:rPr>
          <w:rFonts w:ascii="Times New Roman" w:hAnsi="Times New Roman" w:cs="Times New Roman"/>
          <w:sz w:val="28"/>
          <w:szCs w:val="28"/>
        </w:rPr>
        <w:t>ослабевшие</w:t>
      </w:r>
      <w:proofErr w:type="gramEnd"/>
    </w:p>
    <w:p w:rsid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  <w:r w:rsidRPr="000E3218">
        <w:rPr>
          <w:rFonts w:ascii="Times New Roman" w:hAnsi="Times New Roman" w:cs="Times New Roman"/>
          <w:sz w:val="28"/>
          <w:szCs w:val="28"/>
        </w:rPr>
        <w:t xml:space="preserve">2-й вариант: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вымытыми</w:t>
      </w:r>
      <w:proofErr w:type="gramEnd"/>
    </w:p>
    <w:p w:rsidR="000E3218" w:rsidRP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</w:p>
    <w:p w:rsidR="000E3218" w:rsidRPr="000E3218" w:rsidRDefault="000E3218" w:rsidP="000E32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3218">
        <w:rPr>
          <w:rFonts w:ascii="Times New Roman" w:hAnsi="Times New Roman" w:cs="Times New Roman"/>
          <w:sz w:val="28"/>
          <w:szCs w:val="28"/>
          <w:u w:val="single"/>
        </w:rPr>
        <w:t>2. Выполните синтаксический разбор предложений.</w:t>
      </w:r>
    </w:p>
    <w:p w:rsidR="000E3218" w:rsidRP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  <w:r w:rsidRPr="000E3218">
        <w:rPr>
          <w:rFonts w:ascii="Times New Roman" w:hAnsi="Times New Roman" w:cs="Times New Roman"/>
          <w:sz w:val="28"/>
          <w:szCs w:val="28"/>
        </w:rPr>
        <w:t>1-й вариант: Гимназистка сидит в кресле, поджав ноги, и читает Тургенева.</w:t>
      </w:r>
    </w:p>
    <w:p w:rsidR="000E3218" w:rsidRP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  <w:r w:rsidRPr="000E3218">
        <w:rPr>
          <w:rFonts w:ascii="Times New Roman" w:hAnsi="Times New Roman" w:cs="Times New Roman"/>
          <w:sz w:val="28"/>
          <w:szCs w:val="28"/>
        </w:rPr>
        <w:t>2-й вариант: Пароход уходит вниз по реке, догоняет дождевую тучу, закрывшую полнеба.</w:t>
      </w:r>
    </w:p>
    <w:p w:rsidR="000E3218" w:rsidRPr="000E3218" w:rsidRDefault="000E3218" w:rsidP="000E3218">
      <w:pPr>
        <w:rPr>
          <w:rFonts w:ascii="Times New Roman" w:hAnsi="Times New Roman" w:cs="Times New Roman"/>
          <w:sz w:val="28"/>
          <w:szCs w:val="28"/>
        </w:rPr>
      </w:pPr>
    </w:p>
    <w:p w:rsidR="000E3218" w:rsidRDefault="000E3218" w:rsidP="000E3218"/>
    <w:p w:rsidR="00DF576C" w:rsidRDefault="00DF576C"/>
    <w:sectPr w:rsidR="00DF576C" w:rsidSect="00DF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3218"/>
    <w:rsid w:val="000E3218"/>
    <w:rsid w:val="00D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2014-04-12T04:41:00Z</dcterms:created>
  <dcterms:modified xsi:type="dcterms:W3CDTF">2014-04-12T04:44:00Z</dcterms:modified>
</cp:coreProperties>
</file>