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7" w:rsidRDefault="00331267" w:rsidP="00331267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 w:rsidRPr="00331267">
        <w:rPr>
          <w:i/>
          <w:sz w:val="28"/>
          <w:szCs w:val="28"/>
        </w:rPr>
        <w:t>М.Б. Соркина</w:t>
      </w:r>
      <w:r>
        <w:rPr>
          <w:i/>
          <w:sz w:val="28"/>
          <w:szCs w:val="28"/>
        </w:rPr>
        <w:t>,</w:t>
      </w:r>
    </w:p>
    <w:p w:rsidR="00331267" w:rsidRDefault="00331267" w:rsidP="00331267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Центр </w:t>
      </w:r>
      <w:proofErr w:type="spellStart"/>
      <w:r>
        <w:rPr>
          <w:i/>
          <w:sz w:val="28"/>
          <w:szCs w:val="28"/>
        </w:rPr>
        <w:t>психолого-медико-социального</w:t>
      </w:r>
      <w:proofErr w:type="spellEnd"/>
      <w:r>
        <w:rPr>
          <w:i/>
          <w:sz w:val="28"/>
          <w:szCs w:val="28"/>
        </w:rPr>
        <w:t xml:space="preserve"> сопровождения </w:t>
      </w:r>
    </w:p>
    <w:p w:rsidR="00331267" w:rsidRPr="00331267" w:rsidRDefault="00331267" w:rsidP="00331267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Калининского района Санкт-Петербурга</w:t>
      </w:r>
    </w:p>
    <w:p w:rsidR="00AD1031" w:rsidRPr="00CD7262" w:rsidRDefault="00581F8B" w:rsidP="00135FD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81F8B">
        <w:rPr>
          <w:b/>
          <w:sz w:val="28"/>
          <w:szCs w:val="28"/>
        </w:rPr>
        <w:t>РО</w:t>
      </w:r>
      <w:r w:rsidR="002A4481" w:rsidRPr="00CD7262">
        <w:rPr>
          <w:b/>
          <w:sz w:val="28"/>
          <w:szCs w:val="28"/>
        </w:rPr>
        <w:t>ЛЬ СЕМЬИ В ПРОФЕССИОНАЛЬНОМ ВЫБОРЕ ПОДРОСТКОВ</w:t>
      </w:r>
    </w:p>
    <w:p w:rsidR="002A4481" w:rsidRPr="00CD7262" w:rsidRDefault="005C72F0" w:rsidP="00135FDB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CD7262">
        <w:rPr>
          <w:rStyle w:val="a3"/>
          <w:b w:val="0"/>
          <w:sz w:val="28"/>
          <w:szCs w:val="28"/>
        </w:rPr>
        <w:t xml:space="preserve">Выбор </w:t>
      </w:r>
      <w:r w:rsidR="002A4481" w:rsidRPr="00CD7262">
        <w:rPr>
          <w:rStyle w:val="a3"/>
          <w:b w:val="0"/>
          <w:sz w:val="28"/>
          <w:szCs w:val="28"/>
        </w:rPr>
        <w:t xml:space="preserve">профессии - это «второе рождение человека». Ведь от того, насколько правильно выбран жизненный путь, зависит общественная ценность человека, его место среди других людей, удовлетворенность работой, физическое и </w:t>
      </w:r>
      <w:r>
        <w:rPr>
          <w:rStyle w:val="a3"/>
          <w:b w:val="0"/>
          <w:sz w:val="28"/>
          <w:szCs w:val="28"/>
        </w:rPr>
        <w:t>психологическое</w:t>
      </w:r>
      <w:r w:rsidR="002A4481" w:rsidRPr="00CD7262">
        <w:rPr>
          <w:rStyle w:val="a3"/>
          <w:b w:val="0"/>
          <w:sz w:val="28"/>
          <w:szCs w:val="28"/>
        </w:rPr>
        <w:t xml:space="preserve"> здоровье, радость и счастье.</w:t>
      </w:r>
    </w:p>
    <w:p w:rsidR="00331267" w:rsidRDefault="002A4481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Старшеклассники существенно отличаются друг от друга не только по темпераменту и по характеру, но и по своим способностям, потребностям, стремлениям и интереса</w:t>
      </w:r>
      <w:r w:rsidR="005C72F0">
        <w:rPr>
          <w:rFonts w:eastAsia="Times New Roman"/>
          <w:sz w:val="28"/>
          <w:szCs w:val="28"/>
          <w:lang w:eastAsia="ru-RU"/>
        </w:rPr>
        <w:t xml:space="preserve">м, разной степенью самосознания и, конечно, по </w:t>
      </w:r>
      <w:proofErr w:type="spellStart"/>
      <w:r w:rsidR="005C72F0">
        <w:rPr>
          <w:rFonts w:eastAsia="Times New Roman"/>
          <w:sz w:val="28"/>
          <w:szCs w:val="28"/>
          <w:lang w:eastAsia="ru-RU"/>
        </w:rPr>
        <w:t>гендерн</w:t>
      </w:r>
      <w:r w:rsidR="00F32B31">
        <w:rPr>
          <w:rFonts w:eastAsia="Times New Roman"/>
          <w:sz w:val="28"/>
          <w:szCs w:val="28"/>
          <w:lang w:eastAsia="ru-RU"/>
        </w:rPr>
        <w:t>ым</w:t>
      </w:r>
      <w:proofErr w:type="spellEnd"/>
      <w:r w:rsidR="005C72F0">
        <w:rPr>
          <w:rFonts w:eastAsia="Times New Roman"/>
          <w:sz w:val="28"/>
          <w:szCs w:val="28"/>
          <w:lang w:eastAsia="ru-RU"/>
        </w:rPr>
        <w:t xml:space="preserve"> признак</w:t>
      </w:r>
      <w:r w:rsidR="00F32B31">
        <w:rPr>
          <w:rFonts w:eastAsia="Times New Roman"/>
          <w:sz w:val="28"/>
          <w:szCs w:val="28"/>
          <w:lang w:eastAsia="ru-RU"/>
        </w:rPr>
        <w:t>ам</w:t>
      </w:r>
      <w:r w:rsidR="005C72F0">
        <w:rPr>
          <w:rFonts w:eastAsia="Times New Roman"/>
          <w:sz w:val="28"/>
          <w:szCs w:val="28"/>
          <w:lang w:eastAsia="ru-RU"/>
        </w:rPr>
        <w:t xml:space="preserve">. </w:t>
      </w:r>
      <w:r w:rsidRPr="00CD7262">
        <w:rPr>
          <w:rFonts w:eastAsia="Times New Roman"/>
          <w:sz w:val="28"/>
          <w:szCs w:val="28"/>
          <w:lang w:eastAsia="ru-RU"/>
        </w:rPr>
        <w:t xml:space="preserve"> Индивидуальные особенности проявляются и в выборе жизненного пути. Юность - это возраст, когда складывается мировоззрение, формируются це</w:t>
      </w:r>
      <w:r w:rsidR="00521C52">
        <w:rPr>
          <w:rFonts w:eastAsia="Times New Roman"/>
          <w:sz w:val="28"/>
          <w:szCs w:val="28"/>
          <w:lang w:eastAsia="ru-RU"/>
        </w:rPr>
        <w:t xml:space="preserve">нностные ориентации, </w:t>
      </w:r>
      <w:r w:rsidR="00521C52" w:rsidRPr="00331267">
        <w:rPr>
          <w:rFonts w:eastAsia="Times New Roman"/>
          <w:sz w:val="28"/>
          <w:szCs w:val="28"/>
          <w:lang w:eastAsia="ru-RU"/>
        </w:rPr>
        <w:t xml:space="preserve">установки </w:t>
      </w:r>
      <w:r w:rsidRPr="00331267">
        <w:rPr>
          <w:rFonts w:eastAsia="Times New Roman"/>
          <w:sz w:val="28"/>
          <w:szCs w:val="28"/>
          <w:lang w:eastAsia="ru-RU"/>
        </w:rPr>
        <w:t>[</w:t>
      </w:r>
      <w:r w:rsidR="00521C52" w:rsidRPr="00331267">
        <w:rPr>
          <w:rFonts w:eastAsia="Times New Roman"/>
          <w:sz w:val="28"/>
          <w:szCs w:val="28"/>
          <w:lang w:eastAsia="ru-RU"/>
        </w:rPr>
        <w:t>2</w:t>
      </w:r>
      <w:r w:rsidRPr="00331267">
        <w:rPr>
          <w:rFonts w:eastAsia="Times New Roman"/>
          <w:sz w:val="28"/>
          <w:szCs w:val="28"/>
          <w:lang w:eastAsia="ru-RU"/>
        </w:rPr>
        <w:t>]</w:t>
      </w:r>
      <w:r w:rsidR="00521C52" w:rsidRPr="00331267">
        <w:rPr>
          <w:rFonts w:eastAsia="Times New Roman"/>
          <w:sz w:val="28"/>
          <w:szCs w:val="28"/>
          <w:lang w:eastAsia="ru-RU"/>
        </w:rPr>
        <w:t>.</w:t>
      </w:r>
      <w:r w:rsidRPr="00CD7262">
        <w:rPr>
          <w:rFonts w:eastAsia="Times New Roman"/>
          <w:sz w:val="28"/>
          <w:szCs w:val="28"/>
          <w:lang w:eastAsia="ru-RU"/>
        </w:rPr>
        <w:t xml:space="preserve"> </w:t>
      </w:r>
    </w:p>
    <w:p w:rsidR="0018215A" w:rsidRPr="00CD7262" w:rsidRDefault="0018215A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По мнению Е.А. Климова</w:t>
      </w:r>
      <w:r w:rsidR="00331267">
        <w:rPr>
          <w:rFonts w:eastAsia="Times New Roman"/>
          <w:sz w:val="28"/>
          <w:szCs w:val="28"/>
          <w:lang w:eastAsia="ru-RU"/>
        </w:rPr>
        <w:t xml:space="preserve"> </w:t>
      </w:r>
      <w:r w:rsidR="00331267" w:rsidRPr="00331267">
        <w:rPr>
          <w:rFonts w:eastAsia="Times New Roman"/>
          <w:sz w:val="28"/>
          <w:szCs w:val="28"/>
          <w:lang w:eastAsia="ru-RU"/>
        </w:rPr>
        <w:t>[3</w:t>
      </w:r>
      <w:r w:rsidR="00331267">
        <w:rPr>
          <w:rFonts w:eastAsia="Times New Roman"/>
          <w:sz w:val="28"/>
          <w:szCs w:val="28"/>
          <w:lang w:eastAsia="ru-RU"/>
        </w:rPr>
        <w:t>]</w:t>
      </w:r>
      <w:r w:rsidRPr="00CD7262">
        <w:rPr>
          <w:rFonts w:eastAsia="Times New Roman"/>
          <w:sz w:val="28"/>
          <w:szCs w:val="28"/>
          <w:lang w:eastAsia="ru-RU"/>
        </w:rPr>
        <w:t xml:space="preserve"> существует 8 углов ситуации выбора профессии. Ведь старшеклассник принимает во внимание сведения не только об особенностях различных профессий</w:t>
      </w:r>
      <w:r w:rsidR="005C72F0">
        <w:rPr>
          <w:rFonts w:eastAsia="Times New Roman"/>
          <w:sz w:val="28"/>
          <w:szCs w:val="28"/>
          <w:lang w:eastAsia="ru-RU"/>
        </w:rPr>
        <w:t>, но и массу другой информации.</w:t>
      </w:r>
    </w:p>
    <w:p w:rsidR="0018215A" w:rsidRPr="001F5C71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Личные профессиональные планы.</w:t>
      </w:r>
    </w:p>
    <w:p w:rsidR="0018215A" w:rsidRPr="001F5C71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Способности.</w:t>
      </w:r>
    </w:p>
    <w:p w:rsidR="0018215A" w:rsidRPr="001F5C71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Уровень притязаний на общественное признание.</w:t>
      </w:r>
    </w:p>
    <w:p w:rsidR="0018215A" w:rsidRPr="001F5C71" w:rsidRDefault="0018215A" w:rsidP="0033126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Информированность.</w:t>
      </w:r>
    </w:p>
    <w:p w:rsidR="0018215A" w:rsidRPr="00331267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 xml:space="preserve">Склонности проявляются и формируются в </w:t>
      </w:r>
      <w:r w:rsidR="0087498F" w:rsidRPr="0087498F">
        <w:rPr>
          <w:rFonts w:eastAsia="Times New Roman"/>
          <w:i/>
          <w:sz w:val="28"/>
          <w:szCs w:val="28"/>
          <w:lang w:eastAsia="ru-RU"/>
        </w:rPr>
        <w:t>д</w:t>
      </w:r>
      <w:r w:rsidRPr="0087498F">
        <w:rPr>
          <w:rFonts w:eastAsia="Times New Roman"/>
          <w:i/>
          <w:sz w:val="28"/>
          <w:szCs w:val="28"/>
          <w:lang w:eastAsia="ru-RU"/>
        </w:rPr>
        <w:t>еятельности</w:t>
      </w:r>
      <w:r w:rsidRPr="001F5C71">
        <w:rPr>
          <w:rFonts w:eastAsia="Times New Roman"/>
          <w:sz w:val="28"/>
          <w:szCs w:val="28"/>
          <w:lang w:eastAsia="ru-RU"/>
        </w:rPr>
        <w:t xml:space="preserve">. </w:t>
      </w:r>
    </w:p>
    <w:p w:rsidR="0018215A" w:rsidRPr="001F5C71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Позиция товарищей, подруг (сверстников).</w:t>
      </w:r>
    </w:p>
    <w:p w:rsidR="0018215A" w:rsidRPr="00331267" w:rsidRDefault="0018215A" w:rsidP="00331267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Позиция учителей, школьных педагогов, классного руководителя.</w:t>
      </w:r>
    </w:p>
    <w:p w:rsidR="001F5C71" w:rsidRDefault="0018215A" w:rsidP="0033126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>Позиция старших членов семьи.</w:t>
      </w:r>
    </w:p>
    <w:p w:rsidR="00331267" w:rsidRDefault="00331267" w:rsidP="00135FDB">
      <w:pPr>
        <w:pStyle w:val="a4"/>
        <w:spacing w:after="0" w:line="240" w:lineRule="auto"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этом остановимся более подробно. </w:t>
      </w:r>
    </w:p>
    <w:p w:rsidR="0018215A" w:rsidRPr="001F5C71" w:rsidRDefault="0018215A" w:rsidP="00135FDB">
      <w:pPr>
        <w:pStyle w:val="a4"/>
        <w:spacing w:after="0" w:line="240" w:lineRule="auto"/>
        <w:ind w:left="142" w:firstLine="709"/>
        <w:jc w:val="both"/>
        <w:rPr>
          <w:rFonts w:eastAsia="Times New Roman"/>
          <w:sz w:val="28"/>
          <w:szCs w:val="28"/>
          <w:lang w:eastAsia="ru-RU"/>
        </w:rPr>
      </w:pPr>
      <w:r w:rsidRPr="001F5C71">
        <w:rPr>
          <w:rFonts w:eastAsia="Times New Roman"/>
          <w:sz w:val="28"/>
          <w:szCs w:val="28"/>
          <w:lang w:eastAsia="ru-RU"/>
        </w:rPr>
        <w:t xml:space="preserve">Конечно, забота старших о будущей профессии своего </w:t>
      </w:r>
      <w:r w:rsidR="00F32B31" w:rsidRPr="001F5C71">
        <w:rPr>
          <w:rFonts w:eastAsia="Times New Roman"/>
          <w:sz w:val="28"/>
          <w:szCs w:val="28"/>
          <w:lang w:eastAsia="ru-RU"/>
        </w:rPr>
        <w:t>ребенка</w:t>
      </w:r>
      <w:r w:rsidRPr="001F5C71">
        <w:rPr>
          <w:rFonts w:eastAsia="Times New Roman"/>
          <w:sz w:val="28"/>
          <w:szCs w:val="28"/>
          <w:lang w:eastAsia="ru-RU"/>
        </w:rPr>
        <w:t xml:space="preserve"> понятна; они несут ответственность за то, как складывается его жизнь.</w:t>
      </w:r>
    </w:p>
    <w:p w:rsidR="00CE6244" w:rsidRPr="00CD7262" w:rsidRDefault="00CE6244" w:rsidP="00135FD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262">
        <w:rPr>
          <w:sz w:val="28"/>
          <w:szCs w:val="28"/>
        </w:rPr>
        <w:t>Основные позиции родителей относительно профессионального будущего детей:</w:t>
      </w:r>
    </w:p>
    <w:p w:rsidR="00CE6244" w:rsidRPr="00CD7262" w:rsidRDefault="00CE6244" w:rsidP="00331267">
      <w:pPr>
        <w:numPr>
          <w:ilvl w:val="0"/>
          <w:numId w:val="8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CD7262">
        <w:rPr>
          <w:sz w:val="28"/>
          <w:szCs w:val="28"/>
        </w:rPr>
        <w:t>Позитивная активная позиция. Родители стараются помочь детям выбрать профессию с учетом их индивидуальных психофизиологических особенностей.</w:t>
      </w:r>
    </w:p>
    <w:p w:rsidR="00CE6244" w:rsidRPr="00CD7262" w:rsidRDefault="00CE6244" w:rsidP="00331267">
      <w:pPr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709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CD7262">
        <w:rPr>
          <w:sz w:val="28"/>
          <w:szCs w:val="28"/>
        </w:rPr>
        <w:t>Жесткая активная позиция. Родители безапелляционно, иногда в ультимативной форме предлагают ребенку свой выбор профессии и учебного заведения. При этом индивидуальные особенности ребенка, его отношение к такой ситуации учитываются минимально или вообще игнорируются, никаких объяснений ребенку не дается.</w:t>
      </w:r>
    </w:p>
    <w:p w:rsidR="00CE6244" w:rsidRPr="00CD7262" w:rsidRDefault="00CE6244" w:rsidP="00331267">
      <w:pPr>
        <w:numPr>
          <w:ilvl w:val="0"/>
          <w:numId w:val="8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CD7262">
        <w:rPr>
          <w:sz w:val="28"/>
          <w:szCs w:val="28"/>
        </w:rPr>
        <w:t xml:space="preserve">Пассивная позиция. Родители самоустраняются, предоставляя детям возможность самостоятельно формировать профессиональный план. </w:t>
      </w:r>
      <w:r w:rsidRPr="00CD7262">
        <w:rPr>
          <w:sz w:val="28"/>
          <w:szCs w:val="28"/>
        </w:rPr>
        <w:lastRenderedPageBreak/>
        <w:t>Иногда такая позиция вызвана негативным опытом со старшим ребенком, когда жесткая позиция вызвала нежелательные последствия.</w:t>
      </w:r>
    </w:p>
    <w:p w:rsidR="00105381" w:rsidRPr="00105381" w:rsidRDefault="00105381" w:rsidP="0010538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5381">
        <w:rPr>
          <w:rFonts w:eastAsia="Times New Roman"/>
          <w:sz w:val="28"/>
          <w:szCs w:val="28"/>
          <w:lang w:eastAsia="ru-RU"/>
        </w:rPr>
        <w:t>Правильному выбору профессии часто мешают установки родителей, которые стремятся, чтобы дети компенсировали их недостатки в будущем, в той деятельности, в которой они не смогли себя полностью проявить. Им кажется, что именно их сын или дочь сможет проявить себя, так как у них в отличие от родителей «выше трамплин, с которого они будут погружаться в мир профессии…» [3].</w:t>
      </w:r>
    </w:p>
    <w:p w:rsidR="00C50D13" w:rsidRPr="00CD7262" w:rsidRDefault="00C50D13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 xml:space="preserve">Среди условий успешного взаимодействия родителей с ребенком можно выделить следующее: </w:t>
      </w:r>
    </w:p>
    <w:p w:rsidR="00C50D13" w:rsidRPr="00CD7262" w:rsidRDefault="00C50D13" w:rsidP="00331267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Знания родителями интересов и потребностей ребенка;</w:t>
      </w:r>
    </w:p>
    <w:p w:rsidR="00C50D13" w:rsidRPr="00CD7262" w:rsidRDefault="00C50D13" w:rsidP="0033126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Умение упрочить сотрудничество в достижении общей цели;</w:t>
      </w:r>
    </w:p>
    <w:p w:rsidR="00C50D13" w:rsidRPr="00CD7262" w:rsidRDefault="00C50D13" w:rsidP="0033126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Общаться с детьми нестандартно, естественно;</w:t>
      </w:r>
    </w:p>
    <w:p w:rsidR="00C50D13" w:rsidRPr="00CD7262" w:rsidRDefault="00F32B31" w:rsidP="0033126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Глубоко «по-настоящему»</w:t>
      </w:r>
      <w:r w:rsidR="00C50D13" w:rsidRPr="00CD7262">
        <w:rPr>
          <w:rFonts w:eastAsia="Times New Roman"/>
          <w:sz w:val="28"/>
          <w:szCs w:val="28"/>
          <w:lang w:eastAsia="ru-RU"/>
        </w:rPr>
        <w:t xml:space="preserve"> чувствовать ребенка, быть готовыми и способными к сопереживанию, становиться на позицию ребенка, видеть в нем личность;</w:t>
      </w:r>
    </w:p>
    <w:p w:rsidR="00C50D13" w:rsidRPr="00CD7262" w:rsidRDefault="00C50D13" w:rsidP="0033126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Умение управлять собой, своим поведением, чувствами, исключить во взаимоотношениях с детьми грубость, авторитарность, назидательность, панибратство;</w:t>
      </w:r>
    </w:p>
    <w:p w:rsidR="00C50D13" w:rsidRPr="00CD7262" w:rsidRDefault="00C50D13" w:rsidP="00331267">
      <w:pPr>
        <w:numPr>
          <w:ilvl w:val="0"/>
          <w:numId w:val="10"/>
        </w:numPr>
        <w:spacing w:after="0" w:line="240" w:lineRule="auto"/>
        <w:ind w:left="720" w:hanging="294"/>
        <w:jc w:val="both"/>
        <w:rPr>
          <w:rFonts w:eastAsia="Times New Roman"/>
          <w:sz w:val="28"/>
          <w:szCs w:val="28"/>
          <w:lang w:eastAsia="ru-RU"/>
        </w:rPr>
      </w:pPr>
      <w:r w:rsidRPr="00CD7262">
        <w:rPr>
          <w:rFonts w:eastAsia="Times New Roman"/>
          <w:sz w:val="28"/>
          <w:szCs w:val="28"/>
          <w:lang w:eastAsia="ru-RU"/>
        </w:rPr>
        <w:t>Умение требовать, поощрять и наказывать [</w:t>
      </w:r>
      <w:r w:rsidR="00331267">
        <w:rPr>
          <w:rFonts w:eastAsia="Times New Roman"/>
          <w:sz w:val="28"/>
          <w:szCs w:val="28"/>
          <w:lang w:eastAsia="ru-RU"/>
        </w:rPr>
        <w:t>5</w:t>
      </w:r>
      <w:r w:rsidRPr="00331267">
        <w:rPr>
          <w:rFonts w:eastAsia="Times New Roman"/>
          <w:sz w:val="28"/>
          <w:szCs w:val="28"/>
          <w:lang w:eastAsia="ru-RU"/>
        </w:rPr>
        <w:t>].</w:t>
      </w:r>
    </w:p>
    <w:p w:rsidR="00B033DB" w:rsidRPr="00B033DB" w:rsidRDefault="00B033DB" w:rsidP="00135FDB">
      <w:pPr>
        <w:pStyle w:val="a5"/>
        <w:spacing w:before="0" w:beforeAutospacing="0" w:after="0" w:afterAutospacing="0"/>
        <w:ind w:firstLine="709"/>
        <w:jc w:val="both"/>
      </w:pPr>
      <w:r w:rsidRPr="00B033DB">
        <w:rPr>
          <w:sz w:val="28"/>
          <w:szCs w:val="28"/>
        </w:rPr>
        <w:t>Согласно исследованиям, проведенным под руководством И.В. Дубровиной среди шк</w:t>
      </w:r>
      <w:bookmarkStart w:id="0" w:name="_Toc69102941"/>
      <w:r w:rsidRPr="00B033DB">
        <w:rPr>
          <w:sz w:val="28"/>
          <w:szCs w:val="28"/>
        </w:rPr>
        <w:t>ольников разных городов России</w:t>
      </w:r>
      <w:bookmarkEnd w:id="0"/>
      <w:r w:rsidRPr="00B033DB">
        <w:rPr>
          <w:sz w:val="28"/>
          <w:szCs w:val="28"/>
        </w:rPr>
        <w:t>, было выявлено, что в отношении старшеклассников к образованию прослеживается их четкая ориентация на семью. Как следует из ответов самих десятиклассников, мнение родителей является для них наи</w:t>
      </w:r>
      <w:r>
        <w:rPr>
          <w:sz w:val="28"/>
          <w:szCs w:val="28"/>
        </w:rPr>
        <w:t xml:space="preserve">более значимым в данном вопросе. </w:t>
      </w:r>
      <w:r w:rsidRPr="00B033DB">
        <w:rPr>
          <w:sz w:val="28"/>
          <w:szCs w:val="28"/>
        </w:rPr>
        <w:t xml:space="preserve">Именно «отец – мать» в 44% случаев оказали наибольшее влияние на выбор конкретной профессии </w:t>
      </w:r>
      <w:proofErr w:type="gramStart"/>
      <w:r w:rsidRPr="00B033DB">
        <w:rPr>
          <w:sz w:val="28"/>
          <w:szCs w:val="28"/>
        </w:rPr>
        <w:t>опрошенными</w:t>
      </w:r>
      <w:proofErr w:type="gramEnd"/>
      <w:r w:rsidRPr="00B033DB">
        <w:rPr>
          <w:sz w:val="28"/>
          <w:szCs w:val="28"/>
        </w:rPr>
        <w:t>. Обобщая результаты многих исследований, можно сказать, что родители в 30</w:t>
      </w:r>
      <w:r>
        <w:rPr>
          <w:sz w:val="28"/>
          <w:szCs w:val="28"/>
        </w:rPr>
        <w:t>-</w:t>
      </w:r>
      <w:r w:rsidRPr="00B033DB">
        <w:rPr>
          <w:sz w:val="28"/>
          <w:szCs w:val="28"/>
        </w:rPr>
        <w:t xml:space="preserve">70 % случаев оказали наибольшее влияние на </w:t>
      </w:r>
      <w:r w:rsidR="00331267" w:rsidRPr="00B033DB">
        <w:rPr>
          <w:sz w:val="28"/>
          <w:szCs w:val="28"/>
        </w:rPr>
        <w:t>выбор,</w:t>
      </w:r>
      <w:r w:rsidRPr="00B033DB">
        <w:rPr>
          <w:sz w:val="28"/>
          <w:szCs w:val="28"/>
        </w:rPr>
        <w:t xml:space="preserve"> так или иначе связанный с выбором профессии [</w:t>
      </w:r>
      <w:r w:rsidR="00521C52" w:rsidRPr="00331267">
        <w:rPr>
          <w:sz w:val="28"/>
          <w:szCs w:val="28"/>
        </w:rPr>
        <w:t>1</w:t>
      </w:r>
      <w:r w:rsidRPr="00B033DB">
        <w:rPr>
          <w:sz w:val="28"/>
          <w:szCs w:val="28"/>
        </w:rPr>
        <w:t>].</w:t>
      </w:r>
    </w:p>
    <w:p w:rsidR="00B033DB" w:rsidRDefault="00B033DB" w:rsidP="00135F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6EF">
        <w:rPr>
          <w:sz w:val="28"/>
          <w:szCs w:val="28"/>
        </w:rPr>
        <w:t>Но исследования и наблюдения в повседневной жизни показывают, что нередко случается, когда родители пытаются изменить профессиональный выбор детей, навязывая им свой выбор, вопреки способностям, склонностям, мечтам, желанию ребенка. Далеко не всегда в таких случаях дети впоследствии оказываются счастливы [</w:t>
      </w:r>
      <w:r w:rsidR="00331267">
        <w:rPr>
          <w:sz w:val="28"/>
          <w:szCs w:val="28"/>
        </w:rPr>
        <w:t>4</w:t>
      </w:r>
      <w:r w:rsidRPr="003836EF">
        <w:rPr>
          <w:sz w:val="28"/>
          <w:szCs w:val="28"/>
        </w:rPr>
        <w:t>].</w:t>
      </w:r>
    </w:p>
    <w:p w:rsidR="00AD2BFB" w:rsidRPr="001F4EC4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4EC4">
        <w:rPr>
          <w:rFonts w:eastAsia="Times New Roman"/>
          <w:sz w:val="28"/>
          <w:szCs w:val="28"/>
          <w:lang w:eastAsia="ru-RU"/>
        </w:rPr>
        <w:t xml:space="preserve">Целью нашего исследования явилось изучение влияния родителей на профессиональный выбор старшеклассников, а  также изучение гендерных различий в профессиональном выборе </w:t>
      </w:r>
      <w:r w:rsidR="00C13812">
        <w:rPr>
          <w:rFonts w:eastAsia="Times New Roman"/>
          <w:sz w:val="28"/>
          <w:szCs w:val="28"/>
          <w:lang w:eastAsia="ru-RU"/>
        </w:rPr>
        <w:t>подростков</w:t>
      </w:r>
      <w:r w:rsidRPr="001F4EC4">
        <w:rPr>
          <w:rFonts w:eastAsia="Times New Roman"/>
          <w:sz w:val="28"/>
          <w:szCs w:val="28"/>
          <w:lang w:eastAsia="ru-RU"/>
        </w:rPr>
        <w:t>.</w:t>
      </w:r>
    </w:p>
    <w:p w:rsidR="00AD2BFB" w:rsidRPr="001F4EC4" w:rsidRDefault="00AD2BFB" w:rsidP="00135FDB">
      <w:pPr>
        <w:spacing w:after="0" w:line="24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1F4EC4">
        <w:rPr>
          <w:rFonts w:eastAsia="Times New Roman"/>
          <w:sz w:val="28"/>
          <w:lang w:eastAsia="ru-RU"/>
        </w:rPr>
        <w:t xml:space="preserve">Методиками данного исследования явились: </w:t>
      </w:r>
    </w:p>
    <w:p w:rsidR="00AD2BFB" w:rsidRDefault="00AD2BFB" w:rsidP="00331267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color w:val="000000"/>
          <w:sz w:val="28"/>
          <w:shd w:val="clear" w:color="auto" w:fill="FFFFFF"/>
        </w:rPr>
      </w:pPr>
      <w:proofErr w:type="spellStart"/>
      <w:r w:rsidRPr="001F4EC4">
        <w:rPr>
          <w:bCs/>
          <w:color w:val="000000"/>
          <w:sz w:val="28"/>
          <w:shd w:val="clear" w:color="auto" w:fill="FFFFFF"/>
        </w:rPr>
        <w:t>Опросник</w:t>
      </w:r>
      <w:proofErr w:type="spellEnd"/>
      <w:r w:rsidRPr="001F4E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F4EC4">
        <w:rPr>
          <w:bCs/>
          <w:color w:val="000000"/>
          <w:sz w:val="28"/>
          <w:shd w:val="clear" w:color="auto" w:fill="FFFFFF"/>
        </w:rPr>
        <w:t>профессиональной</w:t>
      </w:r>
      <w:r w:rsidRPr="001F4E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F4EC4">
        <w:rPr>
          <w:bCs/>
          <w:color w:val="000000"/>
          <w:sz w:val="28"/>
          <w:shd w:val="clear" w:color="auto" w:fill="FFFFFF"/>
        </w:rPr>
        <w:t>готовности</w:t>
      </w:r>
      <w:r w:rsidRPr="001F4E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F4EC4">
        <w:rPr>
          <w:color w:val="000000"/>
          <w:sz w:val="28"/>
          <w:shd w:val="clear" w:color="auto" w:fill="FFFFFF"/>
        </w:rPr>
        <w:t>(ОПГ) (автор</w:t>
      </w:r>
      <w:r w:rsidRPr="001F4E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F4EC4">
        <w:rPr>
          <w:color w:val="000000"/>
          <w:sz w:val="28"/>
          <w:shd w:val="clear" w:color="auto" w:fill="FFFFFF"/>
        </w:rPr>
        <w:t>Кабардова</w:t>
      </w:r>
      <w:proofErr w:type="spellEnd"/>
      <w:r w:rsidRPr="001F4EC4">
        <w:rPr>
          <w:color w:val="000000"/>
          <w:sz w:val="28"/>
          <w:shd w:val="clear" w:color="auto" w:fill="FFFFFF"/>
        </w:rPr>
        <w:t xml:space="preserve"> Л.Н.)</w:t>
      </w:r>
    </w:p>
    <w:p w:rsidR="00AD2BFB" w:rsidRPr="001F4EC4" w:rsidRDefault="00AD2BFB" w:rsidP="00331267">
      <w:pPr>
        <w:pStyle w:val="a4"/>
        <w:numPr>
          <w:ilvl w:val="0"/>
          <w:numId w:val="15"/>
        </w:numPr>
        <w:spacing w:after="0" w:line="240" w:lineRule="auto"/>
        <w:ind w:left="426" w:hanging="142"/>
        <w:jc w:val="both"/>
        <w:rPr>
          <w:color w:val="000000"/>
          <w:sz w:val="28"/>
          <w:shd w:val="clear" w:color="auto" w:fill="FFFFFF"/>
        </w:rPr>
      </w:pPr>
      <w:r w:rsidRPr="001F4EC4">
        <w:rPr>
          <w:color w:val="000000"/>
          <w:sz w:val="28"/>
          <w:shd w:val="clear" w:color="auto" w:fill="FFFFFF"/>
        </w:rPr>
        <w:t>Карта интересов</w:t>
      </w:r>
    </w:p>
    <w:p w:rsidR="0087498F" w:rsidRPr="001F4EC4" w:rsidRDefault="0087498F" w:rsidP="00331267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1F4EC4">
        <w:rPr>
          <w:rFonts w:eastAsia="Times New Roman"/>
          <w:sz w:val="28"/>
          <w:lang w:eastAsia="ru-RU"/>
        </w:rPr>
        <w:lastRenderedPageBreak/>
        <w:t xml:space="preserve">Анкета изучения личностных профессиональных планов (авт. Н. С. </w:t>
      </w:r>
      <w:proofErr w:type="spellStart"/>
      <w:r w:rsidRPr="001F4EC4">
        <w:rPr>
          <w:rFonts w:eastAsia="Times New Roman"/>
          <w:sz w:val="28"/>
          <w:lang w:eastAsia="ru-RU"/>
        </w:rPr>
        <w:t>Пряжников</w:t>
      </w:r>
      <w:proofErr w:type="spellEnd"/>
      <w:r w:rsidRPr="001F4EC4">
        <w:rPr>
          <w:rFonts w:eastAsia="Times New Roman"/>
          <w:sz w:val="28"/>
          <w:lang w:eastAsia="ru-RU"/>
        </w:rPr>
        <w:t>)</w:t>
      </w:r>
      <w:r>
        <w:rPr>
          <w:rFonts w:eastAsia="Times New Roman"/>
          <w:sz w:val="28"/>
          <w:lang w:eastAsia="ru-RU"/>
        </w:rPr>
        <w:t xml:space="preserve"> [</w:t>
      </w:r>
      <w:r w:rsidR="00331267">
        <w:rPr>
          <w:rFonts w:eastAsia="Times New Roman"/>
          <w:sz w:val="28"/>
          <w:lang w:eastAsia="ru-RU"/>
        </w:rPr>
        <w:t>6</w:t>
      </w:r>
      <w:r>
        <w:rPr>
          <w:rFonts w:eastAsia="Times New Roman"/>
          <w:sz w:val="28"/>
          <w:lang w:eastAsia="ru-RU"/>
        </w:rPr>
        <w:t>]</w:t>
      </w:r>
    </w:p>
    <w:p w:rsidR="00AD2BFB" w:rsidRPr="001F4EC4" w:rsidRDefault="00AD2BFB" w:rsidP="00331267">
      <w:pPr>
        <w:pStyle w:val="a4"/>
        <w:numPr>
          <w:ilvl w:val="0"/>
          <w:numId w:val="15"/>
        </w:numPr>
        <w:spacing w:after="0" w:line="240" w:lineRule="auto"/>
        <w:ind w:left="426" w:hanging="142"/>
        <w:jc w:val="both"/>
        <w:rPr>
          <w:color w:val="000000"/>
          <w:sz w:val="28"/>
          <w:shd w:val="clear" w:color="auto" w:fill="FFFFFF"/>
        </w:rPr>
      </w:pPr>
      <w:r w:rsidRPr="001F4EC4">
        <w:rPr>
          <w:color w:val="000000"/>
          <w:sz w:val="28"/>
          <w:shd w:val="clear" w:color="auto" w:fill="FFFFFF"/>
        </w:rPr>
        <w:t>Анкета оптанта</w:t>
      </w:r>
    </w:p>
    <w:p w:rsidR="00AD2BFB" w:rsidRPr="001F4EC4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4EC4">
        <w:rPr>
          <w:rFonts w:eastAsia="Times New Roman"/>
          <w:sz w:val="28"/>
          <w:szCs w:val="28"/>
          <w:lang w:eastAsia="ru-RU"/>
        </w:rPr>
        <w:t>Исследование проводилось на базе ЦПМСС Калининского района Санкт-Петербурга. В исследовании принимали</w:t>
      </w:r>
      <w:r w:rsidR="00C13812">
        <w:rPr>
          <w:rFonts w:eastAsia="Times New Roman"/>
          <w:sz w:val="28"/>
          <w:szCs w:val="28"/>
          <w:lang w:eastAsia="ru-RU"/>
        </w:rPr>
        <w:t xml:space="preserve"> участие 46 девушек и 30 юношей (учащиеся </w:t>
      </w:r>
      <w:r w:rsidRPr="001F4EC4">
        <w:rPr>
          <w:rFonts w:eastAsia="Times New Roman"/>
          <w:sz w:val="28"/>
          <w:szCs w:val="28"/>
          <w:lang w:eastAsia="ru-RU"/>
        </w:rPr>
        <w:t>9-11-х</w:t>
      </w:r>
      <w:r w:rsidR="00C13812">
        <w:rPr>
          <w:rFonts w:eastAsia="Times New Roman"/>
          <w:sz w:val="28"/>
          <w:szCs w:val="28"/>
          <w:lang w:eastAsia="ru-RU"/>
        </w:rPr>
        <w:t xml:space="preserve"> классов</w:t>
      </w:r>
      <w:r w:rsidRPr="001F4EC4">
        <w:rPr>
          <w:rFonts w:eastAsia="Times New Roman"/>
          <w:sz w:val="28"/>
          <w:szCs w:val="28"/>
          <w:lang w:eastAsia="ru-RU"/>
        </w:rPr>
        <w:t>).</w:t>
      </w:r>
    </w:p>
    <w:p w:rsidR="00AD2BFB" w:rsidRPr="001F4EC4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4EC4">
        <w:rPr>
          <w:rFonts w:eastAsia="Times New Roman"/>
          <w:sz w:val="28"/>
          <w:lang w:eastAsia="ru-RU"/>
        </w:rPr>
        <w:t xml:space="preserve">Изучение результатов </w:t>
      </w:r>
      <w:r w:rsidR="00C13812">
        <w:rPr>
          <w:rFonts w:eastAsia="Times New Roman"/>
          <w:sz w:val="28"/>
          <w:lang w:eastAsia="ru-RU"/>
        </w:rPr>
        <w:t>«</w:t>
      </w:r>
      <w:proofErr w:type="spellStart"/>
      <w:r w:rsidRPr="001F4EC4">
        <w:rPr>
          <w:rFonts w:eastAsia="Times New Roman"/>
          <w:sz w:val="28"/>
          <w:lang w:eastAsia="ru-RU"/>
        </w:rPr>
        <w:t>Опросника</w:t>
      </w:r>
      <w:proofErr w:type="spellEnd"/>
      <w:r w:rsidRPr="001F4EC4">
        <w:rPr>
          <w:rFonts w:eastAsia="Times New Roman"/>
          <w:sz w:val="28"/>
          <w:lang w:eastAsia="ru-RU"/>
        </w:rPr>
        <w:t xml:space="preserve"> профессиональной готовности</w:t>
      </w:r>
      <w:r w:rsidR="00C13812">
        <w:rPr>
          <w:rFonts w:eastAsia="Times New Roman"/>
          <w:sz w:val="28"/>
          <w:lang w:eastAsia="ru-RU"/>
        </w:rPr>
        <w:t>»</w:t>
      </w:r>
      <w:r w:rsidRPr="001F4EC4">
        <w:rPr>
          <w:rFonts w:eastAsia="Times New Roman"/>
          <w:sz w:val="28"/>
          <w:lang w:eastAsia="ru-RU"/>
        </w:rPr>
        <w:t xml:space="preserve"> показал</w:t>
      </w:r>
      <w:r w:rsidR="00331267">
        <w:rPr>
          <w:rFonts w:eastAsia="Times New Roman"/>
          <w:sz w:val="28"/>
          <w:lang w:eastAsia="ru-RU"/>
        </w:rPr>
        <w:t>о, что</w:t>
      </w:r>
      <w:r w:rsidRPr="001F4EC4">
        <w:rPr>
          <w:rFonts w:eastAsia="Times New Roman"/>
          <w:sz w:val="28"/>
          <w:lang w:eastAsia="ru-RU"/>
        </w:rPr>
        <w:t xml:space="preserve"> </w:t>
      </w:r>
      <w:r w:rsidRPr="001F4EC4">
        <w:rPr>
          <w:rFonts w:eastAsia="Times New Roman"/>
          <w:sz w:val="28"/>
          <w:szCs w:val="28"/>
          <w:lang w:eastAsia="ru-RU"/>
        </w:rPr>
        <w:t>юноши и девушки имеют ярко выраженные различия в профессиональных предпочтениях</w:t>
      </w:r>
      <w:r w:rsidR="00DD7493">
        <w:rPr>
          <w:rFonts w:eastAsia="Times New Roman"/>
          <w:sz w:val="28"/>
          <w:szCs w:val="28"/>
          <w:lang w:eastAsia="ru-RU"/>
        </w:rPr>
        <w:t>,</w:t>
      </w:r>
      <w:r w:rsidRPr="001F4EC4">
        <w:rPr>
          <w:rFonts w:eastAsia="Times New Roman"/>
          <w:sz w:val="28"/>
          <w:szCs w:val="28"/>
          <w:lang w:eastAsia="ru-RU"/>
        </w:rPr>
        <w:t xml:space="preserve"> и эти предпочтения согласуются с их </w:t>
      </w:r>
      <w:r w:rsidRPr="001F4EC4">
        <w:rPr>
          <w:rFonts w:eastAsia="Times New Roman"/>
          <w:sz w:val="28"/>
          <w:lang w:eastAsia="ru-RU"/>
        </w:rPr>
        <w:t>г</w:t>
      </w:r>
      <w:r w:rsidRPr="001F4EC4">
        <w:rPr>
          <w:rFonts w:eastAsia="Times New Roman"/>
          <w:sz w:val="28"/>
          <w:szCs w:val="28"/>
          <w:lang w:eastAsia="ru-RU"/>
        </w:rPr>
        <w:t xml:space="preserve">ендерными ролями. </w:t>
      </w:r>
    </w:p>
    <w:p w:rsidR="00AD2BFB" w:rsidRPr="00331267" w:rsidRDefault="00AD2BFB" w:rsidP="0033126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60314">
        <w:rPr>
          <w:rFonts w:eastAsia="Times New Roman"/>
          <w:sz w:val="28"/>
          <w:szCs w:val="28"/>
          <w:lang w:eastAsia="ru-RU"/>
        </w:rPr>
        <w:t xml:space="preserve">Для изучения познавательных и профессиональных интересов юношей и девушек была </w:t>
      </w:r>
      <w:r w:rsidRPr="00860314">
        <w:rPr>
          <w:rFonts w:eastAsia="Times New Roman"/>
          <w:sz w:val="28"/>
          <w:lang w:eastAsia="ru-RU"/>
        </w:rPr>
        <w:t>использована</w:t>
      </w:r>
      <w:r w:rsidRPr="00860314">
        <w:rPr>
          <w:rFonts w:eastAsia="Times New Roman"/>
          <w:sz w:val="28"/>
          <w:szCs w:val="28"/>
          <w:lang w:eastAsia="ru-RU"/>
        </w:rPr>
        <w:t xml:space="preserve"> </w:t>
      </w:r>
      <w:r w:rsidR="00C13812">
        <w:rPr>
          <w:rFonts w:eastAsia="Times New Roman"/>
          <w:sz w:val="28"/>
          <w:szCs w:val="28"/>
          <w:lang w:eastAsia="ru-RU"/>
        </w:rPr>
        <w:t>«</w:t>
      </w:r>
      <w:r w:rsidRPr="00860314">
        <w:rPr>
          <w:rFonts w:eastAsia="Times New Roman"/>
          <w:sz w:val="28"/>
          <w:szCs w:val="28"/>
          <w:lang w:eastAsia="ru-RU"/>
        </w:rPr>
        <w:t>Карта интересов</w:t>
      </w:r>
      <w:r w:rsidR="00C13812">
        <w:rPr>
          <w:rFonts w:eastAsia="Times New Roman"/>
          <w:sz w:val="28"/>
          <w:szCs w:val="28"/>
          <w:lang w:eastAsia="ru-RU"/>
        </w:rPr>
        <w:t>»</w:t>
      </w:r>
      <w:r w:rsidRPr="00860314">
        <w:rPr>
          <w:rFonts w:eastAsia="Times New Roman"/>
          <w:sz w:val="28"/>
          <w:szCs w:val="28"/>
          <w:lang w:eastAsia="ru-RU"/>
        </w:rPr>
        <w:t xml:space="preserve">. </w:t>
      </w:r>
      <w:r w:rsidR="00331267">
        <w:rPr>
          <w:rFonts w:eastAsia="Times New Roman"/>
          <w:sz w:val="28"/>
          <w:szCs w:val="28"/>
          <w:lang w:eastAsia="ru-RU"/>
        </w:rPr>
        <w:t>Результаты диагностики показали, что существуют различия между юношами и девушками как в выраженности познавательных интересов, так и профессиональных. Большинство юношей  отдают предпочтение предметам технического характера, а девушки гуманитарного.</w:t>
      </w:r>
      <w:r w:rsidR="00DD7493">
        <w:rPr>
          <w:rFonts w:eastAsia="Times New Roman"/>
          <w:sz w:val="28"/>
          <w:szCs w:val="28"/>
          <w:lang w:eastAsia="ru-RU"/>
        </w:rPr>
        <w:t xml:space="preserve"> </w:t>
      </w:r>
      <w:r w:rsidRPr="00331267">
        <w:rPr>
          <w:rFonts w:eastAsia="Times New Roman"/>
          <w:sz w:val="28"/>
          <w:lang w:eastAsia="ru-RU"/>
        </w:rPr>
        <w:t>Совершенно очевидно, что эти различия в интересах могут обусловливать и различия в профессиональных намерениях и планах юношей и девушек.</w:t>
      </w:r>
    </w:p>
    <w:p w:rsidR="00AD2BFB" w:rsidRPr="00860314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60314">
        <w:rPr>
          <w:rFonts w:eastAsia="Times New Roman"/>
          <w:sz w:val="28"/>
          <w:szCs w:val="24"/>
          <w:lang w:eastAsia="ru-RU"/>
        </w:rPr>
        <w:t xml:space="preserve">Изучение личных профессиональных планов учащихся с помощью анкеты Н. С. </w:t>
      </w:r>
      <w:proofErr w:type="spellStart"/>
      <w:r w:rsidRPr="00860314">
        <w:rPr>
          <w:rFonts w:eastAsia="Times New Roman"/>
          <w:sz w:val="28"/>
          <w:szCs w:val="24"/>
          <w:lang w:eastAsia="ru-RU"/>
        </w:rPr>
        <w:t>Пряжникова</w:t>
      </w:r>
      <w:proofErr w:type="spellEnd"/>
      <w:r w:rsidRPr="00860314">
        <w:rPr>
          <w:rFonts w:eastAsia="Times New Roman"/>
          <w:sz w:val="28"/>
          <w:szCs w:val="24"/>
          <w:lang w:eastAsia="ru-RU"/>
        </w:rPr>
        <w:t xml:space="preserve"> выявило следующее.</w:t>
      </w:r>
    </w:p>
    <w:p w:rsidR="00AD2BFB" w:rsidRPr="006D23F4" w:rsidRDefault="00AD2BFB" w:rsidP="00331267">
      <w:pPr>
        <w:pStyle w:val="a4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6D23F4">
        <w:rPr>
          <w:rFonts w:eastAsia="Times New Roman"/>
          <w:sz w:val="28"/>
          <w:lang w:eastAsia="ru-RU"/>
        </w:rPr>
        <w:t xml:space="preserve">Юноши отличаются от девушек более высокими характеристиками  такого показателя как «Самостоятельность в принятии решения». Это характеризует юношей как более самостоятельных и независимых в принятии решения о выборе профессии. Этот результат, по-видимому, можно связать с тем, что юноши в этом возрасте уже больше, чем девушки осознают свою самодостаточность и больше стремятся к автономии и независимости от родителей, педагогов. </w:t>
      </w:r>
    </w:p>
    <w:p w:rsidR="00AD2BFB" w:rsidRPr="006D23F4" w:rsidRDefault="00AD2BFB" w:rsidP="00331267">
      <w:pPr>
        <w:pStyle w:val="a4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6D23F4">
        <w:rPr>
          <w:rFonts w:eastAsia="Times New Roman"/>
          <w:sz w:val="28"/>
          <w:lang w:eastAsia="ru-RU"/>
        </w:rPr>
        <w:t xml:space="preserve">Девушки, в силу большей ориентации на семью и ближайшее социальное окружение, подвержены их влиянию на свой профессиональный выбор. </w:t>
      </w:r>
    </w:p>
    <w:p w:rsidR="00AD2BFB" w:rsidRPr="006D23F4" w:rsidRDefault="00AD2BFB" w:rsidP="00135FDB">
      <w:pPr>
        <w:pStyle w:val="a4"/>
        <w:spacing w:after="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6D23F4">
        <w:rPr>
          <w:rFonts w:eastAsia="Times New Roman"/>
          <w:sz w:val="28"/>
          <w:lang w:eastAsia="ru-RU"/>
        </w:rPr>
        <w:t>Изучение психологической готовности старшеклассников к выбору профессии позволило установить наличие следующих гендерных различий</w:t>
      </w:r>
      <w:r w:rsidR="00C13812">
        <w:rPr>
          <w:rFonts w:eastAsia="Times New Roman"/>
          <w:sz w:val="28"/>
          <w:lang w:eastAsia="ru-RU"/>
        </w:rPr>
        <w:t xml:space="preserve"> во влиянии семьи на профессиональный выбор</w:t>
      </w:r>
      <w:r w:rsidRPr="006D23F4">
        <w:rPr>
          <w:rFonts w:eastAsia="Times New Roman"/>
          <w:sz w:val="28"/>
          <w:lang w:eastAsia="ru-RU"/>
        </w:rPr>
        <w:t xml:space="preserve">. </w:t>
      </w:r>
    </w:p>
    <w:p w:rsidR="00AD2BFB" w:rsidRPr="006D23F4" w:rsidRDefault="00AD2BFB" w:rsidP="00331267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6D23F4">
        <w:rPr>
          <w:rFonts w:eastAsia="Times New Roman"/>
          <w:sz w:val="28"/>
          <w:lang w:eastAsia="ru-RU"/>
        </w:rPr>
        <w:t xml:space="preserve">Юноши, характеризуются по сравнению с девушками, более выраженными умениями к планированию, прогнозированию будущего на длительную перспективу, умениями самостоятельно принимать решения, а также большей информированностью о профессиях. </w:t>
      </w:r>
    </w:p>
    <w:p w:rsidR="00AD2BFB" w:rsidRPr="006D23F4" w:rsidRDefault="00AD2BFB" w:rsidP="00331267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6D23F4">
        <w:rPr>
          <w:rFonts w:eastAsia="Times New Roman"/>
          <w:sz w:val="28"/>
          <w:lang w:eastAsia="ru-RU"/>
        </w:rPr>
        <w:t xml:space="preserve">Девушки, в силу их большей эмоциональности и социальной ориентированности характеризуются меньшей независимостью и самостоятельностью в планировании своего профессионального будущего. </w:t>
      </w:r>
    </w:p>
    <w:p w:rsidR="00AD2BFB" w:rsidRPr="00860314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60314">
        <w:rPr>
          <w:rFonts w:eastAsia="Times New Roman"/>
          <w:sz w:val="28"/>
          <w:szCs w:val="24"/>
          <w:lang w:eastAsia="ru-RU"/>
        </w:rPr>
        <w:t>Анализ ответов учащихся на вопросы анкеты о том, к кому подростки обращались з</w:t>
      </w:r>
      <w:r w:rsidR="00331267">
        <w:rPr>
          <w:rFonts w:eastAsia="Times New Roman"/>
          <w:sz w:val="28"/>
          <w:szCs w:val="24"/>
          <w:lang w:eastAsia="ru-RU"/>
        </w:rPr>
        <w:t>а советом при выборе профессии</w:t>
      </w:r>
      <w:r w:rsidR="00DD7493">
        <w:rPr>
          <w:rFonts w:eastAsia="Times New Roman"/>
          <w:sz w:val="28"/>
          <w:szCs w:val="24"/>
          <w:lang w:eastAsia="ru-RU"/>
        </w:rPr>
        <w:t>,</w:t>
      </w:r>
      <w:r w:rsidR="00331267">
        <w:rPr>
          <w:rFonts w:eastAsia="Times New Roman"/>
          <w:sz w:val="28"/>
          <w:szCs w:val="24"/>
          <w:lang w:eastAsia="ru-RU"/>
        </w:rPr>
        <w:t xml:space="preserve"> представлен на диаграмме 1.</w:t>
      </w:r>
    </w:p>
    <w:p w:rsidR="00AD2BFB" w:rsidRDefault="00AD2BFB" w:rsidP="00135FDB">
      <w:pPr>
        <w:spacing w:after="0" w:line="240" w:lineRule="auto"/>
        <w:ind w:firstLine="709"/>
        <w:rPr>
          <w:rFonts w:ascii="Georgia" w:eastAsia="Times New Roman" w:hAnsi="Georgia"/>
          <w:szCs w:val="24"/>
          <w:lang w:eastAsia="ru-RU"/>
        </w:rPr>
      </w:pPr>
    </w:p>
    <w:p w:rsidR="00AD2BFB" w:rsidRDefault="005446B5" w:rsidP="00331267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5779539" cy="1799321"/>
            <wp:effectExtent l="12192" t="6096" r="6454" b="1793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1267" w:rsidRPr="00331267" w:rsidRDefault="00331267" w:rsidP="00331267">
      <w:pPr>
        <w:spacing w:after="0" w:line="240" w:lineRule="auto"/>
        <w:jc w:val="right"/>
        <w:rPr>
          <w:rFonts w:eastAsia="Times New Roman"/>
          <w:sz w:val="28"/>
          <w:u w:val="single"/>
          <w:lang w:eastAsia="ru-RU"/>
        </w:rPr>
      </w:pPr>
      <w:r w:rsidRPr="00331267">
        <w:rPr>
          <w:rFonts w:eastAsia="Times New Roman"/>
          <w:sz w:val="28"/>
          <w:u w:val="single"/>
          <w:lang w:eastAsia="ru-RU"/>
        </w:rPr>
        <w:t>Диаграмма 1</w:t>
      </w:r>
    </w:p>
    <w:p w:rsidR="00331267" w:rsidRDefault="00331267" w:rsidP="00331267">
      <w:pPr>
        <w:spacing w:after="0" w:line="240" w:lineRule="auto"/>
        <w:jc w:val="right"/>
        <w:rPr>
          <w:rFonts w:eastAsia="Times New Roman"/>
          <w:sz w:val="28"/>
          <w:lang w:eastAsia="ru-RU"/>
        </w:rPr>
      </w:pPr>
    </w:p>
    <w:p w:rsidR="00331267" w:rsidRPr="00D855B8" w:rsidRDefault="00331267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Ответы на вопрос «Кто</w:t>
      </w:r>
      <w:r w:rsidRPr="00D855B8">
        <w:rPr>
          <w:rFonts w:eastAsia="Times New Roman"/>
          <w:sz w:val="28"/>
          <w:szCs w:val="24"/>
          <w:lang w:eastAsia="ru-RU"/>
        </w:rPr>
        <w:t xml:space="preserve"> оказал влияние на профессиональное самоопределение</w:t>
      </w:r>
      <w:r>
        <w:rPr>
          <w:rFonts w:eastAsia="Times New Roman"/>
          <w:sz w:val="28"/>
          <w:szCs w:val="24"/>
          <w:lang w:eastAsia="ru-RU"/>
        </w:rPr>
        <w:t>?» представлен в Диаграмме 2.</w:t>
      </w:r>
      <w:r w:rsidRPr="00D855B8">
        <w:rPr>
          <w:rFonts w:eastAsia="Times New Roman"/>
          <w:sz w:val="28"/>
          <w:szCs w:val="24"/>
          <w:lang w:eastAsia="ru-RU"/>
        </w:rPr>
        <w:t xml:space="preserve"> </w:t>
      </w:r>
    </w:p>
    <w:p w:rsidR="00AD2BFB" w:rsidRDefault="005446B5" w:rsidP="00331267">
      <w:pPr>
        <w:spacing w:after="0" w:line="240" w:lineRule="auto"/>
        <w:rPr>
          <w:rFonts w:ascii="Georgia" w:eastAsia="Times New Roman" w:hAnsi="Georgia"/>
          <w:szCs w:val="24"/>
          <w:highlight w:val="green"/>
          <w:lang w:eastAsia="ru-RU"/>
        </w:rPr>
      </w:pPr>
      <w:r>
        <w:rPr>
          <w:rFonts w:ascii="Georgia" w:eastAsia="Times New Roman" w:hAnsi="Georgia"/>
          <w:noProof/>
          <w:szCs w:val="24"/>
          <w:lang w:eastAsia="ru-RU"/>
        </w:rPr>
        <w:drawing>
          <wp:inline distT="0" distB="0" distL="0" distR="0">
            <wp:extent cx="5771665" cy="1607081"/>
            <wp:effectExtent l="12192" t="6096" r="3533" b="358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1267" w:rsidRPr="00331267" w:rsidRDefault="00331267" w:rsidP="00331267">
      <w:pPr>
        <w:spacing w:after="0" w:line="240" w:lineRule="auto"/>
        <w:jc w:val="right"/>
        <w:rPr>
          <w:rFonts w:eastAsia="Times New Roman"/>
          <w:sz w:val="28"/>
          <w:szCs w:val="24"/>
          <w:u w:val="single"/>
          <w:lang w:eastAsia="ru-RU"/>
        </w:rPr>
      </w:pPr>
      <w:r w:rsidRPr="00331267">
        <w:rPr>
          <w:rFonts w:eastAsia="Times New Roman"/>
          <w:sz w:val="28"/>
          <w:szCs w:val="24"/>
          <w:u w:val="single"/>
          <w:lang w:eastAsia="ru-RU"/>
        </w:rPr>
        <w:t>Диаграмма 2</w:t>
      </w:r>
    </w:p>
    <w:p w:rsidR="00AD2BFB" w:rsidRPr="00D855B8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D855B8">
        <w:rPr>
          <w:rFonts w:eastAsia="Times New Roman"/>
          <w:sz w:val="28"/>
          <w:szCs w:val="24"/>
          <w:lang w:eastAsia="ru-RU"/>
        </w:rPr>
        <w:t>Эти результаты наглядно свидетельствуют, что на профессиональный выбор девушек наибольшее влияние оказывает семья и ближайшее социальное окружение, в то время как на профессиональный выбор юношей, оказывают влияние более разнообразные факторы.</w:t>
      </w:r>
    </w:p>
    <w:p w:rsidR="00AD2BFB" w:rsidRDefault="00AD2BFB" w:rsidP="00135FD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Изучение Анкеты оптанта так же показало, что 56,6 % </w:t>
      </w:r>
      <w:proofErr w:type="gramStart"/>
      <w:r>
        <w:rPr>
          <w:rFonts w:eastAsia="Times New Roman"/>
          <w:sz w:val="28"/>
          <w:lang w:eastAsia="ru-RU"/>
        </w:rPr>
        <w:t>опрошенных</w:t>
      </w:r>
      <w:proofErr w:type="gramEnd"/>
      <w:r>
        <w:rPr>
          <w:rFonts w:eastAsia="Times New Roman"/>
          <w:sz w:val="28"/>
          <w:lang w:eastAsia="ru-RU"/>
        </w:rPr>
        <w:t xml:space="preserve"> обращались за советом при выборе профессии к родителям, 35,5 % ответили, что родители им ничего не советуют, а 7,9 % отмечают, что родители предлагают им выбрать профессию самостоятельно, ту, которая им нравится. Это, с одной стороны, дает возможность старшеклассникам проявить самостоятельность, а с другой стороны, в некоторых случаях позволяет родителям самоустраниться, снять с себя ответственность.</w:t>
      </w:r>
    </w:p>
    <w:p w:rsidR="00AF2129" w:rsidRDefault="005446B5" w:rsidP="00135FDB">
      <w:pPr>
        <w:spacing w:after="0" w:line="240" w:lineRule="auto"/>
        <w:ind w:firstLine="709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3013463" cy="1683004"/>
            <wp:effectExtent l="19050" t="0" r="15487" b="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1267" w:rsidRPr="00331267" w:rsidRDefault="00331267" w:rsidP="00331267">
      <w:pPr>
        <w:spacing w:after="0" w:line="240" w:lineRule="auto"/>
        <w:ind w:firstLine="709"/>
        <w:jc w:val="right"/>
        <w:rPr>
          <w:rFonts w:eastAsia="Times New Roman"/>
          <w:sz w:val="28"/>
          <w:u w:val="single"/>
          <w:lang w:eastAsia="ru-RU"/>
        </w:rPr>
      </w:pPr>
      <w:r w:rsidRPr="00331267">
        <w:rPr>
          <w:rFonts w:eastAsia="Times New Roman"/>
          <w:sz w:val="28"/>
          <w:u w:val="single"/>
          <w:lang w:eastAsia="ru-RU"/>
        </w:rPr>
        <w:t>Диаграмма 3</w:t>
      </w:r>
    </w:p>
    <w:p w:rsidR="00AF2129" w:rsidRDefault="00AF2129" w:rsidP="00331267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При этом различия в ответах юношей и девушек оказались следующими:</w:t>
      </w:r>
    </w:p>
    <w:p w:rsidR="00AF2129" w:rsidRDefault="005446B5" w:rsidP="00135FDB">
      <w:pPr>
        <w:spacing w:after="0" w:line="240" w:lineRule="auto"/>
        <w:ind w:firstLine="709"/>
        <w:rPr>
          <w:noProof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538730" cy="1979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F2129" w:rsidRPr="00855368">
        <w:rPr>
          <w:noProof/>
          <w:lang w:eastAsia="ru-RU"/>
        </w:rPr>
        <w:t xml:space="preserve"> </w:t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656840" cy="1882775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267" w:rsidRPr="00331267" w:rsidRDefault="00331267" w:rsidP="00331267">
      <w:pPr>
        <w:spacing w:after="0" w:line="240" w:lineRule="auto"/>
        <w:ind w:firstLine="709"/>
        <w:jc w:val="right"/>
        <w:rPr>
          <w:noProof/>
          <w:sz w:val="28"/>
          <w:u w:val="single"/>
          <w:lang w:eastAsia="ru-RU"/>
        </w:rPr>
      </w:pPr>
      <w:r w:rsidRPr="00331267">
        <w:rPr>
          <w:noProof/>
          <w:sz w:val="28"/>
          <w:u w:val="single"/>
          <w:lang w:eastAsia="ru-RU"/>
        </w:rPr>
        <w:t>Диаграмма 4</w:t>
      </w:r>
    </w:p>
    <w:p w:rsidR="00AD2BFB" w:rsidRPr="00AD2BFB" w:rsidRDefault="00AD2BFB" w:rsidP="00135FDB">
      <w:pPr>
        <w:pStyle w:val="a5"/>
        <w:spacing w:before="0" w:beforeAutospacing="0" w:after="0" w:afterAutospacing="0"/>
        <w:ind w:firstLine="709"/>
        <w:jc w:val="both"/>
        <w:rPr>
          <w:color w:val="auto"/>
          <w:sz w:val="28"/>
          <w:szCs w:val="22"/>
        </w:rPr>
      </w:pPr>
      <w:r w:rsidRPr="00AD2BFB">
        <w:rPr>
          <w:color w:val="auto"/>
          <w:sz w:val="28"/>
          <w:szCs w:val="22"/>
        </w:rPr>
        <w:t>Анализ теоретического материала и психологических исследований по проблеме профессионального самоопределения выявил, что на его успешность влияют многие факторы. Один из значимых факторов – детско-родительские отношения</w:t>
      </w:r>
      <w:r w:rsidRPr="00AD2BFB">
        <w:t xml:space="preserve">. </w:t>
      </w:r>
      <w:r w:rsidRPr="00AD2BFB">
        <w:rPr>
          <w:color w:val="auto"/>
          <w:sz w:val="28"/>
          <w:szCs w:val="22"/>
        </w:rPr>
        <w:t>На успешное развитие ребенка, на формирование его личностных особенностей, на построение его жизни в целом</w:t>
      </w:r>
      <w:r>
        <w:rPr>
          <w:color w:val="auto"/>
          <w:sz w:val="28"/>
          <w:szCs w:val="22"/>
        </w:rPr>
        <w:t xml:space="preserve"> и личного профессионального плана в частности</w:t>
      </w:r>
      <w:r w:rsidRPr="00AD2BFB">
        <w:rPr>
          <w:color w:val="auto"/>
          <w:sz w:val="28"/>
          <w:szCs w:val="22"/>
        </w:rPr>
        <w:t xml:space="preserve"> </w:t>
      </w:r>
      <w:r>
        <w:rPr>
          <w:color w:val="auto"/>
          <w:sz w:val="28"/>
          <w:szCs w:val="22"/>
        </w:rPr>
        <w:t>достаточно</w:t>
      </w:r>
      <w:r w:rsidRPr="00AD2BFB">
        <w:rPr>
          <w:color w:val="auto"/>
          <w:sz w:val="28"/>
          <w:szCs w:val="22"/>
        </w:rPr>
        <w:t xml:space="preserve"> сильное влияние оказывает семья</w:t>
      </w:r>
      <w:r>
        <w:rPr>
          <w:color w:val="auto"/>
          <w:sz w:val="28"/>
          <w:szCs w:val="22"/>
        </w:rPr>
        <w:t xml:space="preserve">. Наше исследование подтвердило, что семья играет существенную роль в выборе профессии старшеклассниками. При этом существуют </w:t>
      </w:r>
      <w:r w:rsidR="00DE5BA5">
        <w:rPr>
          <w:color w:val="auto"/>
          <w:sz w:val="28"/>
          <w:szCs w:val="22"/>
        </w:rPr>
        <w:t>определенные</w:t>
      </w:r>
      <w:r>
        <w:rPr>
          <w:color w:val="auto"/>
          <w:sz w:val="28"/>
          <w:szCs w:val="22"/>
        </w:rPr>
        <w:t xml:space="preserve"> </w:t>
      </w:r>
      <w:proofErr w:type="spellStart"/>
      <w:r>
        <w:rPr>
          <w:color w:val="auto"/>
          <w:sz w:val="28"/>
          <w:szCs w:val="22"/>
        </w:rPr>
        <w:t>гендерные</w:t>
      </w:r>
      <w:proofErr w:type="spellEnd"/>
      <w:r>
        <w:rPr>
          <w:color w:val="auto"/>
          <w:sz w:val="28"/>
          <w:szCs w:val="22"/>
        </w:rPr>
        <w:t xml:space="preserve"> различия в том, каким образом и насколько сильно влияют родители на профессиональный выбор подростков. Более существенное воздействие на профессиональное самоопределение ок</w:t>
      </w:r>
      <w:r w:rsidR="00A2766A">
        <w:rPr>
          <w:color w:val="auto"/>
          <w:sz w:val="28"/>
          <w:szCs w:val="22"/>
        </w:rPr>
        <w:t>а</w:t>
      </w:r>
      <w:r>
        <w:rPr>
          <w:color w:val="auto"/>
          <w:sz w:val="28"/>
          <w:szCs w:val="22"/>
        </w:rPr>
        <w:t>з</w:t>
      </w:r>
      <w:r w:rsidR="00ED322D">
        <w:rPr>
          <w:color w:val="auto"/>
          <w:sz w:val="28"/>
          <w:szCs w:val="22"/>
        </w:rPr>
        <w:t xml:space="preserve">ывают </w:t>
      </w:r>
      <w:r w:rsidR="00A2766A">
        <w:rPr>
          <w:color w:val="auto"/>
          <w:sz w:val="28"/>
          <w:szCs w:val="22"/>
        </w:rPr>
        <w:t xml:space="preserve"> родители на девушек, нежели на юношей, которые проявляют большую </w:t>
      </w:r>
      <w:r w:rsidR="004C074B">
        <w:rPr>
          <w:color w:val="auto"/>
          <w:sz w:val="28"/>
          <w:szCs w:val="22"/>
        </w:rPr>
        <w:t>самостоятельность</w:t>
      </w:r>
      <w:r w:rsidR="00A2766A">
        <w:rPr>
          <w:color w:val="auto"/>
          <w:sz w:val="28"/>
          <w:szCs w:val="22"/>
        </w:rPr>
        <w:t xml:space="preserve"> и автономность в построении личного профессионального плана.</w:t>
      </w:r>
    </w:p>
    <w:p w:rsidR="00A2766A" w:rsidRPr="00A2766A" w:rsidRDefault="00A2766A" w:rsidP="00135FDB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A2766A">
        <w:rPr>
          <w:sz w:val="28"/>
        </w:rPr>
        <w:t>И, наконец, самое главное для подростков, как бы они ни стремились к самостоятельности,</w:t>
      </w:r>
      <w:r w:rsidR="00962D1D">
        <w:rPr>
          <w:sz w:val="28"/>
        </w:rPr>
        <w:t xml:space="preserve"> – </w:t>
      </w:r>
      <w:r w:rsidRPr="00A2766A">
        <w:rPr>
          <w:sz w:val="28"/>
        </w:rPr>
        <w:t>это ощущение поддержки со стороны взрослого. Для детей важно, что по трудному пути самоопределения они идут не одни, что радом находится взрослый, который поддержит в трудную минуту и поможет, какой бы путь они не выбрали. Это ощущение придает уверенность в своих силах и побуждает к достижениям, теперь уже не учебным, а профессиональным. </w:t>
      </w:r>
    </w:p>
    <w:p w:rsidR="003836EF" w:rsidRPr="00331267" w:rsidRDefault="00331267" w:rsidP="00135FDB">
      <w:pPr>
        <w:pStyle w:val="a5"/>
        <w:spacing w:before="0" w:beforeAutospacing="0" w:after="0" w:afterAutospacing="0"/>
        <w:ind w:firstLine="709"/>
        <w:jc w:val="center"/>
        <w:rPr>
          <w:sz w:val="28"/>
        </w:rPr>
      </w:pPr>
      <w:r w:rsidRPr="00331267">
        <w:rPr>
          <w:sz w:val="28"/>
        </w:rPr>
        <w:t>Литература</w:t>
      </w:r>
    </w:p>
    <w:p w:rsidR="00331267" w:rsidRPr="00331267" w:rsidRDefault="00A94734" w:rsidP="00331267">
      <w:pPr>
        <w:pStyle w:val="a5"/>
        <w:numPr>
          <w:ilvl w:val="0"/>
          <w:numId w:val="22"/>
        </w:numPr>
        <w:spacing w:before="0" w:beforeAutospacing="0" w:after="0" w:afterAutospacing="0"/>
        <w:ind w:left="709" w:hanging="283"/>
        <w:rPr>
          <w:sz w:val="28"/>
          <w:szCs w:val="28"/>
        </w:rPr>
      </w:pPr>
      <w:hyperlink r:id="rId10" w:history="1">
        <w:r w:rsidR="00331267" w:rsidRPr="00331267">
          <w:rPr>
            <w:rStyle w:val="a6"/>
            <w:sz w:val="28"/>
            <w:szCs w:val="28"/>
          </w:rPr>
          <w:t>www.psyedu.ru/</w:t>
        </w:r>
      </w:hyperlink>
      <w:r w:rsidR="00331267" w:rsidRPr="00331267">
        <w:rPr>
          <w:sz w:val="28"/>
          <w:szCs w:val="28"/>
        </w:rPr>
        <w:t xml:space="preserve"> </w:t>
      </w:r>
      <w:proofErr w:type="spellStart"/>
      <w:r w:rsidR="00331267" w:rsidRPr="00331267">
        <w:rPr>
          <w:sz w:val="28"/>
          <w:szCs w:val="28"/>
        </w:rPr>
        <w:t>Барабанова</w:t>
      </w:r>
      <w:proofErr w:type="spellEnd"/>
      <w:r w:rsidR="00331267" w:rsidRPr="00331267">
        <w:rPr>
          <w:sz w:val="28"/>
          <w:szCs w:val="28"/>
        </w:rPr>
        <w:t xml:space="preserve"> В.В., </w:t>
      </w:r>
      <w:proofErr w:type="spellStart"/>
      <w:r w:rsidR="00331267" w:rsidRPr="00331267">
        <w:rPr>
          <w:sz w:val="28"/>
          <w:szCs w:val="28"/>
        </w:rPr>
        <w:t>Зеленова</w:t>
      </w:r>
      <w:proofErr w:type="spellEnd"/>
      <w:r w:rsidR="00331267" w:rsidRPr="00331267">
        <w:rPr>
          <w:sz w:val="28"/>
          <w:szCs w:val="28"/>
        </w:rPr>
        <w:t xml:space="preserve"> М.Е. Психологическая наука и образование/ 1998, №1</w:t>
      </w:r>
    </w:p>
    <w:p w:rsidR="00331267" w:rsidRPr="00331267" w:rsidRDefault="00331267" w:rsidP="00331267">
      <w:pPr>
        <w:pStyle w:val="a5"/>
        <w:numPr>
          <w:ilvl w:val="0"/>
          <w:numId w:val="22"/>
        </w:numPr>
        <w:spacing w:before="0" w:beforeAutospacing="0" w:after="0" w:afterAutospacing="0"/>
        <w:ind w:left="57" w:firstLine="369"/>
        <w:rPr>
          <w:sz w:val="28"/>
          <w:szCs w:val="28"/>
        </w:rPr>
      </w:pPr>
      <w:r w:rsidRPr="00331267">
        <w:rPr>
          <w:sz w:val="28"/>
          <w:szCs w:val="28"/>
        </w:rPr>
        <w:t>Драгунова Т.В. Подросток. М.: Знание, 1988</w:t>
      </w:r>
    </w:p>
    <w:p w:rsidR="00331267" w:rsidRPr="00331267" w:rsidRDefault="00331267" w:rsidP="00331267">
      <w:pPr>
        <w:pStyle w:val="a5"/>
        <w:numPr>
          <w:ilvl w:val="0"/>
          <w:numId w:val="22"/>
        </w:numPr>
        <w:spacing w:before="0" w:beforeAutospacing="0" w:after="0" w:afterAutospacing="0"/>
        <w:ind w:left="419" w:firstLine="7"/>
        <w:rPr>
          <w:sz w:val="28"/>
          <w:szCs w:val="28"/>
        </w:rPr>
      </w:pPr>
      <w:r w:rsidRPr="00331267">
        <w:rPr>
          <w:sz w:val="28"/>
          <w:szCs w:val="28"/>
        </w:rPr>
        <w:t>Климов Е.А. Как выбирать профессию. М.: Просвещение, 1991</w:t>
      </w:r>
    </w:p>
    <w:p w:rsidR="00331267" w:rsidRPr="00331267" w:rsidRDefault="00331267" w:rsidP="00331267">
      <w:pPr>
        <w:pStyle w:val="a5"/>
        <w:numPr>
          <w:ilvl w:val="0"/>
          <w:numId w:val="22"/>
        </w:numPr>
        <w:spacing w:before="0" w:beforeAutospacing="0" w:after="0" w:afterAutospacing="0"/>
        <w:ind w:left="419" w:firstLine="7"/>
        <w:rPr>
          <w:sz w:val="28"/>
          <w:szCs w:val="28"/>
        </w:rPr>
      </w:pPr>
      <w:r w:rsidRPr="00331267">
        <w:rPr>
          <w:sz w:val="28"/>
          <w:szCs w:val="28"/>
        </w:rPr>
        <w:t>Мудрик А.В. Время поисков и решений. - М.,1990</w:t>
      </w:r>
    </w:p>
    <w:p w:rsidR="00331267" w:rsidRPr="00331267" w:rsidRDefault="00331267" w:rsidP="00331267">
      <w:pPr>
        <w:pStyle w:val="a4"/>
        <w:numPr>
          <w:ilvl w:val="0"/>
          <w:numId w:val="22"/>
        </w:numPr>
        <w:spacing w:after="0" w:line="240" w:lineRule="auto"/>
        <w:ind w:left="709" w:hanging="283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 w:rsidRPr="00331267">
        <w:rPr>
          <w:rFonts w:eastAsia="Times New Roman"/>
          <w:sz w:val="28"/>
          <w:szCs w:val="28"/>
          <w:lang w:eastAsia="ru-RU"/>
        </w:rPr>
        <w:t>Основы выбора профессии. Факультативный курс для выпускников школ, часть 3. – Вологда, 1997</w:t>
      </w:r>
    </w:p>
    <w:p w:rsidR="00331267" w:rsidRPr="00ED322D" w:rsidRDefault="00331267" w:rsidP="00331267">
      <w:pPr>
        <w:pStyle w:val="a4"/>
        <w:numPr>
          <w:ilvl w:val="0"/>
          <w:numId w:val="22"/>
        </w:numPr>
        <w:spacing w:after="0" w:line="240" w:lineRule="auto"/>
        <w:ind w:left="709" w:hanging="283"/>
        <w:outlineLvl w:val="1"/>
        <w:rPr>
          <w:rFonts w:eastAsia="Times New Roman"/>
          <w:color w:val="000000"/>
          <w:szCs w:val="28"/>
          <w:lang w:eastAsia="ru-RU"/>
        </w:rPr>
      </w:pPr>
      <w:proofErr w:type="spellStart"/>
      <w:r w:rsidRPr="00331267">
        <w:rPr>
          <w:rFonts w:eastAsia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331267">
        <w:rPr>
          <w:rFonts w:eastAsia="Times New Roman"/>
          <w:color w:val="000000"/>
          <w:sz w:val="28"/>
          <w:szCs w:val="28"/>
          <w:lang w:eastAsia="ru-RU"/>
        </w:rPr>
        <w:t xml:space="preserve"> Н.С. Профориентация в школе: игры, упражнения, </w:t>
      </w:r>
      <w:proofErr w:type="spellStart"/>
      <w:r w:rsidRPr="00331267">
        <w:rPr>
          <w:rFonts w:eastAsia="Times New Roman"/>
          <w:color w:val="000000"/>
          <w:sz w:val="28"/>
          <w:szCs w:val="28"/>
          <w:lang w:eastAsia="ru-RU"/>
        </w:rPr>
        <w:t>опросники</w:t>
      </w:r>
      <w:proofErr w:type="spellEnd"/>
      <w:r w:rsidRPr="00331267">
        <w:rPr>
          <w:rFonts w:eastAsia="Times New Roman"/>
          <w:color w:val="000000"/>
          <w:sz w:val="28"/>
          <w:szCs w:val="28"/>
          <w:lang w:eastAsia="ru-RU"/>
        </w:rPr>
        <w:t xml:space="preserve"> (8-11 клас</w:t>
      </w:r>
      <w:r>
        <w:rPr>
          <w:rFonts w:eastAsia="Times New Roman"/>
          <w:color w:val="000000"/>
          <w:sz w:val="28"/>
          <w:szCs w:val="28"/>
          <w:lang w:eastAsia="ru-RU"/>
        </w:rPr>
        <w:t>сы</w:t>
      </w:r>
      <w:r w:rsidRPr="00331267">
        <w:rPr>
          <w:rFonts w:eastAsia="Times New Roman"/>
          <w:color w:val="000000"/>
          <w:sz w:val="28"/>
          <w:szCs w:val="28"/>
          <w:lang w:eastAsia="ru-RU"/>
        </w:rPr>
        <w:t xml:space="preserve">), Москва: </w:t>
      </w:r>
      <w:proofErr w:type="spellStart"/>
      <w:r w:rsidRPr="00331267">
        <w:rPr>
          <w:rFonts w:eastAsia="Times New Roman"/>
          <w:color w:val="000000"/>
          <w:sz w:val="28"/>
          <w:szCs w:val="28"/>
          <w:lang w:eastAsia="ru-RU"/>
        </w:rPr>
        <w:t>Вако</w:t>
      </w:r>
      <w:proofErr w:type="spellEnd"/>
      <w:r w:rsidRPr="00331267">
        <w:rPr>
          <w:rFonts w:eastAsia="Times New Roman"/>
          <w:color w:val="000000"/>
          <w:sz w:val="28"/>
          <w:szCs w:val="28"/>
          <w:lang w:eastAsia="ru-RU"/>
        </w:rPr>
        <w:t>, 2005</w:t>
      </w:r>
    </w:p>
    <w:sectPr w:rsidR="00331267" w:rsidRPr="00ED322D" w:rsidSect="003312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751"/>
    <w:multiLevelType w:val="hybridMultilevel"/>
    <w:tmpl w:val="D2FA5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AF6D7A"/>
    <w:multiLevelType w:val="hybridMultilevel"/>
    <w:tmpl w:val="B0067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C0133"/>
    <w:multiLevelType w:val="hybridMultilevel"/>
    <w:tmpl w:val="603E9B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509BE"/>
    <w:multiLevelType w:val="multilevel"/>
    <w:tmpl w:val="EBC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D117E"/>
    <w:multiLevelType w:val="multilevel"/>
    <w:tmpl w:val="EBCA5BA8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</w:abstractNum>
  <w:abstractNum w:abstractNumId="5">
    <w:nsid w:val="198B2445"/>
    <w:multiLevelType w:val="hybridMultilevel"/>
    <w:tmpl w:val="30301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C350C"/>
    <w:multiLevelType w:val="hybridMultilevel"/>
    <w:tmpl w:val="B4E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0CF"/>
    <w:multiLevelType w:val="hybridMultilevel"/>
    <w:tmpl w:val="2C7AD3D2"/>
    <w:lvl w:ilvl="0" w:tplc="9EF81F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41004"/>
    <w:multiLevelType w:val="hybridMultilevel"/>
    <w:tmpl w:val="1B3C4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3400A"/>
    <w:multiLevelType w:val="hybridMultilevel"/>
    <w:tmpl w:val="FEDAA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6A18BD"/>
    <w:multiLevelType w:val="hybridMultilevel"/>
    <w:tmpl w:val="1EA4C332"/>
    <w:lvl w:ilvl="0" w:tplc="2756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E780B"/>
    <w:multiLevelType w:val="multilevel"/>
    <w:tmpl w:val="2BA8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31FDB"/>
    <w:multiLevelType w:val="hybridMultilevel"/>
    <w:tmpl w:val="BE72C2CE"/>
    <w:lvl w:ilvl="0" w:tplc="25D815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FD1634"/>
    <w:multiLevelType w:val="hybridMultilevel"/>
    <w:tmpl w:val="DF4CF3DE"/>
    <w:lvl w:ilvl="0" w:tplc="0419000B">
      <w:start w:val="1"/>
      <w:numFmt w:val="bullet"/>
      <w:lvlText w:val=""/>
      <w:lvlJc w:val="left"/>
      <w:pPr>
        <w:ind w:left="1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>
    <w:nsid w:val="4BBA5126"/>
    <w:multiLevelType w:val="hybridMultilevel"/>
    <w:tmpl w:val="4ECC3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6A2D26"/>
    <w:multiLevelType w:val="hybridMultilevel"/>
    <w:tmpl w:val="047EC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4533D5B"/>
    <w:multiLevelType w:val="hybridMultilevel"/>
    <w:tmpl w:val="75BADD1C"/>
    <w:lvl w:ilvl="0" w:tplc="9EF81F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414861"/>
    <w:multiLevelType w:val="multilevel"/>
    <w:tmpl w:val="855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00A4B"/>
    <w:multiLevelType w:val="hybridMultilevel"/>
    <w:tmpl w:val="1018E39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83627B"/>
    <w:multiLevelType w:val="hybridMultilevel"/>
    <w:tmpl w:val="B2C6C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5D6234"/>
    <w:multiLevelType w:val="hybridMultilevel"/>
    <w:tmpl w:val="4418A7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BF3712"/>
    <w:multiLevelType w:val="hybridMultilevel"/>
    <w:tmpl w:val="84AC5430"/>
    <w:lvl w:ilvl="0" w:tplc="25D81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18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20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4481"/>
    <w:rsid w:val="000B23AA"/>
    <w:rsid w:val="000E2C0A"/>
    <w:rsid w:val="00105381"/>
    <w:rsid w:val="00133F5B"/>
    <w:rsid w:val="00135FDB"/>
    <w:rsid w:val="0018215A"/>
    <w:rsid w:val="001F5C71"/>
    <w:rsid w:val="002744F2"/>
    <w:rsid w:val="002A4481"/>
    <w:rsid w:val="00331267"/>
    <w:rsid w:val="00340D22"/>
    <w:rsid w:val="003836EF"/>
    <w:rsid w:val="003D1B3E"/>
    <w:rsid w:val="0046605F"/>
    <w:rsid w:val="004C074B"/>
    <w:rsid w:val="004D7E61"/>
    <w:rsid w:val="00521C52"/>
    <w:rsid w:val="005446B5"/>
    <w:rsid w:val="00562F49"/>
    <w:rsid w:val="00581F8B"/>
    <w:rsid w:val="005C72F0"/>
    <w:rsid w:val="00650578"/>
    <w:rsid w:val="008504D2"/>
    <w:rsid w:val="0087498F"/>
    <w:rsid w:val="00876C96"/>
    <w:rsid w:val="008C7A69"/>
    <w:rsid w:val="008E2B7E"/>
    <w:rsid w:val="00962D1D"/>
    <w:rsid w:val="00A055ED"/>
    <w:rsid w:val="00A2766A"/>
    <w:rsid w:val="00A94734"/>
    <w:rsid w:val="00AD1031"/>
    <w:rsid w:val="00AD2BFB"/>
    <w:rsid w:val="00AF2129"/>
    <w:rsid w:val="00B033DB"/>
    <w:rsid w:val="00B81488"/>
    <w:rsid w:val="00BA45E2"/>
    <w:rsid w:val="00C13812"/>
    <w:rsid w:val="00C13EED"/>
    <w:rsid w:val="00C50D13"/>
    <w:rsid w:val="00CD7262"/>
    <w:rsid w:val="00CE6244"/>
    <w:rsid w:val="00DD7493"/>
    <w:rsid w:val="00DE5BA5"/>
    <w:rsid w:val="00DE5D28"/>
    <w:rsid w:val="00E46E8A"/>
    <w:rsid w:val="00ED322D"/>
    <w:rsid w:val="00EF394E"/>
    <w:rsid w:val="00F32B31"/>
    <w:rsid w:val="00F45CD6"/>
    <w:rsid w:val="00F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31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72F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481"/>
    <w:rPr>
      <w:b/>
      <w:bCs/>
    </w:rPr>
  </w:style>
  <w:style w:type="paragraph" w:styleId="a4">
    <w:name w:val="List Paragraph"/>
    <w:basedOn w:val="a"/>
    <w:uiPriority w:val="34"/>
    <w:qFormat/>
    <w:rsid w:val="0018215A"/>
    <w:pPr>
      <w:ind w:left="720"/>
      <w:contextualSpacing/>
    </w:pPr>
  </w:style>
  <w:style w:type="paragraph" w:customStyle="1" w:styleId="1">
    <w:name w:val="стиль1"/>
    <w:basedOn w:val="a"/>
    <w:rsid w:val="00CE62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D7262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33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72F0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2BFB"/>
  </w:style>
  <w:style w:type="paragraph" w:styleId="a7">
    <w:name w:val="Balloon Text"/>
    <w:basedOn w:val="a"/>
    <w:link w:val="a8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psyedu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&#1056;&#1072;&#1073;&#1086;&#1095;&#1080;&#1081;%20&#1089;&#1090;&#1086;&#1083;\&#1090;&#1072;&#1073;&#1083;&#1080;&#1094;&#1099;%20&#1076;&#1083;&#1103;%20&#1082;&#1091;&#1088;&#1089;&#1086;&#1074;&#1086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&#1056;&#1072;&#1073;&#1086;&#1095;&#1080;&#1081;%20&#1089;&#1090;&#1086;&#1083;\&#1090;&#1072;&#1073;&#1083;&#1080;&#1094;&#1099;%20&#1076;&#1083;&#1103;%20&#1082;&#1091;&#1088;&#1089;&#1086;&#1074;&#1086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юноши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Лист1!$A$8:$A$11</c:f>
              <c:strCache>
                <c:ptCount val="4"/>
                <c:pt idx="0">
                  <c:v>общение со специалистами, знающими профессию</c:v>
                </c:pt>
                <c:pt idx="1">
                  <c:v>советовались с родителями и родственниками</c:v>
                </c:pt>
                <c:pt idx="2">
                  <c:v>советовались  с учителями</c:v>
                </c:pt>
                <c:pt idx="3">
                  <c:v>советовались со сверстниками</c:v>
                </c:pt>
              </c:strCache>
            </c:strRef>
          </c:cat>
          <c:val>
            <c:numRef>
              <c:f>Лист1!$B$8:$B$11</c:f>
              <c:numCache>
                <c:formatCode>0.0%</c:formatCode>
                <c:ptCount val="4"/>
                <c:pt idx="0">
                  <c:v>0.502</c:v>
                </c:pt>
                <c:pt idx="1">
                  <c:v>0.28700000000000031</c:v>
                </c:pt>
                <c:pt idx="2">
                  <c:v>0.11400000000000007</c:v>
                </c:pt>
                <c:pt idx="3">
                  <c:v>0.10700000000000012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Лист1!$A$8:$A$11</c:f>
              <c:strCache>
                <c:ptCount val="4"/>
                <c:pt idx="0">
                  <c:v>общение со специалистами, знающими профессию</c:v>
                </c:pt>
                <c:pt idx="1">
                  <c:v>советовались с родителями и родственниками</c:v>
                </c:pt>
                <c:pt idx="2">
                  <c:v>советовались  с учителями</c:v>
                </c:pt>
                <c:pt idx="3">
                  <c:v>советовались со сверстниками</c:v>
                </c:pt>
              </c:strCache>
            </c:strRef>
          </c:cat>
          <c:val>
            <c:numRef>
              <c:f>Лист1!$C$8:$C$11</c:f>
              <c:numCache>
                <c:formatCode>0.0%</c:formatCode>
                <c:ptCount val="4"/>
                <c:pt idx="0">
                  <c:v>4.0000000000000114E-3</c:v>
                </c:pt>
                <c:pt idx="1">
                  <c:v>0.77500000000000213</c:v>
                </c:pt>
                <c:pt idx="2">
                  <c:v>0.11200000000000006</c:v>
                </c:pt>
                <c:pt idx="3">
                  <c:v>0.10900000000000012</c:v>
                </c:pt>
              </c:numCache>
            </c:numRef>
          </c:val>
        </c:ser>
        <c:axId val="70100480"/>
        <c:axId val="70135168"/>
      </c:barChart>
      <c:catAx>
        <c:axId val="7010048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70135168"/>
        <c:crosses val="autoZero"/>
        <c:auto val="1"/>
        <c:lblAlgn val="ctr"/>
        <c:lblOffset val="100"/>
      </c:catAx>
      <c:valAx>
        <c:axId val="70135168"/>
        <c:scaling>
          <c:orientation val="minMax"/>
        </c:scaling>
        <c:delete val="1"/>
        <c:axPos val="b"/>
        <c:majorGridlines/>
        <c:numFmt formatCode="0.0%" sourceLinked="1"/>
        <c:tickLblPos val="low"/>
        <c:crossAx val="7010048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юноши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Лист1!$A$15:$A$18</c:f>
              <c:strCache>
                <c:ptCount val="4"/>
                <c:pt idx="0">
                  <c:v>влияние родителей</c:v>
                </c:pt>
                <c:pt idx="1">
                  <c:v>влияние сверстников </c:v>
                </c:pt>
                <c:pt idx="2">
                  <c:v>влияние учителей</c:v>
                </c:pt>
                <c:pt idx="3">
                  <c:v>влияние СМИ</c:v>
                </c:pt>
              </c:strCache>
            </c:strRef>
          </c:cat>
          <c:val>
            <c:numRef>
              <c:f>Лист1!$B$15:$B$18</c:f>
              <c:numCache>
                <c:formatCode>0.0%</c:formatCode>
                <c:ptCount val="4"/>
                <c:pt idx="0">
                  <c:v>0.40200000000000002</c:v>
                </c:pt>
                <c:pt idx="1">
                  <c:v>0.23400000000000001</c:v>
                </c:pt>
                <c:pt idx="2">
                  <c:v>0.10100000000000002</c:v>
                </c:pt>
                <c:pt idx="3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Лист1!$A$15:$A$18</c:f>
              <c:strCache>
                <c:ptCount val="4"/>
                <c:pt idx="0">
                  <c:v>влияние родителей</c:v>
                </c:pt>
                <c:pt idx="1">
                  <c:v>влияние сверстников </c:v>
                </c:pt>
                <c:pt idx="2">
                  <c:v>влияние учителей</c:v>
                </c:pt>
                <c:pt idx="3">
                  <c:v>влияние СМИ</c:v>
                </c:pt>
              </c:strCache>
            </c:strRef>
          </c:cat>
          <c:val>
            <c:numRef>
              <c:f>Лист1!$C$15:$C$18</c:f>
              <c:numCache>
                <c:formatCode>0.0%</c:formatCode>
                <c:ptCount val="4"/>
                <c:pt idx="0">
                  <c:v>0.67200000000000282</c:v>
                </c:pt>
                <c:pt idx="1">
                  <c:v>6.6000000000000003E-2</c:v>
                </c:pt>
                <c:pt idx="2">
                  <c:v>0.19800000000000001</c:v>
                </c:pt>
                <c:pt idx="3">
                  <c:v>6.4000000000000112E-2</c:v>
                </c:pt>
              </c:numCache>
            </c:numRef>
          </c:val>
        </c:ser>
        <c:axId val="70383488"/>
        <c:axId val="70399872"/>
      </c:barChart>
      <c:catAx>
        <c:axId val="70383488"/>
        <c:scaling>
          <c:orientation val="minMax"/>
        </c:scaling>
        <c:axPos val="l"/>
        <c:tickLblPos val="nextTo"/>
        <c:crossAx val="70399872"/>
        <c:crosses val="autoZero"/>
        <c:auto val="1"/>
        <c:lblAlgn val="ctr"/>
        <c:lblOffset val="100"/>
      </c:catAx>
      <c:valAx>
        <c:axId val="703998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0383488"/>
        <c:crosses val="autoZero"/>
        <c:crossBetween val="between"/>
      </c:valAx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5.7795300622572779E-2"/>
                  <c:y val="0.1419010293499005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Лист1!$A$25:$A$27</c:f>
              <c:strCache>
                <c:ptCount val="3"/>
                <c:pt idx="0">
                  <c:v>советуют</c:v>
                </c:pt>
                <c:pt idx="1">
                  <c:v>ничего не советуют</c:v>
                </c:pt>
                <c:pt idx="2">
                  <c:v>предлагают решать самостоятельно</c:v>
                </c:pt>
              </c:strCache>
            </c:strRef>
          </c:cat>
          <c:val>
            <c:numRef>
              <c:f>Лист1!$B$25:$B$27</c:f>
              <c:numCache>
                <c:formatCode>0.0%</c:formatCode>
                <c:ptCount val="3"/>
                <c:pt idx="0">
                  <c:v>0.56599999999999995</c:v>
                </c:pt>
                <c:pt idx="1">
                  <c:v>0.35500000000000032</c:v>
                </c:pt>
                <c:pt idx="2">
                  <c:v>7.900000000000032E-2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814529914825102"/>
          <c:y val="5.2443320351610451E-2"/>
          <c:w val="0.33554502631485428"/>
          <c:h val="0.87871610695493707"/>
        </c:manualLayout>
      </c:layout>
      <c:txPr>
        <a:bodyPr/>
        <a:lstStyle/>
        <a:p>
          <a:pPr>
            <a:defRPr sz="1100" kern="1100" spc="-100" baseline="0"/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юноши</a:t>
            </a:r>
          </a:p>
        </c:rich>
      </c:tx>
    </c:title>
    <c:plotArea>
      <c:layout/>
      <c:pieChart>
        <c:varyColors val="1"/>
        <c:ser>
          <c:idx val="0"/>
          <c:order val="0"/>
          <c:dPt>
            <c:idx val="2"/>
            <c:spPr>
              <a:solidFill>
                <a:srgbClr val="FFFF00"/>
              </a:solidFill>
            </c:spPr>
          </c:dPt>
          <c:dLbls>
            <c:dLbl>
              <c:idx val="2"/>
              <c:layout>
                <c:manualLayout>
                  <c:x val="8.8237580314350028E-2"/>
                  <c:y val="0.1244785141862941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Лист1!$A$34:$A$36</c:f>
              <c:strCache>
                <c:ptCount val="3"/>
                <c:pt idx="0">
                  <c:v>советуют</c:v>
                </c:pt>
                <c:pt idx="1">
                  <c:v>ничего не советуют</c:v>
                </c:pt>
                <c:pt idx="2">
                  <c:v>предлагают решать самостоятельно</c:v>
                </c:pt>
              </c:strCache>
            </c:strRef>
          </c:cat>
          <c:val>
            <c:numRef>
              <c:f>Лист1!$B$34:$B$36</c:f>
              <c:numCache>
                <c:formatCode>0.0%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kern="1100" spc="-1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kern="1100" spc="-1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kern="1100" spc="-100" baseline="0"/>
            </a:pPr>
            <a:endParaRPr lang="ru-RU"/>
          </a:p>
        </c:txPr>
      </c:legendEntry>
      <c:layout>
        <c:manualLayout>
          <c:xMode val="edge"/>
          <c:yMode val="edge"/>
          <c:x val="0.57021495160713453"/>
          <c:y val="0.17309830671509224"/>
          <c:w val="0.39977091575403301"/>
          <c:h val="0.82690169328490892"/>
        </c:manualLayout>
      </c:layout>
      <c:txPr>
        <a:bodyPr/>
        <a:lstStyle/>
        <a:p>
          <a:pPr>
            <a:defRPr sz="900" kern="1100" spc="-1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>
                <a:latin typeface="Times New Roman" pitchFamily="18" charset="0"/>
              </a:rPr>
              <a:t>девушки</a:t>
            </a:r>
          </a:p>
        </c:rich>
      </c:tx>
      <c:layout>
        <c:manualLayout>
          <c:xMode val="edge"/>
          <c:yMode val="edge"/>
          <c:x val="0.33827662106967027"/>
          <c:y val="0"/>
        </c:manualLayout>
      </c:layout>
    </c:title>
    <c:plotArea>
      <c:layout/>
      <c:pieChart>
        <c:varyColors val="1"/>
        <c:ser>
          <c:idx val="0"/>
          <c:order val="0"/>
          <c:dPt>
            <c:idx val="2"/>
            <c:spPr>
              <a:solidFill>
                <a:srgbClr val="FFFF00"/>
              </a:solidFill>
            </c:spPr>
          </c:dPt>
          <c:dLbls>
            <c:dLbl>
              <c:idx val="2"/>
              <c:layout>
                <c:manualLayout>
                  <c:x val="5.1758831307214162E-2"/>
                  <c:y val="0.1169984813954455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Лист1!$A$40:$A$42</c:f>
              <c:strCache>
                <c:ptCount val="3"/>
                <c:pt idx="0">
                  <c:v>советуют</c:v>
                </c:pt>
                <c:pt idx="1">
                  <c:v>ничего не советуют</c:v>
                </c:pt>
                <c:pt idx="2">
                  <c:v>предлагают решать самостоятельно</c:v>
                </c:pt>
              </c:strCache>
            </c:strRef>
          </c:cat>
          <c:val>
            <c:numRef>
              <c:f>Лист1!$B$40:$B$42</c:f>
              <c:numCache>
                <c:formatCode>0.0%</c:formatCode>
                <c:ptCount val="3"/>
                <c:pt idx="0">
                  <c:v>0.67400000000000326</c:v>
                </c:pt>
                <c:pt idx="1">
                  <c:v>0.26100000000000001</c:v>
                </c:pt>
                <c:pt idx="2">
                  <c:v>6.5000000000000002E-2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9513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http://www.psyedu.ru/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2012-01-11T07:57:00Z</dcterms:created>
  <dcterms:modified xsi:type="dcterms:W3CDTF">2012-01-13T13:54:00Z</dcterms:modified>
</cp:coreProperties>
</file>