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55" w:rsidRPr="001945CD" w:rsidRDefault="00493855" w:rsidP="00493855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45CD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учреждение общеобразовательная школа – интернат</w:t>
      </w:r>
    </w:p>
    <w:p w:rsidR="00493855" w:rsidRPr="001945CD" w:rsidRDefault="00493855" w:rsidP="00493855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45CD">
        <w:rPr>
          <w:rFonts w:ascii="Times New Roman" w:hAnsi="Times New Roman"/>
          <w:b/>
          <w:color w:val="000000"/>
          <w:sz w:val="24"/>
          <w:szCs w:val="24"/>
        </w:rPr>
        <w:t>«Салемальская школа – интернат среднего /полного/ общего образования»</w:t>
      </w:r>
    </w:p>
    <w:p w:rsidR="00493855" w:rsidRPr="008B7D10" w:rsidRDefault="00493855" w:rsidP="00493855">
      <w:pPr>
        <w:rPr>
          <w:b/>
        </w:rPr>
      </w:pPr>
    </w:p>
    <w:p w:rsidR="00493855" w:rsidRDefault="00493855" w:rsidP="00493855">
      <w:pPr>
        <w:rPr>
          <w:b/>
        </w:rPr>
      </w:pPr>
    </w:p>
    <w:p w:rsidR="00493855" w:rsidRPr="008B7D10" w:rsidRDefault="00493855" w:rsidP="00493855">
      <w:pPr>
        <w:rPr>
          <w:b/>
        </w:rPr>
      </w:pPr>
    </w:p>
    <w:tbl>
      <w:tblPr>
        <w:tblW w:w="10260" w:type="dxa"/>
        <w:tblLook w:val="01E0"/>
      </w:tblPr>
      <w:tblGrid>
        <w:gridCol w:w="3420"/>
        <w:gridCol w:w="3420"/>
        <w:gridCol w:w="3420"/>
      </w:tblGrid>
      <w:tr w:rsidR="00493855" w:rsidRPr="008B7D10" w:rsidTr="00FE6AE3">
        <w:tc>
          <w:tcPr>
            <w:tcW w:w="3420" w:type="dxa"/>
          </w:tcPr>
          <w:p w:rsidR="00493855" w:rsidRPr="008B7D10" w:rsidRDefault="00493855" w:rsidP="00FE6AE3">
            <w:pPr>
              <w:rPr>
                <w:b/>
              </w:rPr>
            </w:pPr>
            <w:r>
              <w:rPr>
                <w:b/>
              </w:rPr>
              <w:t xml:space="preserve">«Согласовано» </w:t>
            </w:r>
          </w:p>
        </w:tc>
        <w:tc>
          <w:tcPr>
            <w:tcW w:w="3420" w:type="dxa"/>
          </w:tcPr>
          <w:p w:rsidR="00493855" w:rsidRPr="008B7D10" w:rsidRDefault="00493855" w:rsidP="00FE6AE3">
            <w:pPr>
              <w:rPr>
                <w:b/>
              </w:rPr>
            </w:pPr>
            <w:r>
              <w:rPr>
                <w:b/>
              </w:rPr>
              <w:t>«</w:t>
            </w:r>
            <w:r w:rsidRPr="008B7D10">
              <w:rPr>
                <w:b/>
              </w:rPr>
              <w:t>Сог</w:t>
            </w:r>
            <w:r>
              <w:rPr>
                <w:b/>
              </w:rPr>
              <w:t>ласова</w:t>
            </w:r>
            <w:r w:rsidRPr="008B7D10">
              <w:rPr>
                <w:b/>
              </w:rPr>
              <w:t>но</w:t>
            </w:r>
            <w:r>
              <w:rPr>
                <w:b/>
              </w:rPr>
              <w:t>»</w:t>
            </w:r>
          </w:p>
        </w:tc>
        <w:tc>
          <w:tcPr>
            <w:tcW w:w="3420" w:type="dxa"/>
          </w:tcPr>
          <w:p w:rsidR="00493855" w:rsidRPr="008B7D10" w:rsidRDefault="00493855" w:rsidP="00FE6AE3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</w:tc>
      </w:tr>
      <w:tr w:rsidR="00493855" w:rsidRPr="008B7D10" w:rsidTr="00FE6AE3">
        <w:tc>
          <w:tcPr>
            <w:tcW w:w="3420" w:type="dxa"/>
          </w:tcPr>
          <w:p w:rsidR="00493855" w:rsidRDefault="00493855" w:rsidP="00FE6AE3">
            <w:r>
              <w:t xml:space="preserve">Руководитель  </w:t>
            </w:r>
            <w:r w:rsidRPr="008B7D10">
              <w:t>МО</w:t>
            </w:r>
          </w:p>
          <w:p w:rsidR="00493855" w:rsidRDefault="00493855" w:rsidP="00FE6AE3">
            <w:r>
              <w:t xml:space="preserve">________/Л.А.Кошкина </w:t>
            </w:r>
            <w:r w:rsidRPr="008B7D10">
              <w:t xml:space="preserve"> </w:t>
            </w:r>
          </w:p>
          <w:p w:rsidR="00493855" w:rsidRPr="008B7D10" w:rsidRDefault="00493855" w:rsidP="00FE6AE3">
            <w:r>
              <w:t xml:space="preserve">Протокол № ___ </w:t>
            </w:r>
            <w:proofErr w:type="gramStart"/>
            <w:r>
              <w:t>от</w:t>
            </w:r>
            <w:proofErr w:type="gramEnd"/>
          </w:p>
          <w:p w:rsidR="00493855" w:rsidRPr="008B7D10" w:rsidRDefault="00493855" w:rsidP="00FE6AE3">
            <w:r>
              <w:t xml:space="preserve"> «__» _________ 2012</w:t>
            </w:r>
            <w:r w:rsidRPr="008B7D10">
              <w:t xml:space="preserve"> г.</w:t>
            </w:r>
          </w:p>
          <w:p w:rsidR="00493855" w:rsidRPr="008B7D10" w:rsidRDefault="00493855" w:rsidP="00FE6AE3">
            <w:pPr>
              <w:rPr>
                <w:b/>
              </w:rPr>
            </w:pPr>
          </w:p>
        </w:tc>
        <w:tc>
          <w:tcPr>
            <w:tcW w:w="3420" w:type="dxa"/>
          </w:tcPr>
          <w:p w:rsidR="00493855" w:rsidRPr="008B7D10" w:rsidRDefault="00493855" w:rsidP="00FE6AE3">
            <w:r>
              <w:t>Заместитель директора школ</w:t>
            </w:r>
            <w:proofErr w:type="gramStart"/>
            <w:r>
              <w:t>ы-</w:t>
            </w:r>
            <w:proofErr w:type="gramEnd"/>
            <w:r>
              <w:t xml:space="preserve"> интернат по МР</w:t>
            </w:r>
          </w:p>
          <w:p w:rsidR="00493855" w:rsidRDefault="00493855" w:rsidP="00FE6AE3">
            <w:proofErr w:type="spellStart"/>
            <w:r>
              <w:t>______С.Л.Бакинова</w:t>
            </w:r>
            <w:proofErr w:type="spellEnd"/>
          </w:p>
          <w:p w:rsidR="00493855" w:rsidRPr="008B7D10" w:rsidRDefault="00493855" w:rsidP="00FE6AE3">
            <w:pPr>
              <w:jc w:val="both"/>
            </w:pPr>
            <w:r>
              <w:t xml:space="preserve"> «</w:t>
            </w:r>
            <w:r w:rsidRPr="008B7D10">
              <w:t>__» _________</w:t>
            </w:r>
            <w:r>
              <w:t>______ 2012</w:t>
            </w:r>
            <w:r w:rsidRPr="008B7D10">
              <w:t xml:space="preserve"> г.</w:t>
            </w:r>
          </w:p>
          <w:p w:rsidR="00493855" w:rsidRPr="00643DC3" w:rsidRDefault="00493855" w:rsidP="00FE6AE3">
            <w:pPr>
              <w:tabs>
                <w:tab w:val="left" w:pos="510"/>
                <w:tab w:val="center" w:pos="1602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3420" w:type="dxa"/>
          </w:tcPr>
          <w:p w:rsidR="00493855" w:rsidRPr="008B7D10" w:rsidRDefault="00493855" w:rsidP="00FE6AE3">
            <w:r>
              <w:t>Д</w:t>
            </w:r>
            <w:r w:rsidRPr="008B7D10">
              <w:t>иректор школ</w:t>
            </w:r>
            <w:proofErr w:type="gramStart"/>
            <w:r w:rsidRPr="008B7D10">
              <w:t>ы</w:t>
            </w:r>
            <w:r>
              <w:t>-</w:t>
            </w:r>
            <w:proofErr w:type="gramEnd"/>
            <w:r>
              <w:t xml:space="preserve"> интернат</w:t>
            </w:r>
          </w:p>
          <w:p w:rsidR="00493855" w:rsidRPr="008B7D10" w:rsidRDefault="00493855" w:rsidP="00FE6AE3">
            <w:pPr>
              <w:tabs>
                <w:tab w:val="left" w:pos="765"/>
                <w:tab w:val="center" w:pos="1602"/>
              </w:tabs>
            </w:pPr>
            <w:r>
              <w:t xml:space="preserve">    _________Г.Н. Ченцова</w:t>
            </w:r>
          </w:p>
          <w:p w:rsidR="00493855" w:rsidRPr="008B7D10" w:rsidRDefault="00493855" w:rsidP="00FE6AE3">
            <w:r>
              <w:t xml:space="preserve">Приказ </w:t>
            </w:r>
            <w:r w:rsidRPr="008B7D10">
              <w:t>№__</w:t>
            </w:r>
          </w:p>
          <w:p w:rsidR="00493855" w:rsidRPr="008B7D10" w:rsidRDefault="00493855" w:rsidP="00FE6AE3">
            <w:r>
              <w:t>от «__»__________2012</w:t>
            </w:r>
            <w:r w:rsidRPr="008B7D10">
              <w:t xml:space="preserve"> г.</w:t>
            </w:r>
          </w:p>
          <w:p w:rsidR="00493855" w:rsidRPr="008B7D10" w:rsidRDefault="00493855" w:rsidP="00FE6AE3"/>
        </w:tc>
      </w:tr>
    </w:tbl>
    <w:p w:rsidR="00493855" w:rsidRPr="008B7D10" w:rsidRDefault="00493855" w:rsidP="00493855">
      <w:pPr>
        <w:ind w:firstLine="720"/>
        <w:rPr>
          <w:b/>
        </w:rPr>
      </w:pPr>
    </w:p>
    <w:p w:rsidR="00493855" w:rsidRPr="008B7D10" w:rsidRDefault="00493855" w:rsidP="00493855">
      <w:pPr>
        <w:ind w:firstLine="720"/>
        <w:rPr>
          <w:b/>
        </w:rPr>
      </w:pPr>
    </w:p>
    <w:p w:rsidR="00493855" w:rsidRPr="008B7D10" w:rsidRDefault="00493855" w:rsidP="00493855">
      <w:pPr>
        <w:ind w:firstLine="720"/>
        <w:rPr>
          <w:b/>
        </w:rPr>
      </w:pPr>
    </w:p>
    <w:p w:rsidR="00493855" w:rsidRPr="008B7D10" w:rsidRDefault="00493855" w:rsidP="00493855">
      <w:pPr>
        <w:ind w:firstLine="720"/>
        <w:rPr>
          <w:b/>
        </w:rPr>
      </w:pPr>
    </w:p>
    <w:p w:rsidR="00493855" w:rsidRPr="00862F97" w:rsidRDefault="00493855" w:rsidP="00493855">
      <w:pPr>
        <w:spacing w:line="360" w:lineRule="auto"/>
        <w:jc w:val="center"/>
        <w:rPr>
          <w:b/>
          <w:sz w:val="28"/>
          <w:szCs w:val="28"/>
        </w:rPr>
      </w:pPr>
      <w:r w:rsidRPr="00862F97">
        <w:rPr>
          <w:b/>
          <w:sz w:val="28"/>
          <w:szCs w:val="28"/>
        </w:rPr>
        <w:t>Рабочая программа</w:t>
      </w:r>
    </w:p>
    <w:p w:rsidR="00493855" w:rsidRPr="00862F97" w:rsidRDefault="00493855" w:rsidP="00493855">
      <w:pPr>
        <w:spacing w:line="360" w:lineRule="auto"/>
        <w:jc w:val="center"/>
        <w:rPr>
          <w:b/>
          <w:sz w:val="28"/>
          <w:szCs w:val="28"/>
        </w:rPr>
      </w:pPr>
      <w:r w:rsidRPr="00862F9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праву</w:t>
      </w:r>
    </w:p>
    <w:p w:rsidR="00493855" w:rsidRPr="00862F97" w:rsidRDefault="00493855" w:rsidP="004938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10-11</w:t>
      </w:r>
    </w:p>
    <w:p w:rsidR="00493855" w:rsidRPr="00C11BEB" w:rsidRDefault="00493855" w:rsidP="00493855">
      <w:pPr>
        <w:spacing w:line="360" w:lineRule="auto"/>
        <w:rPr>
          <w:b/>
        </w:rPr>
      </w:pPr>
    </w:p>
    <w:p w:rsidR="00493855" w:rsidRPr="00C11BEB" w:rsidRDefault="00493855" w:rsidP="00493855">
      <w:pPr>
        <w:spacing w:line="360" w:lineRule="auto"/>
        <w:jc w:val="both"/>
        <w:rPr>
          <w:b/>
        </w:rPr>
      </w:pPr>
    </w:p>
    <w:p w:rsidR="00493855" w:rsidRPr="00C11BEB" w:rsidRDefault="00493855" w:rsidP="00493855">
      <w:pPr>
        <w:spacing w:line="360" w:lineRule="auto"/>
        <w:jc w:val="both"/>
        <w:rPr>
          <w:b/>
        </w:rPr>
      </w:pPr>
    </w:p>
    <w:p w:rsidR="00493855" w:rsidRDefault="00493855" w:rsidP="00493855">
      <w:pPr>
        <w:spacing w:line="360" w:lineRule="auto"/>
        <w:jc w:val="right"/>
        <w:rPr>
          <w:b/>
        </w:rPr>
      </w:pPr>
    </w:p>
    <w:p w:rsidR="00493855" w:rsidRDefault="00493855" w:rsidP="00493855">
      <w:pPr>
        <w:spacing w:line="360" w:lineRule="auto"/>
        <w:jc w:val="right"/>
        <w:rPr>
          <w:b/>
        </w:rPr>
      </w:pPr>
    </w:p>
    <w:p w:rsidR="00493855" w:rsidRPr="00C11BEB" w:rsidRDefault="00493855" w:rsidP="00493855">
      <w:pPr>
        <w:spacing w:line="360" w:lineRule="auto"/>
        <w:jc w:val="right"/>
        <w:rPr>
          <w:b/>
        </w:rPr>
      </w:pPr>
    </w:p>
    <w:p w:rsidR="00493855" w:rsidRPr="005C7404" w:rsidRDefault="00493855" w:rsidP="00493855">
      <w:pPr>
        <w:spacing w:line="360" w:lineRule="auto"/>
        <w:jc w:val="right"/>
        <w:rPr>
          <w:b/>
        </w:rPr>
      </w:pPr>
      <w:r w:rsidRPr="005C7404">
        <w:rPr>
          <w:b/>
        </w:rPr>
        <w:t>Выполнил:</w:t>
      </w:r>
    </w:p>
    <w:p w:rsidR="00493855" w:rsidRPr="005C7404" w:rsidRDefault="00493855" w:rsidP="00493855">
      <w:pPr>
        <w:spacing w:line="360" w:lineRule="auto"/>
        <w:jc w:val="right"/>
      </w:pPr>
      <w:r>
        <w:t>Шаповалов Алексей Владимирович,</w:t>
      </w:r>
    </w:p>
    <w:p w:rsidR="00493855" w:rsidRPr="005C7404" w:rsidRDefault="00493855" w:rsidP="00493855">
      <w:pPr>
        <w:spacing w:line="360" w:lineRule="auto"/>
        <w:jc w:val="right"/>
      </w:pPr>
      <w:r w:rsidRPr="005C7404">
        <w:t>учитель истории и обществознания</w:t>
      </w:r>
      <w:r>
        <w:t>.</w:t>
      </w:r>
    </w:p>
    <w:p w:rsidR="00493855" w:rsidRPr="005C7404" w:rsidRDefault="00493855" w:rsidP="00493855">
      <w:pPr>
        <w:spacing w:line="360" w:lineRule="auto"/>
        <w:jc w:val="both"/>
      </w:pPr>
    </w:p>
    <w:p w:rsidR="00493855" w:rsidRPr="005C7404" w:rsidRDefault="00493855" w:rsidP="00493855">
      <w:pPr>
        <w:spacing w:line="360" w:lineRule="auto"/>
        <w:jc w:val="both"/>
      </w:pPr>
    </w:p>
    <w:p w:rsidR="00493855" w:rsidRPr="00197904" w:rsidRDefault="00493855" w:rsidP="00493855">
      <w:pPr>
        <w:spacing w:line="360" w:lineRule="auto"/>
        <w:jc w:val="both"/>
      </w:pPr>
    </w:p>
    <w:p w:rsidR="00493855" w:rsidRDefault="00493855" w:rsidP="00493855">
      <w:pPr>
        <w:spacing w:line="360" w:lineRule="auto"/>
        <w:rPr>
          <w:b/>
        </w:rPr>
      </w:pPr>
    </w:p>
    <w:p w:rsidR="00493855" w:rsidRDefault="00493855" w:rsidP="00493855">
      <w:pPr>
        <w:spacing w:line="360" w:lineRule="auto"/>
        <w:rPr>
          <w:b/>
        </w:rPr>
      </w:pPr>
    </w:p>
    <w:p w:rsidR="00493855" w:rsidRDefault="00493855" w:rsidP="00493855">
      <w:pPr>
        <w:spacing w:line="360" w:lineRule="auto"/>
        <w:rPr>
          <w:b/>
        </w:rPr>
      </w:pPr>
    </w:p>
    <w:p w:rsidR="00493855" w:rsidRDefault="00493855" w:rsidP="00493855">
      <w:pPr>
        <w:spacing w:line="360" w:lineRule="auto"/>
        <w:rPr>
          <w:b/>
        </w:rPr>
      </w:pPr>
    </w:p>
    <w:p w:rsidR="00493855" w:rsidRDefault="00493855" w:rsidP="00493855">
      <w:pPr>
        <w:spacing w:line="360" w:lineRule="auto"/>
        <w:rPr>
          <w:b/>
        </w:rPr>
      </w:pPr>
    </w:p>
    <w:p w:rsidR="00493855" w:rsidRDefault="00493855" w:rsidP="00493855">
      <w:pPr>
        <w:spacing w:line="360" w:lineRule="auto"/>
        <w:rPr>
          <w:b/>
        </w:rPr>
      </w:pPr>
    </w:p>
    <w:p w:rsidR="00493855" w:rsidRDefault="00493855" w:rsidP="00493855">
      <w:pPr>
        <w:spacing w:line="360" w:lineRule="auto"/>
        <w:rPr>
          <w:b/>
        </w:rPr>
      </w:pPr>
    </w:p>
    <w:p w:rsidR="00493855" w:rsidRPr="00493855" w:rsidRDefault="00493855" w:rsidP="00493855">
      <w:pPr>
        <w:spacing w:line="360" w:lineRule="auto"/>
        <w:jc w:val="center"/>
      </w:pPr>
      <w:r>
        <w:rPr>
          <w:b/>
        </w:rPr>
        <w:t>с. Салемал,</w:t>
      </w:r>
      <w:r w:rsidRPr="005C7928">
        <w:rPr>
          <w:b/>
        </w:rPr>
        <w:t xml:space="preserve"> </w:t>
      </w:r>
      <w:r>
        <w:rPr>
          <w:b/>
        </w:rPr>
        <w:t>2012</w:t>
      </w:r>
    </w:p>
    <w:p w:rsidR="00493855" w:rsidRDefault="00493855" w:rsidP="00493855">
      <w:pPr>
        <w:ind w:firstLine="540"/>
        <w:jc w:val="center"/>
        <w:rPr>
          <w:caps/>
        </w:rPr>
      </w:pPr>
    </w:p>
    <w:p w:rsidR="00493855" w:rsidRDefault="00493855" w:rsidP="00493855">
      <w:pPr>
        <w:rPr>
          <w:caps/>
        </w:rPr>
      </w:pPr>
    </w:p>
    <w:p w:rsidR="00493855" w:rsidRDefault="00493855" w:rsidP="00493855">
      <w:pPr>
        <w:ind w:firstLine="540"/>
        <w:jc w:val="center"/>
        <w:rPr>
          <w:caps/>
        </w:rPr>
      </w:pPr>
    </w:p>
    <w:p w:rsidR="00493855" w:rsidRDefault="00493855" w:rsidP="00493855">
      <w:pPr>
        <w:ind w:firstLine="540"/>
        <w:jc w:val="center"/>
        <w:rPr>
          <w:caps/>
        </w:rPr>
      </w:pPr>
      <w:r>
        <w:rPr>
          <w:caps/>
        </w:rPr>
        <w:t>Пояснительная записка</w:t>
      </w:r>
    </w:p>
    <w:p w:rsidR="00493855" w:rsidRDefault="00493855" w:rsidP="00493855">
      <w:pPr>
        <w:ind w:firstLine="540"/>
      </w:pPr>
    </w:p>
    <w:p w:rsidR="00493855" w:rsidRDefault="00493855" w:rsidP="00493855">
      <w:pPr>
        <w:ind w:firstLine="540"/>
        <w:rPr>
          <w:b/>
        </w:rPr>
      </w:pPr>
      <w:r>
        <w:rPr>
          <w:b/>
        </w:rPr>
        <w:t xml:space="preserve">Статус документа </w:t>
      </w:r>
    </w:p>
    <w:p w:rsidR="00493855" w:rsidRDefault="00493855" w:rsidP="00493855">
      <w:pPr>
        <w:ind w:firstLine="540"/>
        <w:jc w:val="both"/>
      </w:pPr>
      <w:r>
        <w:t xml:space="preserve">Рабочая программа по праву составлена на основе федерального компонента государственного стандарта среднего (полного) общего образования и авторской программы  Певцова Е.А., </w:t>
      </w:r>
      <w:proofErr w:type="spellStart"/>
      <w:r>
        <w:t>Козленко</w:t>
      </w:r>
      <w:proofErr w:type="spellEnd"/>
      <w:r>
        <w:t xml:space="preserve"> И.В. Право. Основы правовой культуры: Программа курса для 10-11 классов общеобразовательных учреждений. -2-е издание. М.: ООО «ТИД «Русское слово» 2008.</w:t>
      </w:r>
    </w:p>
    <w:p w:rsidR="00493855" w:rsidRDefault="00493855" w:rsidP="00493855">
      <w:pPr>
        <w:ind w:firstLine="540"/>
        <w:jc w:val="both"/>
      </w:pPr>
      <w: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both"/>
        <w:rPr>
          <w:b/>
        </w:rPr>
      </w:pPr>
      <w:r>
        <w:rPr>
          <w:b/>
        </w:rPr>
        <w:t>Структура документа</w:t>
      </w:r>
    </w:p>
    <w:p w:rsidR="00493855" w:rsidRDefault="00493855" w:rsidP="00493855">
      <w:pPr>
        <w:ind w:firstLine="540"/>
        <w:jc w:val="both"/>
      </w:pPr>
      <w:r>
        <w:t xml:space="preserve">Рабочая программа включает три раздела: пояснительную записку; основное содержание с распределением учебных часов по разделам темам курса; требования к уровню подготовки выпускников. </w:t>
      </w: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pStyle w:val="2"/>
        <w:keepNext/>
        <w:numPr>
          <w:ilvl w:val="1"/>
          <w:numId w:val="1"/>
        </w:numPr>
        <w:spacing w:before="0" w:beforeAutospacing="0" w:after="0" w:afterAutospacing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учебного предмета </w:t>
      </w:r>
    </w:p>
    <w:p w:rsidR="00493855" w:rsidRDefault="00493855" w:rsidP="00493855">
      <w:pPr>
        <w:ind w:firstLine="540"/>
        <w:jc w:val="both"/>
      </w:pPr>
      <w:r>
        <w:t xml:space="preserve">     Учебный предмет право в 10-11 классах преподаётся как элективный курс (по выбору учащихся). </w:t>
      </w:r>
      <w:proofErr w:type="gramStart"/>
      <w:r>
        <w:t>Согласно</w:t>
      </w:r>
      <w:proofErr w:type="gramEnd"/>
      <w:r>
        <w:t xml:space="preserve"> учебного плана в 10-11 классах из компонента ОУ на элективный курс выделено 68 часов из расчёта по 1 часу в неделю.</w:t>
      </w:r>
    </w:p>
    <w:p w:rsidR="00493855" w:rsidRDefault="00493855" w:rsidP="00493855">
      <w:pPr>
        <w:pStyle w:val="a8"/>
      </w:pPr>
      <w:r>
        <w:t xml:space="preserve">«Право» как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</w:t>
      </w:r>
    </w:p>
    <w:p w:rsidR="00493855" w:rsidRDefault="00493855" w:rsidP="00493855">
      <w:pPr>
        <w:pStyle w:val="a8"/>
      </w:pPr>
      <w:r>
        <w:t>Базовое правовое образование в старшей школе обеспечивает  изучение права, создает условия реализации  образовательной программы</w:t>
      </w:r>
      <w:proofErr w:type="gramStart"/>
      <w:r>
        <w:t xml:space="preserve"> .</w:t>
      </w:r>
      <w:proofErr w:type="gramEnd"/>
      <w:r>
        <w:t xml:space="preserve"> </w:t>
      </w:r>
    </w:p>
    <w:p w:rsidR="00493855" w:rsidRDefault="00493855" w:rsidP="00493855">
      <w:pPr>
        <w:pStyle w:val="a8"/>
      </w:pPr>
      <w:r>
        <w:t xml:space="preserve">Правовая информация, представленная в содержании примерной программы, расширяет возможности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программ высшего профессионального образования. </w:t>
      </w:r>
    </w:p>
    <w:p w:rsidR="00493855" w:rsidRDefault="00493855" w:rsidP="00493855">
      <w:pPr>
        <w:pStyle w:val="a8"/>
      </w:pPr>
      <w:r>
        <w:t xml:space="preserve">«Право» как учебный предмет на базовом уровне обеспечивает 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</w:t>
      </w:r>
      <w:proofErr w:type="spellStart"/>
      <w:r>
        <w:t>государствоведения</w:t>
      </w:r>
      <w:proofErr w:type="spellEnd"/>
      <w:r>
        <w:t xml:space="preserve"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«Право» на базовом уровне позволяет изучить не только ведущие нормы национального законодательства, но и важные правила и проблемы международного права. </w:t>
      </w:r>
    </w:p>
    <w:p w:rsidR="00493855" w:rsidRDefault="00493855" w:rsidP="00493855">
      <w:pPr>
        <w:pStyle w:val="a8"/>
      </w:pPr>
      <w:r>
        <w:t xml:space="preserve">Основные содержательные линии примерной образовательной программы курса права для 10-11 классов общеобразовательной школы (базовый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 </w:t>
      </w:r>
    </w:p>
    <w:p w:rsidR="00493855" w:rsidRDefault="00493855" w:rsidP="00493855">
      <w:pPr>
        <w:pStyle w:val="a8"/>
      </w:pPr>
      <w:r>
        <w:lastRenderedPageBreak/>
        <w:t xml:space="preserve">проблемы взаимоотношений права и государства; </w:t>
      </w:r>
    </w:p>
    <w:p w:rsidR="00493855" w:rsidRDefault="00493855" w:rsidP="00493855">
      <w:pPr>
        <w:pStyle w:val="a8"/>
      </w:pPr>
      <w:r>
        <w:t xml:space="preserve">система и структура права; </w:t>
      </w:r>
    </w:p>
    <w:p w:rsidR="00493855" w:rsidRDefault="00493855" w:rsidP="00493855">
      <w:pPr>
        <w:pStyle w:val="a8"/>
      </w:pPr>
      <w:r>
        <w:t xml:space="preserve">правотворчество и </w:t>
      </w:r>
      <w:proofErr w:type="spellStart"/>
      <w:r>
        <w:t>правоприменение</w:t>
      </w:r>
      <w:proofErr w:type="spellEnd"/>
      <w:r>
        <w:t xml:space="preserve">; </w:t>
      </w:r>
    </w:p>
    <w:p w:rsidR="00493855" w:rsidRDefault="00493855" w:rsidP="00493855">
      <w:pPr>
        <w:pStyle w:val="a8"/>
      </w:pPr>
      <w:r>
        <w:t xml:space="preserve">правоотношения; </w:t>
      </w:r>
    </w:p>
    <w:p w:rsidR="00493855" w:rsidRDefault="00493855" w:rsidP="00493855">
      <w:pPr>
        <w:pStyle w:val="a8"/>
      </w:pPr>
      <w:r>
        <w:t xml:space="preserve">правонарушения и юридическая ответственность; </w:t>
      </w:r>
    </w:p>
    <w:p w:rsidR="00493855" w:rsidRDefault="00493855" w:rsidP="00493855">
      <w:pPr>
        <w:pStyle w:val="a8"/>
      </w:pPr>
      <w:r>
        <w:t xml:space="preserve">право и личность; </w:t>
      </w:r>
    </w:p>
    <w:p w:rsidR="00493855" w:rsidRDefault="00493855" w:rsidP="00493855">
      <w:pPr>
        <w:pStyle w:val="a8"/>
      </w:pPr>
      <w:r>
        <w:t xml:space="preserve">основные правовые системы современности; </w:t>
      </w:r>
    </w:p>
    <w:p w:rsidR="00493855" w:rsidRDefault="00493855" w:rsidP="00493855">
      <w:pPr>
        <w:pStyle w:val="a8"/>
      </w:pPr>
      <w:r>
        <w:t xml:space="preserve">конституционное право; </w:t>
      </w:r>
    </w:p>
    <w:p w:rsidR="00493855" w:rsidRDefault="00493855" w:rsidP="00493855">
      <w:pPr>
        <w:pStyle w:val="a8"/>
      </w:pPr>
      <w:r>
        <w:t xml:space="preserve">гражданское право; </w:t>
      </w:r>
    </w:p>
    <w:p w:rsidR="00493855" w:rsidRDefault="00493855" w:rsidP="00493855">
      <w:pPr>
        <w:pStyle w:val="a8"/>
      </w:pPr>
      <w:r>
        <w:t xml:space="preserve">семейное право; </w:t>
      </w:r>
    </w:p>
    <w:p w:rsidR="00493855" w:rsidRDefault="00493855" w:rsidP="00493855">
      <w:pPr>
        <w:pStyle w:val="a8"/>
      </w:pPr>
      <w:r>
        <w:t xml:space="preserve">трудовое право; </w:t>
      </w:r>
    </w:p>
    <w:p w:rsidR="00493855" w:rsidRDefault="00493855" w:rsidP="00493855">
      <w:pPr>
        <w:pStyle w:val="a8"/>
      </w:pPr>
      <w:r>
        <w:t xml:space="preserve">административное право; </w:t>
      </w:r>
    </w:p>
    <w:p w:rsidR="00493855" w:rsidRDefault="00493855" w:rsidP="00493855">
      <w:pPr>
        <w:pStyle w:val="a8"/>
      </w:pPr>
      <w:r>
        <w:t xml:space="preserve">уголовное право; </w:t>
      </w:r>
    </w:p>
    <w:p w:rsidR="00493855" w:rsidRDefault="00493855" w:rsidP="00493855">
      <w:pPr>
        <w:pStyle w:val="a8"/>
      </w:pPr>
      <w:r>
        <w:t xml:space="preserve">экологическое право; </w:t>
      </w:r>
    </w:p>
    <w:p w:rsidR="00493855" w:rsidRDefault="00493855" w:rsidP="00493855">
      <w:pPr>
        <w:pStyle w:val="a8"/>
      </w:pPr>
      <w:r>
        <w:t xml:space="preserve">международное право; </w:t>
      </w:r>
    </w:p>
    <w:p w:rsidR="00493855" w:rsidRDefault="00493855" w:rsidP="00493855">
      <w:pPr>
        <w:pStyle w:val="a8"/>
      </w:pPr>
      <w:r>
        <w:t xml:space="preserve">правосудие; </w:t>
      </w:r>
    </w:p>
    <w:p w:rsidR="00493855" w:rsidRDefault="00493855" w:rsidP="00493855">
      <w:pPr>
        <w:pStyle w:val="a8"/>
      </w:pPr>
      <w:r>
        <w:t xml:space="preserve">юридическое образование. </w:t>
      </w:r>
    </w:p>
    <w:p w:rsidR="00493855" w:rsidRDefault="00493855" w:rsidP="00493855">
      <w:pPr>
        <w:pStyle w:val="a8"/>
      </w:pPr>
      <w:r>
        <w:t xml:space="preserve">В старшей школе право, будучи важным </w:t>
      </w:r>
      <w:proofErr w:type="gramStart"/>
      <w:r>
        <w:t>компонентом</w:t>
      </w:r>
      <w:proofErr w:type="gramEnd"/>
      <w: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«Право»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</w:t>
      </w:r>
    </w:p>
    <w:p w:rsidR="00493855" w:rsidRDefault="00493855" w:rsidP="00493855">
      <w:pPr>
        <w:pStyle w:val="a8"/>
        <w:ind w:firstLine="540"/>
        <w:rPr>
          <w:b/>
        </w:rPr>
      </w:pPr>
    </w:p>
    <w:p w:rsidR="00493855" w:rsidRDefault="00493855" w:rsidP="00493855">
      <w:pPr>
        <w:pStyle w:val="a8"/>
        <w:ind w:firstLine="540"/>
        <w:rPr>
          <w:b/>
        </w:rPr>
      </w:pPr>
      <w:r>
        <w:rPr>
          <w:b/>
        </w:rPr>
        <w:t>Цели</w:t>
      </w:r>
    </w:p>
    <w:p w:rsidR="00493855" w:rsidRDefault="00493855" w:rsidP="00493855">
      <w:r>
        <w:t xml:space="preserve">Изучение права в старшей школе на базовом  уровне направлено на достижение следующих целей: </w:t>
      </w:r>
    </w:p>
    <w:p w:rsidR="00493855" w:rsidRDefault="00493855" w:rsidP="00493855"/>
    <w:p w:rsidR="00493855" w:rsidRDefault="00493855" w:rsidP="00493855">
      <w:pPr>
        <w:numPr>
          <w:ilvl w:val="0"/>
          <w:numId w:val="2"/>
        </w:numPr>
      </w:pPr>
      <w:r>
        <w:rPr>
          <w:b/>
        </w:rPr>
        <w:t>развитие</w:t>
      </w:r>
      <w:r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493855" w:rsidRDefault="00493855" w:rsidP="00493855">
      <w:pPr>
        <w:ind w:left="360"/>
      </w:pPr>
    </w:p>
    <w:p w:rsidR="00493855" w:rsidRDefault="00493855" w:rsidP="00493855">
      <w:pPr>
        <w:numPr>
          <w:ilvl w:val="0"/>
          <w:numId w:val="2"/>
        </w:numPr>
      </w:pPr>
      <w:r>
        <w:rPr>
          <w:b/>
        </w:rPr>
        <w:t>воспитание</w:t>
      </w:r>
      <w:r>
        <w:t xml:space="preserve">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</w:r>
    </w:p>
    <w:p w:rsidR="00493855" w:rsidRDefault="00493855" w:rsidP="00493855"/>
    <w:p w:rsidR="00493855" w:rsidRDefault="00493855" w:rsidP="00493855">
      <w:pPr>
        <w:numPr>
          <w:ilvl w:val="0"/>
          <w:numId w:val="2"/>
        </w:numPr>
      </w:pPr>
      <w:r>
        <w:rPr>
          <w:b/>
        </w:rPr>
        <w:t>освоение</w:t>
      </w:r>
      <w:r>
        <w:t xml:space="preserve">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</w:t>
      </w:r>
    </w:p>
    <w:p w:rsidR="00493855" w:rsidRDefault="00493855" w:rsidP="00493855"/>
    <w:p w:rsidR="00493855" w:rsidRDefault="00493855" w:rsidP="00493855">
      <w:pPr>
        <w:numPr>
          <w:ilvl w:val="0"/>
          <w:numId w:val="2"/>
        </w:numPr>
      </w:pPr>
      <w:r>
        <w:rPr>
          <w:b/>
        </w:rPr>
        <w:t>овладение</w:t>
      </w:r>
      <w:r>
        <w:t xml:space="preserve"> умениями, необходимыми для применения освоенных знаний и способов деятельности для решения практических задач в социально-правовой сфере, </w:t>
      </w:r>
      <w:r>
        <w:lastRenderedPageBreak/>
        <w:t xml:space="preserve">продолжения обучения в системе профессионального образования; </w:t>
      </w:r>
    </w:p>
    <w:p w:rsidR="00493855" w:rsidRDefault="00493855" w:rsidP="00493855"/>
    <w:p w:rsidR="00493855" w:rsidRDefault="00493855" w:rsidP="00493855">
      <w:pPr>
        <w:numPr>
          <w:ilvl w:val="0"/>
          <w:numId w:val="2"/>
        </w:numPr>
      </w:pPr>
      <w:r>
        <w:rPr>
          <w:b/>
        </w:rPr>
        <w:t>формирование</w:t>
      </w:r>
      <w:r>
        <w:t xml:space="preserve">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</w:t>
      </w:r>
    </w:p>
    <w:p w:rsidR="00493855" w:rsidRDefault="00493855" w:rsidP="00493855">
      <w:pPr>
        <w:ind w:firstLine="540"/>
        <w:jc w:val="both"/>
        <w:rPr>
          <w:b/>
        </w:rPr>
      </w:pPr>
    </w:p>
    <w:p w:rsidR="00493855" w:rsidRDefault="00493855" w:rsidP="00493855">
      <w:pPr>
        <w:ind w:firstLine="540"/>
        <w:jc w:val="both"/>
        <w:rPr>
          <w:b/>
        </w:rPr>
      </w:pPr>
      <w:r>
        <w:rPr>
          <w:b/>
        </w:rPr>
        <w:t>Место предмета в базисном учебном плане</w:t>
      </w:r>
    </w:p>
    <w:p w:rsidR="00493855" w:rsidRDefault="00493855" w:rsidP="00493855">
      <w:pPr>
        <w:ind w:firstLine="540"/>
      </w:pPr>
      <w:r>
        <w:t xml:space="preserve">Федеральный базисный учебный план для образовательных учреждений Российской Федерации отводит 35 часа для обязательного изучения учебного предмета «Право» на этапе среднего (полного) общего образования, а именно в X и XI классах, из расчета 1 час в неделю. </w:t>
      </w:r>
    </w:p>
    <w:p w:rsidR="00493855" w:rsidRDefault="00493855" w:rsidP="00493855">
      <w:pPr>
        <w:ind w:firstLine="540"/>
      </w:pPr>
      <w:r>
        <w:t>Рабочая программа рассчитана на 68 учебных часов из расчета 1 час в неделю в 10 и11 классах</w:t>
      </w:r>
    </w:p>
    <w:p w:rsidR="00493855" w:rsidRDefault="00493855" w:rsidP="00493855"/>
    <w:p w:rsidR="00493855" w:rsidRDefault="00493855" w:rsidP="00493855"/>
    <w:p w:rsidR="00493855" w:rsidRDefault="00493855" w:rsidP="00493855">
      <w:pPr>
        <w:ind w:firstLine="540"/>
        <w:jc w:val="both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493855" w:rsidRDefault="00493855" w:rsidP="00493855">
      <w:pPr>
        <w:pStyle w:val="Normal"/>
        <w:shd w:val="clear" w:color="auto" w:fill="FFFFFF"/>
        <w:spacing w:before="10"/>
        <w:ind w:firstLine="54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Профильное обучение праву формирует целостный комплекс </w:t>
      </w:r>
      <w:proofErr w:type="spellStart"/>
      <w:r>
        <w:rPr>
          <w:color w:val="000000"/>
          <w:spacing w:val="-2"/>
          <w:sz w:val="24"/>
          <w:szCs w:val="24"/>
        </w:rPr>
        <w:t>общеучебных</w:t>
      </w:r>
      <w:proofErr w:type="spellEnd"/>
      <w:r>
        <w:rPr>
          <w:color w:val="000000"/>
          <w:spacing w:val="-2"/>
          <w:sz w:val="24"/>
          <w:szCs w:val="24"/>
        </w:rPr>
        <w:t xml:space="preserve"> умений и навыков, позволяющих школьникам овладеть важными способами деятельности. Изучение права на профильном уровне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юрисконсульта;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позволяет выработать доказательную аргументацию собственной позиции в конкретных правовых ситуациях с использованием норм права. </w:t>
      </w:r>
    </w:p>
    <w:p w:rsidR="00493855" w:rsidRDefault="00493855" w:rsidP="00493855">
      <w:pPr>
        <w:pStyle w:val="Normal"/>
        <w:shd w:val="clear" w:color="auto" w:fill="FFFFFF"/>
        <w:spacing w:before="10"/>
        <w:ind w:firstLine="54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Школьники приобретают навыки использования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</w:t>
      </w:r>
    </w:p>
    <w:p w:rsidR="00493855" w:rsidRDefault="00493855" w:rsidP="00493855">
      <w:pPr>
        <w:pStyle w:val="Normal"/>
        <w:shd w:val="clear" w:color="auto" w:fill="FFFFFF"/>
        <w:spacing w:before="10"/>
        <w:ind w:firstLine="540"/>
        <w:jc w:val="both"/>
        <w:rPr>
          <w:color w:val="000000"/>
          <w:spacing w:val="-2"/>
          <w:sz w:val="24"/>
          <w:szCs w:val="24"/>
        </w:rPr>
      </w:pPr>
    </w:p>
    <w:p w:rsidR="00493855" w:rsidRDefault="00493855" w:rsidP="00493855">
      <w:pPr>
        <w:ind w:firstLine="540"/>
        <w:jc w:val="both"/>
        <w:rPr>
          <w:b/>
        </w:rPr>
      </w:pPr>
      <w:r>
        <w:rPr>
          <w:b/>
        </w:rPr>
        <w:t>Результаты обучения</w:t>
      </w:r>
    </w:p>
    <w:p w:rsidR="00493855" w:rsidRDefault="00493855" w:rsidP="00493855">
      <w:pPr>
        <w:ind w:firstLine="540"/>
        <w:jc w:val="both"/>
      </w:pPr>
      <w:r>
        <w:t xml:space="preserve">Результаты изучения курса «Право» приведены в разделе «Требования к уровню подготовки выпускников», который полностью соответствует стандарту. </w:t>
      </w:r>
      <w:proofErr w:type="gramStart"/>
      <w:r>
        <w:t xml:space="preserve">Требования направлены на реализацию личностно ориентированного, </w:t>
      </w:r>
      <w:proofErr w:type="spellStart"/>
      <w:r>
        <w:t>деятельностного</w:t>
      </w:r>
      <w:proofErr w:type="spellEnd"/>
      <w: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реализации и защиты прав и законных интересов личности, поддержания правопорядка в обществе, а также выбора и освоения профессии юриста. </w:t>
      </w:r>
      <w:proofErr w:type="gramEnd"/>
    </w:p>
    <w:p w:rsidR="00493855" w:rsidRDefault="00493855" w:rsidP="00493855">
      <w:pPr>
        <w:ind w:firstLine="540"/>
        <w:jc w:val="both"/>
      </w:pPr>
      <w:r>
        <w:t xml:space="preserve">Рубрика «Знать/понимать» включает требования к учебному материалу, который усваивается и воспроизводится учащимися. </w:t>
      </w:r>
    </w:p>
    <w:p w:rsidR="00493855" w:rsidRDefault="00493855" w:rsidP="00493855">
      <w:pPr>
        <w:ind w:firstLine="540"/>
        <w:jc w:val="both"/>
      </w:pPr>
      <w:proofErr w:type="gramStart"/>
      <w:r>
        <w:t xml:space="preserve"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информации. </w:t>
      </w:r>
      <w:proofErr w:type="gramEnd"/>
    </w:p>
    <w:p w:rsidR="00493855" w:rsidRDefault="00493855" w:rsidP="00493855">
      <w:pPr>
        <w:ind w:firstLine="540"/>
        <w:jc w:val="both"/>
      </w:pPr>
      <w:r>
        <w:t xml:space="preserve">В рубрике «Использовать приобретенные знания и умения в практической деятельности </w:t>
      </w:r>
      <w:r>
        <w:lastRenderedPageBreak/>
        <w:t>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center"/>
      </w:pPr>
    </w:p>
    <w:p w:rsidR="00493855" w:rsidRDefault="00493855" w:rsidP="00493855">
      <w:pPr>
        <w:ind w:firstLine="540"/>
        <w:jc w:val="center"/>
      </w:pPr>
      <w:r>
        <w:t>Содержание обучения 10 класс</w:t>
      </w:r>
    </w:p>
    <w:p w:rsidR="00493855" w:rsidRDefault="00493855" w:rsidP="00493855">
      <w:pPr>
        <w:ind w:firstLine="540"/>
        <w:jc w:val="both"/>
      </w:pPr>
      <w: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2939"/>
        <w:gridCol w:w="2251"/>
        <w:gridCol w:w="1604"/>
        <w:gridCol w:w="1928"/>
      </w:tblGrid>
      <w:tr w:rsidR="00493855" w:rsidTr="00FE6AE3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Разделы, темы.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Количество часов.</w:t>
            </w:r>
          </w:p>
        </w:tc>
      </w:tr>
      <w:tr w:rsidR="00493855" w:rsidTr="00FE6AE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</w:p>
        </w:tc>
        <w:tc>
          <w:tcPr>
            <w:tcW w:w="29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Примерная или авторская программа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Рабочая программа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Контрольные работы</w:t>
            </w:r>
          </w:p>
        </w:tc>
      </w:tr>
      <w:tr w:rsidR="00493855" w:rsidTr="00FE6AE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1</w:t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Вводная тема.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</w:p>
        </w:tc>
      </w:tr>
      <w:tr w:rsidR="00493855" w:rsidTr="00FE6AE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2</w:t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Теоретические основы права как системы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4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8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</w:p>
        </w:tc>
      </w:tr>
      <w:tr w:rsidR="00493855" w:rsidTr="00FE6AE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3</w:t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proofErr w:type="spellStart"/>
            <w:r>
              <w:t>Правоотношенния</w:t>
            </w:r>
            <w:proofErr w:type="spellEnd"/>
            <w:r>
              <w:t xml:space="preserve"> и правовая культура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4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1</w:t>
            </w:r>
          </w:p>
        </w:tc>
      </w:tr>
      <w:tr w:rsidR="00493855" w:rsidTr="00FE6AE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4</w:t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Государство и право.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6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11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</w:p>
        </w:tc>
      </w:tr>
      <w:tr w:rsidR="00493855" w:rsidTr="00FE6AE3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5</w:t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Правосудие и правоохранительные органы.</w:t>
            </w:r>
          </w:p>
        </w:tc>
        <w:tc>
          <w:tcPr>
            <w:tcW w:w="225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1</w:t>
            </w:r>
          </w:p>
        </w:tc>
      </w:tr>
    </w:tbl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both"/>
      </w:pPr>
    </w:p>
    <w:p w:rsidR="00493855" w:rsidRDefault="00493855" w:rsidP="00493855">
      <w:pPr>
        <w:ind w:firstLine="540"/>
        <w:jc w:val="center"/>
      </w:pPr>
      <w:r>
        <w:t>Содержание обучения 11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2924"/>
        <w:gridCol w:w="2221"/>
        <w:gridCol w:w="1710"/>
        <w:gridCol w:w="1852"/>
      </w:tblGrid>
      <w:tr w:rsidR="00493855" w:rsidTr="00FE6AE3">
        <w:tc>
          <w:tcPr>
            <w:tcW w:w="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Разделы, темы.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Количество часов.</w:t>
            </w:r>
          </w:p>
        </w:tc>
      </w:tr>
      <w:tr w:rsidR="00493855" w:rsidTr="00FE6AE3">
        <w:tc>
          <w:tcPr>
            <w:tcW w:w="9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</w:p>
        </w:tc>
        <w:tc>
          <w:tcPr>
            <w:tcW w:w="29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Примерная или авторская программа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Рабочая программа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both"/>
            </w:pPr>
            <w:r>
              <w:t>Контрольные работы</w:t>
            </w:r>
          </w:p>
        </w:tc>
      </w:tr>
      <w:tr w:rsidR="00493855" w:rsidTr="00FE6AE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1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Гражданское право.</w:t>
            </w: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6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12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</w:p>
        </w:tc>
      </w:tr>
      <w:tr w:rsidR="00493855" w:rsidTr="00FE6AE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Семейное, жилищное, трудовое право.</w:t>
            </w: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8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1</w:t>
            </w:r>
          </w:p>
        </w:tc>
      </w:tr>
      <w:tr w:rsidR="00493855" w:rsidTr="00FE6AE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3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Административное право и административный процесс.</w:t>
            </w: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</w:p>
        </w:tc>
      </w:tr>
      <w:tr w:rsidR="00493855" w:rsidTr="00FE6AE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4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Уголовное право и уголовный процесс.</w:t>
            </w: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</w:p>
        </w:tc>
      </w:tr>
      <w:tr w:rsidR="00493855" w:rsidTr="00FE6AE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5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Правовое регулирование в различных сферах общественной жизни.</w:t>
            </w: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5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</w:p>
        </w:tc>
      </w:tr>
      <w:tr w:rsidR="00493855" w:rsidTr="00FE6AE3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6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</w:pPr>
            <w:r>
              <w:t>Международное право.</w:t>
            </w:r>
          </w:p>
        </w:tc>
        <w:tc>
          <w:tcPr>
            <w:tcW w:w="2221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5</w:t>
            </w:r>
          </w:p>
        </w:tc>
        <w:tc>
          <w:tcPr>
            <w:tcW w:w="1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855" w:rsidRDefault="00493855" w:rsidP="00FE6AE3">
            <w:pPr>
              <w:pStyle w:val="aa"/>
              <w:jc w:val="center"/>
            </w:pPr>
            <w:r>
              <w:t>1</w:t>
            </w:r>
          </w:p>
        </w:tc>
      </w:tr>
    </w:tbl>
    <w:p w:rsidR="00493855" w:rsidRDefault="00493855" w:rsidP="00493855">
      <w:pPr>
        <w:ind w:firstLine="540"/>
        <w:jc w:val="center"/>
      </w:pPr>
    </w:p>
    <w:p w:rsidR="00493855" w:rsidRDefault="00493855" w:rsidP="00493855">
      <w:pPr>
        <w:pStyle w:val="4"/>
        <w:keepNext/>
        <w:numPr>
          <w:ilvl w:val="3"/>
          <w:numId w:val="1"/>
        </w:numPr>
        <w:spacing w:before="0" w:beforeAutospacing="0" w:after="0" w:afterAutospacing="0"/>
        <w:ind w:left="0" w:firstLine="540"/>
        <w:jc w:val="center"/>
      </w:pPr>
    </w:p>
    <w:p w:rsidR="00493855" w:rsidRDefault="00493855" w:rsidP="00493855">
      <w:pPr>
        <w:pStyle w:val="4"/>
        <w:keepNext/>
        <w:numPr>
          <w:ilvl w:val="3"/>
          <w:numId w:val="1"/>
        </w:numPr>
        <w:spacing w:before="0" w:beforeAutospacing="0" w:after="0" w:afterAutospacing="0"/>
        <w:ind w:left="0" w:firstLine="540"/>
        <w:jc w:val="center"/>
      </w:pPr>
    </w:p>
    <w:p w:rsidR="00493855" w:rsidRDefault="00493855" w:rsidP="00493855">
      <w:pPr>
        <w:pStyle w:val="a8"/>
        <w:ind w:firstLine="0"/>
      </w:pPr>
    </w:p>
    <w:p w:rsidR="00493855" w:rsidRDefault="00493855" w:rsidP="00493855">
      <w:pPr>
        <w:ind w:firstLine="708"/>
        <w:jc w:val="center"/>
        <w:rPr>
          <w:b/>
        </w:rPr>
      </w:pPr>
      <w:r>
        <w:rPr>
          <w:b/>
        </w:rPr>
        <w:t>Виды деятельности:</w:t>
      </w:r>
    </w:p>
    <w:p w:rsidR="00493855" w:rsidRDefault="00493855" w:rsidP="00493855">
      <w:pPr>
        <w:ind w:firstLine="708"/>
        <w:jc w:val="center"/>
        <w:rPr>
          <w:b/>
        </w:rPr>
      </w:pPr>
    </w:p>
    <w:p w:rsidR="00493855" w:rsidRDefault="00493855" w:rsidP="00493855">
      <w:pPr>
        <w:numPr>
          <w:ilvl w:val="0"/>
          <w:numId w:val="2"/>
        </w:numPr>
      </w:pPr>
      <w:r>
        <w:t xml:space="preserve">работа с источниками права, в том числе новыми нормативными актами;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анализ норм закона с точки зрения конкретных условий их реализации;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выбор правомерных форм поведения и способов защиты прав и интересов личности;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изложение и аргументация собственных суждений о правовых явлениях общественной жизни; </w:t>
      </w:r>
    </w:p>
    <w:p w:rsidR="00493855" w:rsidRDefault="00493855" w:rsidP="00493855">
      <w:pPr>
        <w:numPr>
          <w:ilvl w:val="0"/>
          <w:numId w:val="2"/>
        </w:numPr>
      </w:pPr>
      <w:r>
        <w:t>решение отдельных правовых споров с учетом социального опыта ученика.</w:t>
      </w:r>
    </w:p>
    <w:p w:rsidR="00493855" w:rsidRDefault="00493855" w:rsidP="00493855">
      <w:pPr>
        <w:jc w:val="center"/>
        <w:rPr>
          <w:b/>
        </w:rPr>
      </w:pPr>
    </w:p>
    <w:p w:rsidR="00493855" w:rsidRDefault="00493855" w:rsidP="00493855">
      <w:pPr>
        <w:jc w:val="center"/>
        <w:rPr>
          <w:b/>
        </w:rPr>
      </w:pPr>
    </w:p>
    <w:p w:rsidR="00493855" w:rsidRDefault="00493855" w:rsidP="00493855">
      <w:pPr>
        <w:jc w:val="center"/>
        <w:rPr>
          <w:b/>
        </w:rPr>
      </w:pPr>
      <w:r>
        <w:rPr>
          <w:b/>
        </w:rPr>
        <w:t>ТРЕБОВАНИЯ К УРОВНЮ ПОДГОТОВКИ ВЫПУСКНИКОВ</w:t>
      </w:r>
    </w:p>
    <w:p w:rsidR="00493855" w:rsidRDefault="00493855" w:rsidP="00493855"/>
    <w:p w:rsidR="00493855" w:rsidRDefault="00493855" w:rsidP="00493855">
      <w:pPr>
        <w:ind w:firstLine="708"/>
      </w:pPr>
      <w:r>
        <w:t>В результате изучения права на профильном уровне ученик должен:</w:t>
      </w:r>
    </w:p>
    <w:p w:rsidR="00493855" w:rsidRDefault="00493855" w:rsidP="00493855">
      <w:pPr>
        <w:rPr>
          <w:b/>
        </w:rPr>
      </w:pPr>
    </w:p>
    <w:p w:rsidR="00493855" w:rsidRDefault="00493855" w:rsidP="00493855">
      <w:pPr>
        <w:rPr>
          <w:b/>
        </w:rPr>
      </w:pPr>
      <w:r>
        <w:rPr>
          <w:b/>
        </w:rPr>
        <w:t>Знать/понимать</w:t>
      </w:r>
    </w:p>
    <w:p w:rsidR="00493855" w:rsidRDefault="00493855" w:rsidP="00493855">
      <w:pPr>
        <w:numPr>
          <w:ilvl w:val="0"/>
          <w:numId w:val="2"/>
        </w:numPr>
      </w:pPr>
      <w: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493855" w:rsidRDefault="00493855" w:rsidP="00493855">
      <w:pPr>
        <w:ind w:left="360"/>
        <w:rPr>
          <w:b/>
        </w:rPr>
      </w:pPr>
    </w:p>
    <w:p w:rsidR="00493855" w:rsidRDefault="00493855" w:rsidP="00493855">
      <w:pPr>
        <w:ind w:left="360"/>
        <w:rPr>
          <w:b/>
        </w:rPr>
      </w:pPr>
    </w:p>
    <w:p w:rsidR="00493855" w:rsidRDefault="00493855" w:rsidP="00493855"/>
    <w:p w:rsidR="00493855" w:rsidRDefault="00493855" w:rsidP="00493855">
      <w:pPr>
        <w:rPr>
          <w:b/>
        </w:rPr>
      </w:pPr>
      <w:r>
        <w:rPr>
          <w:b/>
        </w:rPr>
        <w:t>Уметь</w:t>
      </w:r>
    </w:p>
    <w:p w:rsidR="00493855" w:rsidRDefault="00493855" w:rsidP="00493855">
      <w:pPr>
        <w:rPr>
          <w:b/>
        </w:rPr>
      </w:pPr>
    </w:p>
    <w:p w:rsidR="00493855" w:rsidRDefault="00493855" w:rsidP="00493855">
      <w:pPr>
        <w:numPr>
          <w:ilvl w:val="0"/>
          <w:numId w:val="2"/>
        </w:numPr>
      </w:pPr>
      <w:proofErr w:type="gramStart"/>
      <w:r>
        <w:rPr>
          <w:b/>
        </w:rPr>
        <w:t>характеризовать</w:t>
      </w:r>
      <w:r>
        <w:t xml:space="preserve"> право как элемент культуры общества, систему законодательства, основные отрасли права, систему конституционных прав и свобод человека и гражданина, механизм реализации и защиты; избирательный и законодательный процессы в России, принципы организации и деятельности органов государственной власти, порядок рассмотрения гражданских, трудовых, административно-правовых споров; порядок заключения и расторжения трудовых договоров, формы социальной защиты и социального обеспечения, порядок получения платных образовательных услуг, </w:t>
      </w:r>
      <w:r>
        <w:rPr>
          <w:rStyle w:val="a3"/>
        </w:rPr>
        <w:footnoteReference w:id="1"/>
      </w:r>
      <w:proofErr w:type="gramEnd"/>
    </w:p>
    <w:p w:rsidR="00493855" w:rsidRDefault="00493855" w:rsidP="00493855">
      <w:pPr>
        <w:ind w:left="360"/>
      </w:pPr>
    </w:p>
    <w:p w:rsidR="00493855" w:rsidRDefault="00493855" w:rsidP="00493855">
      <w:pPr>
        <w:numPr>
          <w:ilvl w:val="0"/>
          <w:numId w:val="2"/>
        </w:numPr>
      </w:pPr>
      <w:r>
        <w:rPr>
          <w:b/>
        </w:rPr>
        <w:t>объяснять</w:t>
      </w:r>
      <w:r>
        <w:t xml:space="preserve"> происхождение государства и права, их взаимосвязь, механизм правового регулирования, содержание основных понятий и категорий базовых отраслей права, содержание прав, обязанностей и ответственности гражданина как участника конкретных правоотношений </w:t>
      </w:r>
    </w:p>
    <w:p w:rsidR="00493855" w:rsidRDefault="00493855" w:rsidP="00493855"/>
    <w:p w:rsidR="00493855" w:rsidRDefault="00493855" w:rsidP="00493855">
      <w:pPr>
        <w:numPr>
          <w:ilvl w:val="0"/>
          <w:numId w:val="2"/>
        </w:numPr>
      </w:pPr>
      <w:proofErr w:type="gramStart"/>
      <w:r>
        <w:t xml:space="preserve">(избирателя, налогоплательщика, военнообязанного, работника, потребителя, супруга, абитуриента), особенности правоотношений, регулируемых публичным и частным правом, </w:t>
      </w:r>
      <w:proofErr w:type="gramEnd"/>
    </w:p>
    <w:p w:rsidR="00493855" w:rsidRDefault="00493855" w:rsidP="00493855">
      <w:pPr>
        <w:rPr>
          <w:b/>
        </w:rPr>
      </w:pPr>
    </w:p>
    <w:p w:rsidR="00493855" w:rsidRDefault="00493855" w:rsidP="00493855">
      <w:pPr>
        <w:numPr>
          <w:ilvl w:val="0"/>
          <w:numId w:val="2"/>
        </w:numPr>
      </w:pPr>
      <w:r>
        <w:rPr>
          <w:b/>
        </w:rPr>
        <w:t>различать</w:t>
      </w:r>
      <w:r>
        <w:t xml:space="preserve"> формы (источники) права, субъектов права, виды судопроизводства, основания и порядок назначения наказания, полномочия органов внутренних дел, прокуратуры, адвоката, нотариуса, международных органов защиты прав человека, объекты гражданского оборота, организационно-правовые формы предпринимательской деятельности; имущественные и неимущественные права и </w:t>
      </w:r>
      <w:r>
        <w:lastRenderedPageBreak/>
        <w:t xml:space="preserve">способы их защиты; отдельные виды гражданско-правовых договоров, </w:t>
      </w:r>
    </w:p>
    <w:p w:rsidR="00493855" w:rsidRDefault="00493855" w:rsidP="00493855">
      <w:pPr>
        <w:rPr>
          <w:b/>
        </w:rPr>
      </w:pPr>
    </w:p>
    <w:p w:rsidR="00493855" w:rsidRDefault="00493855" w:rsidP="00493855">
      <w:pPr>
        <w:numPr>
          <w:ilvl w:val="0"/>
          <w:numId w:val="2"/>
        </w:numPr>
      </w:pPr>
      <w:r>
        <w:rPr>
          <w:b/>
        </w:rPr>
        <w:t>приводить</w:t>
      </w:r>
      <w:r>
        <w:t xml:space="preserve"> примеры различных видов правоотношений, правонарушений, ответственности, гарантий реализации основных конституционных прав, экологических правонарушений и ответственности за причинение вреда окружающей среде, общепризнанных принципов и норм международного права, правоприменительной практики;</w:t>
      </w:r>
    </w:p>
    <w:p w:rsidR="00493855" w:rsidRDefault="00493855" w:rsidP="00493855"/>
    <w:p w:rsidR="00493855" w:rsidRDefault="00493855" w:rsidP="00493855">
      <w:pPr>
        <w:rPr>
          <w:b/>
        </w:rPr>
      </w:pPr>
      <w:r>
        <w:rPr>
          <w:b/>
        </w:rPr>
        <w:t xml:space="preserve">Использовать приобретенные знания и умения 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493855" w:rsidRDefault="00493855" w:rsidP="00493855">
      <w:pPr>
        <w:numPr>
          <w:ilvl w:val="0"/>
          <w:numId w:val="2"/>
        </w:numPr>
      </w:pPr>
      <w:r>
        <w:t xml:space="preserve">поиска, анализа, интерпретации и использования правовой информации;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анализа текстов законодательных актов, норм права с точки зрения конкретных условий их реализации;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изложения и аргументации собственных суждений о происходящих событиях и явлениях с точки зрения права;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осуществления учебных исследований и проектов по правовой тематике; </w:t>
      </w:r>
    </w:p>
    <w:p w:rsidR="00493855" w:rsidRDefault="00493855" w:rsidP="00493855">
      <w:pPr>
        <w:numPr>
          <w:ilvl w:val="0"/>
          <w:numId w:val="2"/>
        </w:numPr>
      </w:pPr>
      <w:r>
        <w:t xml:space="preserve"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способов и порядка разрешения споров; </w:t>
      </w:r>
    </w:p>
    <w:p w:rsidR="00493855" w:rsidRDefault="00493855" w:rsidP="00493855">
      <w:pPr>
        <w:numPr>
          <w:ilvl w:val="0"/>
          <w:numId w:val="2"/>
        </w:numPr>
      </w:pPr>
      <w:r>
        <w:t>обращения в надлежащие органы за квалифицированной юридической помощью.</w:t>
      </w:r>
    </w:p>
    <w:p w:rsidR="00493855" w:rsidRDefault="00493855" w:rsidP="00493855"/>
    <w:p w:rsidR="00493855" w:rsidRDefault="00493855" w:rsidP="00493855">
      <w:pPr>
        <w:ind w:left="360"/>
        <w:rPr>
          <w:b/>
        </w:rPr>
      </w:pPr>
    </w:p>
    <w:p w:rsidR="00493855" w:rsidRDefault="00493855" w:rsidP="00493855">
      <w:pPr>
        <w:ind w:left="360"/>
        <w:jc w:val="center"/>
        <w:rPr>
          <w:b/>
        </w:rPr>
      </w:pPr>
      <w:r>
        <w:rPr>
          <w:b/>
        </w:rPr>
        <w:t>УЧЕБНО-МЕТОДИЧЕСКОЕ СОПРОВОЖДЕНИЕ КУРСА.</w:t>
      </w:r>
    </w:p>
    <w:p w:rsidR="00493855" w:rsidRDefault="00493855" w:rsidP="00493855">
      <w:pPr>
        <w:ind w:firstLine="567"/>
        <w:jc w:val="center"/>
        <w:rPr>
          <w:b/>
        </w:rPr>
      </w:pPr>
    </w:p>
    <w:p w:rsidR="00493855" w:rsidRDefault="00493855" w:rsidP="00493855">
      <w:pPr>
        <w:jc w:val="both"/>
        <w:rPr>
          <w:b/>
        </w:rPr>
      </w:pPr>
      <w:r>
        <w:rPr>
          <w:b/>
        </w:rPr>
        <w:t xml:space="preserve">             Литература для учащихся:</w:t>
      </w:r>
    </w:p>
    <w:p w:rsidR="00493855" w:rsidRDefault="00493855" w:rsidP="00493855">
      <w:pPr>
        <w:numPr>
          <w:ilvl w:val="0"/>
          <w:numId w:val="3"/>
        </w:numPr>
        <w:jc w:val="both"/>
      </w:pPr>
      <w:r>
        <w:t>Певцова Е.А. Право: Основы правовой культуры: Учебники для 10-11 классов. Базовый и профильный уровни: В 2 ч.-М.: ООО «ТИД « Русское слово - РС», 2005.</w:t>
      </w:r>
    </w:p>
    <w:p w:rsidR="00493855" w:rsidRDefault="00493855" w:rsidP="00493855">
      <w:pPr>
        <w:numPr>
          <w:ilvl w:val="0"/>
          <w:numId w:val="3"/>
        </w:numPr>
        <w:jc w:val="both"/>
      </w:pPr>
      <w:r>
        <w:t>Справочно-правовая система «Консультант-плюс».</w:t>
      </w:r>
    </w:p>
    <w:p w:rsidR="00493855" w:rsidRDefault="00493855" w:rsidP="00493855">
      <w:pPr>
        <w:numPr>
          <w:ilvl w:val="0"/>
          <w:numId w:val="3"/>
        </w:numPr>
        <w:jc w:val="both"/>
      </w:pPr>
      <w:r>
        <w:t>Ю. А. Кожин Практикум по праву К учебнику Е.А. Певцовой. «Право. Основы правовой культуры». Для 10 класса общеобразовательных учреждений М.: «РС», 2007.</w:t>
      </w:r>
    </w:p>
    <w:p w:rsidR="00493855" w:rsidRDefault="00493855" w:rsidP="00493855">
      <w:pPr>
        <w:pStyle w:val="a4"/>
        <w:numPr>
          <w:ilvl w:val="0"/>
          <w:numId w:val="3"/>
        </w:numPr>
        <w:tabs>
          <w:tab w:val="left" w:pos="2478"/>
          <w:tab w:val="left" w:pos="6028"/>
        </w:tabs>
        <w:spacing w:after="0"/>
        <w:jc w:val="both"/>
      </w:pPr>
      <w:r>
        <w:t>Никитин А.Ф. Основы государства и права. 10-11 класс. М. Дрофа 2005 год.</w:t>
      </w:r>
    </w:p>
    <w:p w:rsidR="00493855" w:rsidRDefault="00493855" w:rsidP="00493855">
      <w:pPr>
        <w:jc w:val="both"/>
      </w:pPr>
    </w:p>
    <w:p w:rsidR="00493855" w:rsidRDefault="00493855" w:rsidP="00493855">
      <w:pPr>
        <w:jc w:val="both"/>
        <w:rPr>
          <w:b/>
        </w:rPr>
      </w:pPr>
      <w:r>
        <w:t xml:space="preserve">           </w:t>
      </w:r>
      <w:r>
        <w:rPr>
          <w:b/>
        </w:rPr>
        <w:t>Литература для учителя:</w:t>
      </w:r>
    </w:p>
    <w:p w:rsidR="00493855" w:rsidRDefault="00493855" w:rsidP="00493855">
      <w:pPr>
        <w:ind w:left="360"/>
        <w:jc w:val="both"/>
      </w:pPr>
      <w:r>
        <w:t>1.Основные кодексы и законы РФ («Российская газета» - архив</w:t>
      </w:r>
      <w:proofErr w:type="gramStart"/>
      <w:r>
        <w:t>)..</w:t>
      </w:r>
      <w:proofErr w:type="gramEnd"/>
    </w:p>
    <w:p w:rsidR="00493855" w:rsidRDefault="00493855" w:rsidP="00493855">
      <w:pPr>
        <w:ind w:left="360"/>
        <w:jc w:val="both"/>
      </w:pPr>
      <w:r>
        <w:t>2.Электронное издание «Экономика и право. 9-11 классы», серия « 1с: Школа», - М.: Дрофа,  ВИТА-Пресс, 2004</w:t>
      </w:r>
    </w:p>
    <w:p w:rsidR="00493855" w:rsidRDefault="00493855" w:rsidP="00493855">
      <w:pPr>
        <w:ind w:left="75"/>
      </w:pPr>
      <w:r>
        <w:rPr>
          <w:bCs/>
        </w:rPr>
        <w:t xml:space="preserve">     </w:t>
      </w:r>
      <w:r>
        <w:t xml:space="preserve">3 </w:t>
      </w:r>
      <w:proofErr w:type="spellStart"/>
      <w:r>
        <w:t>Бабленкова</w:t>
      </w:r>
      <w:proofErr w:type="spellEnd"/>
      <w:r>
        <w:t xml:space="preserve"> И.И., Акимов В.В. ,</w:t>
      </w:r>
      <w:proofErr w:type="gramStart"/>
      <w:r>
        <w:t>Сурова</w:t>
      </w:r>
      <w:proofErr w:type="gramEnd"/>
      <w:r>
        <w:t xml:space="preserve"> Е.А. Обществознание: учебное пособие для поступающих в вузы.- М.: Эксмо,2006.-352с.</w:t>
      </w:r>
    </w:p>
    <w:p w:rsidR="00493855" w:rsidRDefault="00493855" w:rsidP="00493855">
      <w:pPr>
        <w:ind w:left="75"/>
      </w:pPr>
      <w:r>
        <w:t xml:space="preserve">     4 </w:t>
      </w:r>
      <w:proofErr w:type="spellStart"/>
      <w:r>
        <w:t>Клименко</w:t>
      </w:r>
      <w:proofErr w:type="spellEnd"/>
      <w:r>
        <w:t xml:space="preserve"> С.В., Чичерин А.Л. Основы государства и права: Пособие для </w:t>
      </w:r>
      <w:proofErr w:type="gramStart"/>
      <w:r>
        <w:t>поступающих</w:t>
      </w:r>
      <w:proofErr w:type="gramEnd"/>
      <w:r>
        <w:t xml:space="preserve"> в юридические ВУЗы.- М., 2004</w:t>
      </w:r>
    </w:p>
    <w:p w:rsidR="00493855" w:rsidRDefault="00493855" w:rsidP="00493855">
      <w:pPr>
        <w:ind w:left="75"/>
      </w:pPr>
      <w:r>
        <w:t xml:space="preserve">     5.Теория государства и права</w:t>
      </w:r>
      <w:proofErr w:type="gramStart"/>
      <w:r>
        <w:t xml:space="preserve"> / П</w:t>
      </w:r>
      <w:proofErr w:type="gramEnd"/>
      <w:r>
        <w:t xml:space="preserve">од ред. В.М. </w:t>
      </w:r>
      <w:proofErr w:type="spellStart"/>
      <w:r>
        <w:t>Корельского</w:t>
      </w:r>
      <w:proofErr w:type="spellEnd"/>
      <w:r>
        <w:t xml:space="preserve">, В.Д. </w:t>
      </w:r>
      <w:proofErr w:type="spellStart"/>
      <w:r>
        <w:t>Перевалова</w:t>
      </w:r>
      <w:proofErr w:type="spellEnd"/>
      <w:r>
        <w:t>. – М.,1997</w:t>
      </w:r>
    </w:p>
    <w:p w:rsidR="00493855" w:rsidRDefault="00493855" w:rsidP="00493855">
      <w:pPr>
        <w:ind w:left="75"/>
      </w:pPr>
      <w:r>
        <w:t xml:space="preserve">     6. </w:t>
      </w:r>
      <w:proofErr w:type="spellStart"/>
      <w:r>
        <w:t>Кашанин</w:t>
      </w:r>
      <w:proofErr w:type="spellEnd"/>
      <w:r>
        <w:t xml:space="preserve"> А.В. </w:t>
      </w:r>
      <w:proofErr w:type="spellStart"/>
      <w:r>
        <w:t>Кашанина</w:t>
      </w:r>
      <w:proofErr w:type="spellEnd"/>
      <w:r>
        <w:t xml:space="preserve"> Т.В "Основы права</w:t>
      </w:r>
      <w:proofErr w:type="gramStart"/>
      <w:r>
        <w:t>2</w:t>
      </w:r>
      <w:proofErr w:type="gramEnd"/>
      <w:r>
        <w:t>. Учебник для 10-11 классов. Базовый уровень образования. – М.: Вита-Пресс, 2005.</w:t>
      </w:r>
      <w:r>
        <w:rPr>
          <w:rStyle w:val="a3"/>
        </w:rPr>
        <w:footnoteReference w:id="2"/>
      </w:r>
    </w:p>
    <w:p w:rsidR="00493855" w:rsidRDefault="00493855" w:rsidP="00493855">
      <w:pPr>
        <w:ind w:left="75"/>
      </w:pPr>
      <w:r>
        <w:t xml:space="preserve">     7. </w:t>
      </w:r>
      <w:proofErr w:type="spellStart"/>
      <w:r>
        <w:t>Кашанин</w:t>
      </w:r>
      <w:proofErr w:type="spellEnd"/>
      <w:r>
        <w:t xml:space="preserve"> А.В. </w:t>
      </w:r>
      <w:proofErr w:type="spellStart"/>
      <w:r>
        <w:t>Кашанина</w:t>
      </w:r>
      <w:proofErr w:type="spellEnd"/>
      <w:r>
        <w:t xml:space="preserve"> Т.В. Методическое пособие по курсу "Основы права": Базовый уровень образования. – М.: Вита-Пресс, 2005.</w:t>
      </w:r>
    </w:p>
    <w:p w:rsidR="00493855" w:rsidRDefault="00493855" w:rsidP="00493855">
      <w:pPr>
        <w:ind w:left="75"/>
      </w:pPr>
      <w:r>
        <w:t xml:space="preserve">     8. Основы права: хрестоматия для 10-11 классов общеобразовательных учреждений: Базовый уровень образования/Составители </w:t>
      </w:r>
    </w:p>
    <w:p w:rsidR="00493855" w:rsidRDefault="00493855" w:rsidP="00493855">
      <w:pPr>
        <w:ind w:left="75"/>
      </w:pPr>
      <w:r>
        <w:t xml:space="preserve">         </w:t>
      </w:r>
      <w:proofErr w:type="spellStart"/>
      <w:r>
        <w:t>Кашанин</w:t>
      </w:r>
      <w:proofErr w:type="spellEnd"/>
      <w:r>
        <w:t xml:space="preserve"> А.В. </w:t>
      </w:r>
      <w:proofErr w:type="spellStart"/>
      <w:r>
        <w:t>Кашанина</w:t>
      </w:r>
      <w:proofErr w:type="spellEnd"/>
      <w:r>
        <w:t xml:space="preserve"> Т.В. – М.: Вита-Пресс, 2005.</w:t>
      </w:r>
    </w:p>
    <w:p w:rsidR="00493855" w:rsidRDefault="00493855" w:rsidP="00493855">
      <w:pPr>
        <w:ind w:left="360"/>
      </w:pPr>
    </w:p>
    <w:p w:rsidR="00493855" w:rsidRDefault="00493855" w:rsidP="00493855">
      <w:pPr>
        <w:jc w:val="both"/>
        <w:rPr>
          <w:b/>
          <w:bCs/>
        </w:rPr>
      </w:pPr>
      <w:r>
        <w:rPr>
          <w:b/>
          <w:bCs/>
        </w:rPr>
        <w:t>Список дополнительной литературы:</w:t>
      </w:r>
    </w:p>
    <w:p w:rsidR="00493855" w:rsidRDefault="00493855" w:rsidP="00493855">
      <w:pPr>
        <w:ind w:left="75"/>
      </w:pPr>
      <w:r>
        <w:t>1.Алексеев С.С. Государство и право. Начальный курс</w:t>
      </w:r>
      <w:proofErr w:type="gramStart"/>
      <w:r>
        <w:t>.-</w:t>
      </w:r>
      <w:proofErr w:type="gramEnd"/>
      <w:r>
        <w:t>М.,1993</w:t>
      </w:r>
    </w:p>
    <w:p w:rsidR="00493855" w:rsidRDefault="00493855" w:rsidP="00493855">
      <w:pPr>
        <w:ind w:left="75"/>
      </w:pPr>
      <w:r>
        <w:t>2.Никитин А.Ф.Конституционное право</w:t>
      </w:r>
    </w:p>
    <w:p w:rsidR="00493855" w:rsidRDefault="00493855" w:rsidP="00493855">
      <w:pPr>
        <w:ind w:left="75"/>
      </w:pPr>
      <w:r>
        <w:t>3Никитин А.Ф.Уголовное право</w:t>
      </w:r>
    </w:p>
    <w:p w:rsidR="00493855" w:rsidRDefault="00493855" w:rsidP="00493855">
      <w:pPr>
        <w:ind w:left="75"/>
      </w:pPr>
      <w:r>
        <w:t>4 Никитин А.Ф. Налоги</w:t>
      </w:r>
    </w:p>
    <w:p w:rsidR="00493855" w:rsidRDefault="00493855" w:rsidP="00493855">
      <w:pPr>
        <w:ind w:left="75"/>
      </w:pPr>
      <w:r>
        <w:t>5 Никитин А.Ф Права человека</w:t>
      </w:r>
    </w:p>
    <w:p w:rsidR="00493855" w:rsidRDefault="00493855" w:rsidP="00493855">
      <w:pPr>
        <w:ind w:left="75"/>
      </w:pPr>
      <w:r>
        <w:t>6 Никитин А.Ф Избирательное право-комплект дополнительных материалов к учебнику А.Ф. Никитина «Основы государства и права»</w:t>
      </w:r>
    </w:p>
    <w:p w:rsidR="00493855" w:rsidRDefault="00493855" w:rsidP="00493855">
      <w:r>
        <w:t xml:space="preserve"> 7. Певцова Е.А. Право: Основы правовой культуры: Учебник для 10-11 класса общеобразовательных учреждений. Базовый и профильный уровни: В</w:t>
      </w:r>
      <w:proofErr w:type="gramStart"/>
      <w:r>
        <w:t>4</w:t>
      </w:r>
      <w:proofErr w:type="gramEnd"/>
      <w:r>
        <w:t xml:space="preserve"> ч.2-еизд._М.: ООО «ТИД «Русское </w:t>
      </w:r>
      <w:proofErr w:type="spellStart"/>
      <w:r>
        <w:t>слово-РС</w:t>
      </w:r>
      <w:proofErr w:type="spellEnd"/>
      <w:r>
        <w:t xml:space="preserve">»,2006.-240 </w:t>
      </w:r>
      <w:proofErr w:type="gramStart"/>
      <w:r>
        <w:t>с</w:t>
      </w:r>
      <w:proofErr w:type="gramEnd"/>
      <w:r>
        <w:t>.</w:t>
      </w:r>
      <w:r>
        <w:rPr>
          <w:rStyle w:val="a3"/>
        </w:rPr>
        <w:footnoteReference w:id="3"/>
      </w:r>
    </w:p>
    <w:p w:rsidR="003167E6" w:rsidRDefault="003167E6"/>
    <w:sectPr w:rsidR="003167E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DA" w:rsidRDefault="00BF15DA" w:rsidP="00493855">
      <w:r>
        <w:separator/>
      </w:r>
    </w:p>
  </w:endnote>
  <w:endnote w:type="continuationSeparator" w:id="0">
    <w:p w:rsidR="00BF15DA" w:rsidRDefault="00BF15DA" w:rsidP="00493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DA" w:rsidRDefault="00BF15DA" w:rsidP="00493855">
      <w:r>
        <w:separator/>
      </w:r>
    </w:p>
  </w:footnote>
  <w:footnote w:type="continuationSeparator" w:id="0">
    <w:p w:rsidR="00BF15DA" w:rsidRDefault="00BF15DA" w:rsidP="00493855">
      <w:r>
        <w:continuationSeparator/>
      </w:r>
    </w:p>
  </w:footnote>
  <w:footnote w:id="1">
    <w:p w:rsidR="00493855" w:rsidRDefault="00493855" w:rsidP="00493855">
      <w:pPr>
        <w:pStyle w:val="a6"/>
      </w:pPr>
      <w:r>
        <w:rPr>
          <w:rStyle w:val="a3"/>
        </w:rPr>
        <w:footnoteRef/>
      </w:r>
    </w:p>
  </w:footnote>
  <w:footnote w:id="2">
    <w:p w:rsidR="00493855" w:rsidRDefault="00493855" w:rsidP="00493855">
      <w:pPr>
        <w:pStyle w:val="a6"/>
      </w:pPr>
      <w:r>
        <w:rPr>
          <w:rStyle w:val="a3"/>
        </w:rPr>
        <w:footnoteRef/>
      </w:r>
    </w:p>
  </w:footnote>
  <w:footnote w:id="3">
    <w:p w:rsidR="00493855" w:rsidRDefault="00493855" w:rsidP="00493855">
      <w:pPr>
        <w:pStyle w:val="a6"/>
        <w:ind w:left="0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855"/>
    <w:rsid w:val="003167E6"/>
    <w:rsid w:val="00493855"/>
    <w:rsid w:val="005E2C56"/>
    <w:rsid w:val="005F134B"/>
    <w:rsid w:val="008F6866"/>
    <w:rsid w:val="00BF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link w:val="20"/>
    <w:qFormat/>
    <w:rsid w:val="005F134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34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F134B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Символ сноски"/>
    <w:basedOn w:val="a0"/>
    <w:rsid w:val="00493855"/>
  </w:style>
  <w:style w:type="paragraph" w:styleId="a4">
    <w:name w:val="Body Text"/>
    <w:basedOn w:val="a"/>
    <w:link w:val="a5"/>
    <w:rsid w:val="00493855"/>
    <w:pPr>
      <w:spacing w:after="120"/>
    </w:pPr>
  </w:style>
  <w:style w:type="character" w:customStyle="1" w:styleId="a5">
    <w:name w:val="Основной текст Знак"/>
    <w:basedOn w:val="a0"/>
    <w:link w:val="a4"/>
    <w:rsid w:val="00493855"/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styleId="a6">
    <w:name w:val="footnote text"/>
    <w:basedOn w:val="a"/>
    <w:link w:val="a7"/>
    <w:rsid w:val="00493855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93855"/>
    <w:rPr>
      <w:rFonts w:ascii="Times New Roman" w:eastAsia="DejaVu Sans" w:hAnsi="Times New Roman" w:cs="Times New Roman"/>
      <w:kern w:val="1"/>
      <w:sz w:val="20"/>
      <w:szCs w:val="20"/>
      <w:lang/>
    </w:rPr>
  </w:style>
  <w:style w:type="paragraph" w:styleId="a8">
    <w:name w:val="Body Text Indent"/>
    <w:basedOn w:val="a"/>
    <w:link w:val="a9"/>
    <w:rsid w:val="00493855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493855"/>
    <w:rPr>
      <w:rFonts w:ascii="Times New Roman" w:eastAsia="DejaVu Sans" w:hAnsi="Times New Roman" w:cs="Times New Roman"/>
      <w:kern w:val="1"/>
      <w:sz w:val="24"/>
      <w:szCs w:val="24"/>
      <w:lang/>
    </w:rPr>
  </w:style>
  <w:style w:type="paragraph" w:customStyle="1" w:styleId="Normal">
    <w:name w:val="Normal"/>
    <w:rsid w:val="0049385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493855"/>
    <w:pPr>
      <w:suppressLineNumbers/>
    </w:pPr>
  </w:style>
  <w:style w:type="paragraph" w:styleId="ab">
    <w:name w:val="No Spacing"/>
    <w:uiPriority w:val="1"/>
    <w:qFormat/>
    <w:rsid w:val="004938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2013-02-25T07:34:00Z</dcterms:created>
  <dcterms:modified xsi:type="dcterms:W3CDTF">2013-02-25T07:37:00Z</dcterms:modified>
</cp:coreProperties>
</file>