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AB" w:rsidRDefault="00F143AB" w:rsidP="00F143AB">
      <w:pPr>
        <w:pStyle w:val="western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Образовательная программа элективного курса экологии и литературы «Мир вокруг нас» (10-11 класс)</w:t>
      </w:r>
    </w:p>
    <w:p w:rsidR="00F143AB" w:rsidRDefault="00F143AB" w:rsidP="00F143AB">
      <w:pPr>
        <w:pStyle w:val="western"/>
        <w:spacing w:before="0" w:beforeAutospacing="0" w:after="0" w:afterAutospacing="0"/>
        <w:jc w:val="center"/>
        <w:rPr>
          <w:bCs/>
          <w:i/>
          <w:iCs/>
        </w:rPr>
      </w:pPr>
      <w:r>
        <w:rPr>
          <w:bCs/>
          <w:iCs/>
        </w:rPr>
        <w:t>Воротникова Ольга Григорьевна,  Себельдина Наталья Николаевна</w:t>
      </w:r>
    </w:p>
    <w:p w:rsidR="00F143AB" w:rsidRDefault="00F143AB" w:rsidP="00F143AB">
      <w:pPr>
        <w:pStyle w:val="western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Содержание учебной программы (68 часов)</w:t>
      </w:r>
    </w:p>
    <w:p w:rsidR="00F143AB" w:rsidRDefault="00F143AB" w:rsidP="00F143AB">
      <w:pPr>
        <w:pStyle w:val="western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10 класс</w:t>
      </w:r>
    </w:p>
    <w:p w:rsidR="00F143AB" w:rsidRDefault="00F143AB" w:rsidP="00F143AB">
      <w:pPr>
        <w:pStyle w:val="western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Вводное занятие (2 часа)</w:t>
      </w:r>
    </w:p>
    <w:p w:rsidR="00F143AB" w:rsidRDefault="00F143AB" w:rsidP="00F143AB">
      <w:pPr>
        <w:pStyle w:val="western"/>
        <w:spacing w:before="0" w:beforeAutospacing="0" w:after="0" w:afterAutospacing="0"/>
        <w:rPr>
          <w:bCs/>
          <w:iCs/>
        </w:rPr>
      </w:pPr>
      <w:r>
        <w:rPr>
          <w:bCs/>
          <w:iCs/>
        </w:rPr>
        <w:t>Игра в ассоциации. Жизнь и место для жизни – это экология. Экология – наше здоровье и наше жилье – как две наиболее важные составляющие человеческого существования. Осознание как начало действия. Мысль как начало действия. «Сначала было слово».</w:t>
      </w:r>
    </w:p>
    <w:p w:rsidR="00F143AB" w:rsidRDefault="00F143AB" w:rsidP="00F143AB">
      <w:pPr>
        <w:pStyle w:val="western"/>
        <w:spacing w:before="0" w:beforeAutospacing="0" w:after="0" w:afterAutospacing="0"/>
        <w:rPr>
          <w:bCs/>
          <w:iCs/>
        </w:rPr>
      </w:pPr>
      <w:r>
        <w:rPr>
          <w:bCs/>
          <w:iCs/>
        </w:rPr>
        <w:t>История становления взаимоотношений человека и животных (6 часов)</w:t>
      </w:r>
    </w:p>
    <w:p w:rsidR="00F143AB" w:rsidRDefault="00F143AB" w:rsidP="00F143AB">
      <w:pPr>
        <w:pStyle w:val="western"/>
        <w:spacing w:before="0" w:beforeAutospacing="0" w:after="0" w:afterAutospacing="0"/>
        <w:jc w:val="both"/>
      </w:pPr>
      <w:r>
        <w:t xml:space="preserve"> История становления взаимоотношений человека и животных. Э. Сэтон-Томпсон как исследователь и пропагандист природы. Документальные наблюдения за природой писателя-натуралиста в книге «Рассказы о животных». </w:t>
      </w:r>
      <w:r>
        <w:rPr>
          <w:bCs/>
          <w:iCs/>
        </w:rPr>
        <w:t xml:space="preserve">Животные и человек. Охрана животных. Красная книга. </w:t>
      </w:r>
      <w:r>
        <w:t xml:space="preserve">А. Брем как ученый-биолог. Многочисленные и малочисленные виды. Причины сокращения численности видов. Естественное и искусственное изменения условий обитания. Охрана животных. «Жизнь животных» - не сухая регистрация фактов, а художественное повествование. Мир природы в книге, одухотворенное изображение животных. </w:t>
      </w:r>
      <w:r>
        <w:rPr>
          <w:bCs/>
          <w:iCs/>
        </w:rPr>
        <w:t xml:space="preserve">Фенология. </w:t>
      </w:r>
      <w:r>
        <w:t>В. Бианки как последователь отца русской фенологии Д. Н. Кайгородова. «Лесная газета» - одно из лучших произведений литературы биолого-экологического характера. Ее воспитательный и образовательный потенциал.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Потребности человека и взаимодействие людей друг с другом (12 часов)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>Экологические факторы и их влияние на развитие человечества. Возможности человека и человечества к адаптации.</w:t>
      </w:r>
    </w:p>
    <w:p w:rsidR="00F143AB" w:rsidRDefault="00F143AB" w:rsidP="00F143AB">
      <w:pPr>
        <w:tabs>
          <w:tab w:val="left" w:pos="180"/>
        </w:tabs>
        <w:rPr>
          <w:b/>
        </w:rPr>
      </w:pPr>
      <w:r>
        <w:t>Последствия деятельности человека в произведениях Джека Лондона («Белое безмолвие и другие рассказы»). Экологизация его рассказов. Борьба человека с природой и ее исход в произведениях автора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>С. Т. Аксаков «Записки Ружейного охотника Оренбургской губернии», «Рассказы и воспоминания охотника о разных охотах». Закономерности изменений в природе в результате деятельности человека. Наблюдения С. Т. Аксакова по биологии отдельных видов. Аксаков как один из первых русских фаунистов.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rPr>
          <w:bCs/>
          <w:iCs/>
        </w:rPr>
        <w:t xml:space="preserve">Влияние человека на экологию биосферы. </w:t>
      </w:r>
      <w:r>
        <w:t>Противоречие между сегодняшней нуждой, требующей лесного и другого сырья поближе и любой ценой, и нуждой завтрашней, заставляющей думать о природных ресурсах для грядущих поколений; противоречие между широтой порыва, отвергающего любые пределы в экономике, технике, строительстве, природопользовании, и реальным наличием этих пределов.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  <w:rPr>
          <w:bCs/>
          <w:iCs/>
        </w:rPr>
      </w:pPr>
      <w:r>
        <w:t xml:space="preserve">Отражение этих противоречий в романе Л. Леонова «Русский лес». 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 xml:space="preserve">Кризис концепции прогресса как непрерывного, неограниченного роста и увеличения, столкнувшейся с ограниченностью природных ресурсов и ограниченностью психологических возможностей человека. </w:t>
      </w:r>
    </w:p>
    <w:p w:rsidR="00F143AB" w:rsidRDefault="00F143AB" w:rsidP="00F143AB">
      <w:pPr>
        <w:pStyle w:val="western"/>
        <w:spacing w:before="0" w:beforeAutospacing="0" w:after="0" w:afterAutospacing="0"/>
        <w:ind w:firstLine="547"/>
        <w:jc w:val="both"/>
      </w:pPr>
      <w:r>
        <w:t>«Пирамиды» Л. Леонова - роман-объяснение и роман-предупреждение, исторический трактат, футурологический прогноз, миф, пронизанные одной общей идеей.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rPr>
          <w:bCs/>
          <w:iCs/>
        </w:rPr>
        <w:t xml:space="preserve">Охраняемые территории России. Региональные охраняемые территории. </w:t>
      </w:r>
    </w:p>
    <w:p w:rsidR="00F143AB" w:rsidRDefault="00F143AB" w:rsidP="00F143AB">
      <w:pPr>
        <w:pStyle w:val="western"/>
        <w:spacing w:before="0" w:beforeAutospacing="0" w:after="0" w:afterAutospacing="0"/>
        <w:jc w:val="both"/>
      </w:pPr>
      <w:r>
        <w:t xml:space="preserve">К.Г. Паустовский «Мещерская сторона». «Простое течение природы» (А. Платонов), средняя Россия в книге К.Г. Паустовского. Поэтическое освоение «обыкновенной земли» автором. 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center"/>
      </w:pPr>
      <w:r>
        <w:rPr>
          <w:b/>
          <w:bCs/>
          <w:i/>
          <w:iCs/>
        </w:rPr>
        <w:t>Экология – наука XXI века (14 часов)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>Экология как науке, взаимоотношения живых организмов и среды. Экосистема как предмет экологии. Знакомство с вкладом ученых биологов в экологию. Введение понятий «экология», «экосистема», «биогеоценоз», «рациональное природопользование». Роль экологии в ХХI веке. Знакомство с публицистикой на экологическую тему.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lastRenderedPageBreak/>
        <w:t>История взаимодействия людей с природой как история человечества. Различия эпох через отношение к природе, особенности её освоения. Отражение изменения отношения человека к природе через поэзию начала XIX века, начала XX века и конца XX века.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rPr>
          <w:bCs/>
          <w:iCs/>
        </w:rPr>
        <w:t>Экологическое и технологическое воздействие на биосферу.</w:t>
      </w:r>
      <w:r>
        <w:t>Исследования эколога Н. Ф. Реймерса. Вторая половина ХIХ века как формальное начало современного экологического кризиса. Человек как виновник всех экологических проблем. Пророчество в раннем произведении Жюля Верна «Париж в ХХ веке»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>Основные потребности живых организмов, в том числе Человека разумного. Участие человечества в круговоротах веществ и энергии в биосфере. Возможность человечества влиять на изменение потоков вещества и энергии в биосфере. Видение человеком природы как единого целого, как основы возникновения жизни и результатов вмешательства человечества в биосферу в поэзии А. Вознесенского (стихи «Ядерная зима», «Озеро», «Долг», «Человек», «Сон», «НТР», «Пир», поэма «Ров»).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rPr>
          <w:bCs/>
          <w:iCs/>
        </w:rPr>
        <w:t>Современный масштаб деятельности человечества.</w:t>
      </w:r>
      <w:r>
        <w:t xml:space="preserve">Увеличение освоенных пространств. Снижение устойчивости биосферы. Глобальный экологический кризис. Угроза глобальной экологической катастрофы. Отображение этих проблем в творчестве В.П. Астафьева («Последний поклон», «Царь-рыба»). Их взаимосвязь с нравственными проблемами. </w:t>
      </w:r>
    </w:p>
    <w:p w:rsidR="00F143AB" w:rsidRDefault="00F143AB" w:rsidP="00F143AB">
      <w:pPr>
        <w:pStyle w:val="western"/>
        <w:spacing w:before="0" w:beforeAutospacing="0" w:after="0" w:afterAutospacing="0"/>
        <w:ind w:firstLine="284"/>
        <w:jc w:val="both"/>
      </w:pPr>
      <w:r>
        <w:t>Этические проблемы преобразования природы. Поэзия С.Б. Шустова. Поэтический сборник «Три половины». Экскурсия.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center"/>
        <w:rPr>
          <w:b/>
          <w:i/>
        </w:rPr>
      </w:pPr>
      <w:r>
        <w:rPr>
          <w:b/>
          <w:i/>
        </w:rPr>
        <w:t>11 класс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Экология жизненной среды (10 часов)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>Поведение человека. Уровни регуляции поведения: биохимичес</w:t>
      </w:r>
      <w:r>
        <w:softHyphen/>
        <w:t>кий, биофизический, информационный, психологический. Активность и реактивность как фундаментальные составляющие поведения.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>Потребности как источник активности личности. Группы и ви</w:t>
      </w:r>
      <w:r>
        <w:softHyphen/>
        <w:t>ды потребностей и их характеристика. Характеристика экологиче</w:t>
      </w:r>
      <w:r>
        <w:softHyphen/>
        <w:t>ских потребностей человека.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>Поведение человека в естественной среде. Характеристика на</w:t>
      </w:r>
      <w:r>
        <w:softHyphen/>
        <w:t>учных теорий влияния среды на человека.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>Поведение человека в социальной среде. Организационное по</w:t>
      </w:r>
      <w:r>
        <w:softHyphen/>
        <w:t>ведение. Поведение человека в критических и экстремальных си</w:t>
      </w:r>
      <w:r>
        <w:softHyphen/>
        <w:t>туациях на примере произведений о Великой Отечественной войне (В. Гроссман «Жизнь и судьба», В. Некрасов «В окопах Сталинграда»).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>Элементы жизненной среды человека: социально-бытовая среда (городская и жилищная среды), трудовая (производственная) среда, рекреационная среда. Их характеристика. Взаимоотношения чело</w:t>
      </w:r>
      <w:r>
        <w:softHyphen/>
        <w:t>века с элементами его жизненной среды. Анализ поведения человека на примере творчества М. Шолохова (« Поднятая целина», «Тихий Дон»).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>Социальная психология: научный взгляд на бытие человеческое. Сопоставительный анализ стилей жизни и авторских позиций в рассказах Горького («Дед Архип и Ленька») и Куприна («Белый пудель»). Альтруизм и эгоизм в рассказе Л. Андреева «Жили-были».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 xml:space="preserve">Социальная экология: проблема земельного вопроса и социальной нормы жилья. Земельный вопрос в рассказе Л. Н. Толстого «Много ли человеку земли нужно». Жилищная проблема в рассказе А. П. Чехова «Крыжовник». Материальное богатство человека в рассказе И. А. Бунина «Господин из Сан–Франциско». 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>Взаимообусловленность жизни людей и бытия природы в романе С. Залыгина «После бури»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История экологических кризисов (6 часов)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>Современные экологические проблемы. Техногенный и традиционный типы развития общества. Глобализация как фактор увеличения устойчивости человечества. Пейзаж как центр конфликтной ситуации, а отношение героев к природе как нравственный критерий повести В. Распутина «Прощание с Матерой».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lastRenderedPageBreak/>
        <w:t>Чернобыль не только как глобальная трагедия, но и символ нашей вины перед праматерью-природой, слепоты ума, завороженного фетишами технического прогресса.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>«Антиприродное начало», «опрокинутый мир» в романе С. Залыгина «Экологический роман».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>Нарушение человечеством круговоротов веществ и потоков энергии в биосфере. Экологические кризисы в истории человечества. Деятельность человека как фактор эволюции биосферы. Анализ содержания произведения Ю. Щербака «Чернобыль» как иллюстрация последствий экологической катастрофы.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Экология – наука нравственная (12 часов)</w:t>
      </w:r>
    </w:p>
    <w:p w:rsidR="00F143AB" w:rsidRDefault="00F143AB" w:rsidP="00F143AB">
      <w:pPr>
        <w:pStyle w:val="a5"/>
        <w:spacing w:before="0" w:beforeAutospacing="0" w:after="0" w:afterAutospacing="0"/>
        <w:ind w:firstLine="547"/>
        <w:jc w:val="both"/>
      </w:pPr>
      <w:r>
        <w:t>Экология нравственности человека. Человек и его среда обитания. Темы природы, цивилизации и совести, нравственного развития человека в произведении Ч. Айтматова «Белый пароход». Забота о мире – нравственная мера личности.</w:t>
      </w:r>
    </w:p>
    <w:p w:rsidR="00F143AB" w:rsidRDefault="00F143AB" w:rsidP="00F143AB">
      <w:pPr>
        <w:pStyle w:val="a5"/>
        <w:spacing w:before="0" w:beforeAutospacing="0" w:after="0" w:afterAutospacing="0"/>
        <w:ind w:firstLine="547"/>
        <w:jc w:val="both"/>
      </w:pPr>
      <w:r>
        <w:t>Историческая и нравственная память человека и человечества. Место человека, человеческой личности, индивидуальности в обществе, в мире, в природе. Гуманизация – залог эволюции мира, его процветания.</w:t>
      </w:r>
    </w:p>
    <w:p w:rsidR="00F143AB" w:rsidRDefault="00F143AB" w:rsidP="00F143AB">
      <w:pPr>
        <w:pStyle w:val="a5"/>
        <w:spacing w:before="0" w:beforeAutospacing="0" w:after="0" w:afterAutospacing="0"/>
        <w:ind w:firstLine="547"/>
        <w:jc w:val="both"/>
      </w:pPr>
      <w:r>
        <w:t>Анализ цикла И. А. Бунина «Темные аллеи» с точки зрения социальной экологии и психологии. «Легкое дыхание»: естественность или легкомыслие? экологический кризис – это, прежде всего, моральный кризис, и он требует морального решения. Социальная экология, которая является объектом исследования по данной программе, начала складываться только с 70-х годов XX века.</w:t>
      </w:r>
    </w:p>
    <w:p w:rsidR="00F143AB" w:rsidRDefault="00F143AB" w:rsidP="00F143AB">
      <w:pPr>
        <w:pStyle w:val="a5"/>
        <w:spacing w:before="0" w:beforeAutospacing="0" w:after="0" w:afterAutospacing="0"/>
        <w:ind w:firstLine="547"/>
        <w:jc w:val="both"/>
      </w:pPr>
      <w:r>
        <w:t xml:space="preserve"> Идея взаимосвязи и взаимозависимости человека и природы в романе Ч. Айтматова «Буранный полустанок».</w:t>
      </w:r>
    </w:p>
    <w:p w:rsidR="00F143AB" w:rsidRDefault="00F143AB" w:rsidP="00F143AB">
      <w:pPr>
        <w:pStyle w:val="a5"/>
        <w:spacing w:before="0" w:beforeAutospacing="0" w:after="0" w:afterAutospacing="0"/>
        <w:ind w:firstLine="547"/>
        <w:jc w:val="both"/>
      </w:pPr>
      <w:r>
        <w:t xml:space="preserve"> Социальная экология как необходимое условие гармонизации преобразующей деятельности общества, как основа согласования различных областей человеческой деятельности с возможностями природы. Человечество как часть природы и необходимость осознания им своей глобальной функции поддержания биосферных процессов. Сопоставление мира людей и мира животных, изображение изменения нравственных ценностей человека в романе Ч. Айтматова «Плаха».</w:t>
      </w:r>
    </w:p>
    <w:p w:rsidR="00F143AB" w:rsidRDefault="00F143AB" w:rsidP="00F143AB">
      <w:pPr>
        <w:pStyle w:val="a5"/>
        <w:spacing w:before="0" w:beforeAutospacing="0" w:after="0" w:afterAutospacing="0"/>
        <w:ind w:firstLine="547"/>
        <w:jc w:val="both"/>
      </w:pPr>
      <w:r>
        <w:t xml:space="preserve">Культура как огромное целостное явление, включающее в себя театр, музеи, музыку, литературу, эстраду, науку, образование, нравственные и моральные нормы поведения людей и государства. Проблематика сохранения культурного наследия. Культура как предметная, знаковая и символическая среды. Средовое, музейное и ландшафтное проектирование. Психологическая культура. 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  <w:rPr>
          <w:bCs/>
          <w:iCs/>
        </w:rPr>
      </w:pPr>
      <w:r>
        <w:rPr>
          <w:bCs/>
          <w:iCs/>
        </w:rPr>
        <w:t>Понятие «ноосфера», введенное В. И. Вернадским.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rPr>
          <w:bCs/>
          <w:iCs/>
        </w:rPr>
        <w:t>Понятие «гомосфера», введенное Д. С. Лихачевым (сфера влияния и воздействия на окружающий мир человеческой деятельности - как разумной, так и неразумной». Статьи Д. С. Лихачева об экологии как нравственной науке.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Экологическое сознание (8 часов)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>Исторические этапы взаимодействия человека и природы. Основные экологические проблемы и законы экологии Б. Коммонера. Обучение написания очерка на экологическую тему.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>Генетическая и негенетическая информация. Негенетические носители информации. Появление техносферы и ноосферы как результат технологического воздействия человека на окружающую среду. Информационная сфера как возможность решения экологических противоречий. Изменение в современном языке (на лексическом, фонетическом, синтаксическом уровне) под влиянием Интернета.</w:t>
      </w:r>
    </w:p>
    <w:p w:rsidR="00F143AB" w:rsidRDefault="00F143AB" w:rsidP="00F143AB">
      <w:pPr>
        <w:pStyle w:val="western"/>
        <w:spacing w:before="0" w:beforeAutospacing="0" w:after="0" w:afterAutospacing="0"/>
        <w:ind w:firstLine="288"/>
        <w:jc w:val="both"/>
      </w:pPr>
      <w:r>
        <w:t>Научная фантастика. Атомный век и уроки прошлого. «Кто контролирует прошлое, контролирует будущее; кто контролирует настоящее, контролирует прошлое» («1984» Джорджа Оруэлла).</w:t>
      </w:r>
    </w:p>
    <w:p w:rsidR="00F143AB" w:rsidRDefault="00F143AB" w:rsidP="00F143AB">
      <w:pPr>
        <w:pStyle w:val="western"/>
        <w:spacing w:before="0" w:beforeAutospacing="0" w:after="0" w:afterAutospacing="0"/>
        <w:ind w:firstLine="284"/>
        <w:jc w:val="both"/>
      </w:pPr>
      <w:r>
        <w:t xml:space="preserve"> «О дивный новый мир» Олдос Хаксли (1932), «1984» Джордж Оруэлл (1949).</w:t>
      </w:r>
    </w:p>
    <w:p w:rsidR="00F143AB" w:rsidRDefault="00F143AB" w:rsidP="00F143AB">
      <w:pPr>
        <w:pStyle w:val="western"/>
        <w:spacing w:before="0" w:beforeAutospacing="0" w:after="0" w:afterAutospacing="0"/>
        <w:ind w:firstLine="284"/>
        <w:jc w:val="center"/>
        <w:rPr>
          <w:b/>
          <w:bCs/>
        </w:rPr>
      </w:pPr>
    </w:p>
    <w:p w:rsidR="00F143AB" w:rsidRDefault="00F143AB" w:rsidP="00F143AB">
      <w:pPr>
        <w:pStyle w:val="western"/>
        <w:spacing w:before="0" w:beforeAutospacing="0" w:after="0" w:afterAutospacing="0"/>
        <w:ind w:firstLine="284"/>
        <w:jc w:val="center"/>
        <w:rPr>
          <w:b/>
          <w:bCs/>
        </w:rPr>
      </w:pPr>
    </w:p>
    <w:p w:rsidR="00F143AB" w:rsidRDefault="00F143AB" w:rsidP="00F143AB">
      <w:pPr>
        <w:pStyle w:val="western"/>
        <w:tabs>
          <w:tab w:val="left" w:pos="3420"/>
        </w:tabs>
        <w:spacing w:before="0" w:beforeAutospacing="0" w:after="0" w:afterAutospacing="0"/>
        <w:ind w:firstLine="284"/>
        <w:jc w:val="center"/>
        <w:rPr>
          <w:b/>
          <w:bCs/>
        </w:rPr>
      </w:pPr>
      <w:r>
        <w:rPr>
          <w:b/>
          <w:bCs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"/>
        <w:gridCol w:w="2506"/>
        <w:gridCol w:w="2978"/>
        <w:gridCol w:w="3688"/>
      </w:tblGrid>
      <w:tr w:rsidR="00F143AB" w:rsidTr="00F143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Экологическая 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Литературная 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Характеристика основных видов деятельности учащихся</w:t>
            </w:r>
          </w:p>
        </w:tc>
      </w:tr>
      <w:tr w:rsidR="00F143AB" w:rsidTr="00F143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Вводное занятие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Игра в ассоциации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Коммуникативная деятельность, или общение, являющееся условием познания, словесное описание</w:t>
            </w:r>
          </w:p>
        </w:tc>
      </w:tr>
      <w:tr w:rsidR="00F143AB" w:rsidTr="00F143A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История становления взаимоотношений человека  и животных                                (6 часов)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Э. Сетон-Томпсон «Рассказы о животных»      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Характеристика произведений автора как исследования и пропаганды природы, анализ произведений. Выделять существенные признаки строения и процессов жизнедеятельности животных. Наблюдать и описывать поведение животных. Объяснять роль различных животных в жизни человека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А. Брем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«Жизнь животных»             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Восприятие текста литературного произведения, комментирование литературного произведения внетекстовыми материалами. Оценивать с эстетической точки зрения представителей животного мира. Находить информацию о животных в научно-популярной литературе, анализировать и оценивать ее, переводить из одной формы в другую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В. Бианки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«Лесная газета»                   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Анализ творчества В. Бианки как последователя отца русской фенологии                 Д. Н. Кайгородова. Выявлять основные признаки изменения в природе, положенные в основу фенологии</w:t>
            </w:r>
          </w:p>
        </w:tc>
      </w:tr>
      <w:tr w:rsidR="00F143AB" w:rsidTr="00F143A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Потребности человека и взаимодействие людей друг    с другом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ind w:firstLine="288"/>
              <w:jc w:val="center"/>
            </w:pPr>
            <w:r>
              <w:rPr>
                <w:bCs/>
                <w:iCs/>
              </w:rPr>
              <w:t>(12 часов)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Народная экология (произведения фольклора)  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Работа над учебным материалом, включающим в себя фольклорные произведения. Моделирование различных отношений к языку, культуре, окружающей среде через игровые модели, формирование умения принимать решения в ситуации выбора. Развитие способности выражать свои эмоции, чувства, настроения художественными средствами (стихи, рисунки, эссе и т.п.)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Джек Лондон               «Белое безмолвие»              и другие рассказы                               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 xml:space="preserve">Восприятие текста литературного произведения, характеристика художественного мира произведений, </w:t>
            </w:r>
            <w:r>
              <w:lastRenderedPageBreak/>
              <w:t>интерпретация текста.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С. Т. Аксаков        «Записки Ружейного охотника Оренбургской губернии»,           «Рассказы и воспоминания охотника о разных охотах»                 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Подбор и обобщение материала по теме, написание отзыва на литературное произведение. Объяснять роль биологии и экологии в практической деятельности людей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Л. Леонов  «Русский лес»                                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Восприятие текста литературного произведения, характеристика героя русской литературы середины XX века, характеристика сюжета, тематики, проблематики, идейно-эмоционального содержания произведения. Анализировать и оценивать последствия деятельности человека в природе. Выдвигать гипотезы о возможных последствиях деятельности человека в экосистемах и биосфере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Л. Леонов  «Пирамиды»                        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Чтение и анализ художественного произведения. Определение темы и проблемы. Овладеть умением аргументировать свою точку зрения в ходе дискуссии по обсуждению глобальных экологических проблем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К. Г. Паустовский «Мещерская сторона»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Анализ образа автора, рассказчика литературного произведения, комментирование и анализ художественного текста. Наблюдать и описывать экосистемы своей местности. Приводить доказательства необходимости защиты окружающей среды, соблюдения правил отношения к живой природе</w:t>
            </w:r>
          </w:p>
        </w:tc>
      </w:tr>
      <w:tr w:rsidR="00F143AB" w:rsidTr="00F143A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Экология – наука    XXI века                           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bCs/>
                <w:iCs/>
              </w:rPr>
              <w:t>(14 часов)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lastRenderedPageBreak/>
              <w:t>Публицистика на экологическую тему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 xml:space="preserve">Восприятие содержания публицистических текстов, формулировка вопросов по </w:t>
            </w:r>
            <w:r>
              <w:lastRenderedPageBreak/>
              <w:t>поставленным проблемам, подбор материала по теме, нахождение незнакомых слов и определение их значения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Лирика русских поэтов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IX-XX веков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 xml:space="preserve">Оценивание значения экологических знаний и умений для практической деятельности человека при его взаимодействии с окружающей средой. 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Восприятие текста литературного произведения, выразительное чтение наизусть лирических произведений, выявление образов и приемов изображения природы, формулировка вопросов по текстам произведений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Пророчество в раннем произведении Ж. Верна «Париж в ХХ веке»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Восприятие текста литературного произведения, характеристика сюжета, тематики, проблематики, идейно-эмоционального содержания, комментирование, интерпретация текста произведения. Выявлять существенные признаки экологического кризиса. Приводить доказательства (аргументация) вины человека в кризисе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Поэзия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А. Вознесенского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Восприятие текста литературного произведения, выразительное чтение наизусть фрагментов лирических произведений, умение давать общую характеристику художественного мира поэта. Уметь выделять главную проблему каждого произведения с точки зрения взаимоотношения человека и природы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Тема природы в творчестве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В.П. Астафьева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Сопоставление сюжетов, персонажей литературных произведений, умение делать выводы об особенностях художественного мира, сюжетов, проблематики писателя. Анализировать и оценивать последствия деятельности человека в природе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Сергей Шустов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«Три половины»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lastRenderedPageBreak/>
              <w:t>(4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rPr>
                <w:u w:val="single"/>
              </w:rPr>
              <w:lastRenderedPageBreak/>
              <w:t>Экскурсия в Пустынский заказник</w:t>
            </w:r>
            <w:r>
              <w:t xml:space="preserve">. Характеристика </w:t>
            </w:r>
            <w:r>
              <w:lastRenderedPageBreak/>
              <w:t>произведений автора как исследования и пропаганды природы, анализ и комментирование литературного произведения внетекстовыми материалами.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Знакомство с особо охраняемыми территориями. Оценивать с эстетической точки зрения объекты живой природы</w:t>
            </w:r>
          </w:p>
        </w:tc>
      </w:tr>
      <w:tr w:rsidR="00F143AB" w:rsidTr="00F143A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Экология жизненной среды                         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(10 часов)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В. Гроссман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«Жизнь и судьба»,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В. Некрасов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«В окопах Сталинграда»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Выявление характерных для произведений русской литературы второй половины XX века тем, образов и приемов изображения человека, формулировка вопросов по тексту произведения. Выделять существенные признаки поведения человека. Объяснять механизмы регуляции поведения человека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М. Шолохов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«Поднятая целина»     «Тихий Дон»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Соотнесение содержания произведений с романтическими и реалистическими принципами изображения жизни и человека, умение давать устный и письменный ответ на вопрос по тексту произведения. Выявлять основные элементы жизненной среды человека. Уметь давать им характеристику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М. Горький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«Дед Архип и Лёнька»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А. Куприн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«Белый пудель»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Л. Андреев «Жили-были»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Восприятие текста литературного произведения, характеристика героя русской литературы первой половины XX века, характеристика сюжета, тематики, проблематики, идейно-эмоционального содержания произведения. Объяснять значение социальной психологии. Анализировать и оценивать стили жизни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Л.Н. Толстой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«Много ли человеку земли нужно»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А.П. Чехов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«Крыжовник»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И.А. Бунина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«Господин из Сан–Франциско»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Чтение, характеристика художественного мира произведений. Сопоставительный анализ произведений. Находить информацию о социальной экологии. Формулировать собственную позицию по проблеме земельного вопроса и социальной нормы жилья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С. Залыгин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«После бури»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Комментированное чтение, интерпретация содержания, постановка проблемных вопросов по содержанию. Решать экологические задачи. Обосновывать правила поведения в окружающей среде</w:t>
            </w:r>
          </w:p>
        </w:tc>
      </w:tr>
      <w:tr w:rsidR="00F143AB" w:rsidTr="00F143A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История экологических кризисов                    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(6 часов)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В. Распутин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«Прощание с Матёрой»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Восприятие текста литературного произведения, соотнесение содержания произведения с поставленной проблемой. Уметь выделять существенные признаки экологических проблем. Давать понятие глобализации как фактора увеличения устойчивости человечества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С. Залыгин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«Экологический роман»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Восприятие текста литературного произведения, комментирование литературного произведения внетекстовыми материалами. Давать понятие круговорота веществ и потоков энергии в биосфере. Оценивать деятельность человека как фактора эволюции биосферы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Ю. Щербак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«Чернобыль»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Подбор и обобщение материала по теме, написание отзыва на литературное произведение</w:t>
            </w:r>
          </w:p>
        </w:tc>
      </w:tr>
      <w:tr w:rsidR="00F143AB" w:rsidTr="00F143AB">
        <w:trPr>
          <w:trHeight w:val="255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Экология – наука нравственная           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(12 часов)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Ч. Айтматов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«Белый пароход»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Восприятие текста литературного произведения, написание сочинения на литературном материале с использованием собственного жизненного и читательского опыта. Уметь характеризовать среду обитания человека. Формулировать собственную позицию по отношению к природе, нравственности, совести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И. А. Бунин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«Темные аллеи»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Соотнесение содержания произведений с романтическими и реалистическими принципами изображения жизни и человека, умение давать устный и письменный ответ на вопрос по тексту произведения. Формулировать собственную позицию по отношению к экологическим проблемам, поведению в природной среде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Ч. Айтматов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«Буранный полустанок»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Восприятие текста литературного произведения, написание сочинения на литературном материале с использованием собственного жизненного и читательского опыта. Уметь определять место человека, человеческой личности, индивидуальности в обществе, в мире, в природе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Ч. Айтматов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«Плаха»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Восприятие текста литературного произведения, написание сочинения на литературном материале с использованием собственного жизненного и читательского опыта. Обосновывать тесную связь человеческой деятельности с возможностями природы. Доказывать, что человечество - это неотъемлемая часть природы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Умение подбирать и обобщать материал по поставленной теме, умение выступать публично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Статьи Д. С. Лихачева об экологии как нравственной науке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Умение подбирать и обобщать материал по поставленной теме, умение выступать публично. Оценивать целевые и смысловые установки в своих действиях и поступках по отношению к окружающей среде</w:t>
            </w:r>
          </w:p>
        </w:tc>
      </w:tr>
      <w:tr w:rsidR="00F143AB" w:rsidTr="00F143A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Экологическое сознание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(6 часов)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Урок развития речи. Изменения в языке в связи с распространением Интернета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Умение работать с различными источниками информации, анализировать и систематизировать подобранный материал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Урок развития речи. Обучение написанию очерка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Умение составлять план, подбирать цитаты, формулировать проблему, участвовать в дискуссии</w:t>
            </w:r>
          </w:p>
        </w:tc>
      </w:tr>
      <w:tr w:rsidR="00F143AB" w:rsidTr="00F1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Научная фантастика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«О дивный новый мир» Олдос Хаксли,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«1984» Джордж Оруэлл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(2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Анализ языка художественного произведения как средства раскрытия идеи</w:t>
            </w:r>
          </w:p>
        </w:tc>
      </w:tr>
      <w:tr w:rsidR="00F143AB" w:rsidTr="00F143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Заключение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(2 часа)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Научно-фантастическая конференция</w:t>
            </w:r>
          </w:p>
          <w:p w:rsidR="00F143AB" w:rsidRDefault="00F143AB">
            <w:pPr>
              <w:pStyle w:val="western"/>
              <w:spacing w:before="0" w:beforeAutospacing="0" w:after="0" w:afterAutospacing="0"/>
              <w:jc w:val="center"/>
            </w:pPr>
            <w:r>
              <w:t>«Защити нас, Человек»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AB" w:rsidRDefault="00F143AB">
            <w:pPr>
              <w:pStyle w:val="western"/>
              <w:spacing w:before="0" w:beforeAutospacing="0" w:after="0" w:afterAutospacing="0"/>
              <w:jc w:val="both"/>
            </w:pPr>
            <w:r>
              <w:t>Умение подбирать и обобщать материал по поставленной теме, умение выступать публично</w:t>
            </w:r>
          </w:p>
        </w:tc>
      </w:tr>
    </w:tbl>
    <w:p w:rsidR="00F143AB" w:rsidRDefault="00F143AB" w:rsidP="00F143AB">
      <w:pPr>
        <w:jc w:val="center"/>
        <w:rPr>
          <w:b/>
        </w:rPr>
      </w:pPr>
    </w:p>
    <w:p w:rsidR="00F143AB" w:rsidRDefault="00F143AB" w:rsidP="00F143AB"/>
    <w:p w:rsidR="00F143AB" w:rsidRDefault="00F143AB" w:rsidP="00F143AB">
      <w:pPr>
        <w:ind w:firstLine="567"/>
        <w:jc w:val="both"/>
        <w:rPr>
          <w:b/>
        </w:rPr>
      </w:pPr>
    </w:p>
    <w:p w:rsidR="00F143AB" w:rsidRDefault="00F143AB" w:rsidP="00F143AB">
      <w:pPr>
        <w:ind w:firstLine="567"/>
        <w:jc w:val="both"/>
        <w:rPr>
          <w:b/>
        </w:rPr>
      </w:pPr>
    </w:p>
    <w:p w:rsidR="004F58B1" w:rsidRDefault="004F58B1"/>
    <w:sectPr w:rsidR="004F58B1" w:rsidSect="00877E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143AB"/>
    <w:rsid w:val="000068F6"/>
    <w:rsid w:val="00012446"/>
    <w:rsid w:val="000D3E58"/>
    <w:rsid w:val="001E384D"/>
    <w:rsid w:val="0024380C"/>
    <w:rsid w:val="00333697"/>
    <w:rsid w:val="00433B64"/>
    <w:rsid w:val="004F58B1"/>
    <w:rsid w:val="006C3FB7"/>
    <w:rsid w:val="00877ECB"/>
    <w:rsid w:val="008B76AF"/>
    <w:rsid w:val="00962E13"/>
    <w:rsid w:val="00B3252F"/>
    <w:rsid w:val="00C62F76"/>
    <w:rsid w:val="00F143AB"/>
    <w:rsid w:val="00F2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AB"/>
    <w:rPr>
      <w:rFonts w:ascii="Times New Roman" w:eastAsia="Times New Roman" w:hAnsi="Times New Roman" w:cs="Times New Roman"/>
      <w:lang w:eastAsia="en-US"/>
    </w:rPr>
  </w:style>
  <w:style w:type="paragraph" w:styleId="1">
    <w:name w:val="heading 1"/>
    <w:basedOn w:val="a"/>
    <w:link w:val="10"/>
    <w:uiPriority w:val="9"/>
    <w:qFormat/>
    <w:rsid w:val="000D3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0D3E58"/>
    <w:rPr>
      <w:i/>
      <w:iCs/>
    </w:rPr>
  </w:style>
  <w:style w:type="character" w:styleId="a4">
    <w:name w:val="Strong"/>
    <w:basedOn w:val="a0"/>
    <w:uiPriority w:val="22"/>
    <w:qFormat/>
    <w:rsid w:val="00333697"/>
    <w:rPr>
      <w:b/>
      <w:bCs/>
    </w:rPr>
  </w:style>
  <w:style w:type="paragraph" w:styleId="a5">
    <w:name w:val="Normal (Web)"/>
    <w:basedOn w:val="a"/>
    <w:semiHidden/>
    <w:unhideWhenUsed/>
    <w:rsid w:val="00F143AB"/>
    <w:pPr>
      <w:spacing w:before="100" w:beforeAutospacing="1" w:after="100" w:afterAutospacing="1"/>
    </w:pPr>
    <w:rPr>
      <w:rFonts w:eastAsia="Arial Unicode MS"/>
      <w:lang w:eastAsia="ru-RU"/>
    </w:rPr>
  </w:style>
  <w:style w:type="paragraph" w:customStyle="1" w:styleId="western">
    <w:name w:val="western"/>
    <w:basedOn w:val="a"/>
    <w:semiHidden/>
    <w:rsid w:val="00F143AB"/>
    <w:pPr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3041</Words>
  <Characters>17339</Characters>
  <Application>Microsoft Office Word</Application>
  <DocSecurity>0</DocSecurity>
  <Lines>144</Lines>
  <Paragraphs>40</Paragraphs>
  <ScaleCrop>false</ScaleCrop>
  <Company/>
  <LinksUpToDate>false</LinksUpToDate>
  <CharactersWithSpaces>20340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2013-12-15T16:41:00Z</dcterms:created>
  <dcterms:modified xsi:type="dcterms:W3CDTF">2013-12-15T16:41:00Z</dcterms:modified>
</cp:coreProperties>
</file>