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EC" w:rsidRPr="001A2DEC" w:rsidRDefault="001A2DEC" w:rsidP="001A2DEC">
      <w:pPr>
        <w:spacing w:after="0"/>
        <w:jc w:val="right"/>
        <w:rPr>
          <w:i/>
          <w:sz w:val="28"/>
        </w:rPr>
      </w:pPr>
      <w:r w:rsidRPr="001A2DEC">
        <w:rPr>
          <w:i/>
          <w:sz w:val="28"/>
        </w:rPr>
        <w:t>М.Б. Соркина</w:t>
      </w:r>
    </w:p>
    <w:p w:rsidR="001A2DEC" w:rsidRPr="001A2DEC" w:rsidRDefault="001A2DEC" w:rsidP="001A2DEC">
      <w:pPr>
        <w:jc w:val="right"/>
        <w:rPr>
          <w:sz w:val="28"/>
        </w:rPr>
      </w:pPr>
      <w:r w:rsidRPr="001A2DEC">
        <w:rPr>
          <w:i/>
          <w:sz w:val="28"/>
        </w:rPr>
        <w:t>ЦПМСС Калининского района Санкт-Петербурга</w:t>
      </w:r>
    </w:p>
    <w:p w:rsidR="001A2DEC" w:rsidRDefault="001A2DEC" w:rsidP="001A2DEC">
      <w:pPr>
        <w:spacing w:after="0"/>
        <w:jc w:val="center"/>
        <w:rPr>
          <w:b/>
          <w:sz w:val="28"/>
        </w:rPr>
      </w:pPr>
      <w:r w:rsidRPr="001A2DEC">
        <w:rPr>
          <w:b/>
          <w:sz w:val="28"/>
        </w:rPr>
        <w:t xml:space="preserve">ИСПОЛЬЗОВАНИЕ ИГРОВЫХ ТЕХНОЛОГИЙ В ПРОФОРИЕНТАЦИОННОЙ РАБОТЕ С УЧАЩИМИСЯ </w:t>
      </w:r>
    </w:p>
    <w:p w:rsidR="00AD1031" w:rsidRDefault="001A2DEC" w:rsidP="001A2DEC">
      <w:pPr>
        <w:spacing w:after="0"/>
        <w:jc w:val="center"/>
        <w:rPr>
          <w:b/>
          <w:sz w:val="28"/>
        </w:rPr>
      </w:pPr>
      <w:r w:rsidRPr="001A2DEC">
        <w:rPr>
          <w:b/>
          <w:sz w:val="28"/>
        </w:rPr>
        <w:t>7-9 КЛАССОВ</w:t>
      </w:r>
      <w:bookmarkStart w:id="0" w:name="_GoBack"/>
      <w:bookmarkEnd w:id="0"/>
    </w:p>
    <w:p w:rsidR="00BF5BF4" w:rsidRPr="00BF5BF4" w:rsidRDefault="00BF5BF4" w:rsidP="00BF5BF4">
      <w:pPr>
        <w:spacing w:after="0" w:line="240" w:lineRule="auto"/>
        <w:ind w:firstLine="709"/>
        <w:jc w:val="both"/>
        <w:rPr>
          <w:rFonts w:eastAsia="Times New Roman"/>
          <w:sz w:val="28"/>
          <w:lang w:eastAsia="ru-RU"/>
        </w:rPr>
      </w:pPr>
      <w:r w:rsidRPr="00BF5BF4">
        <w:rPr>
          <w:rFonts w:eastAsia="Times New Roman"/>
          <w:sz w:val="28"/>
          <w:lang w:eastAsia="ru-RU"/>
        </w:rPr>
        <w:t>Современные подходы к профессиональной ориентации школьников</w:t>
      </w:r>
      <w:r w:rsidR="0061529F">
        <w:rPr>
          <w:rFonts w:eastAsia="Times New Roman"/>
          <w:sz w:val="28"/>
          <w:lang w:eastAsia="ru-RU"/>
        </w:rPr>
        <w:t xml:space="preserve"> – это</w:t>
      </w:r>
      <w:r w:rsidRPr="00BF5BF4">
        <w:rPr>
          <w:rFonts w:eastAsia="Times New Roman"/>
          <w:sz w:val="28"/>
          <w:lang w:eastAsia="ru-RU"/>
        </w:rPr>
        <w:t xml:space="preserve"> комплекс средств, направленных на формирование у учащихся отношения к себе как к субъекту будущей профессиональной деятельности.</w:t>
      </w:r>
      <w:r w:rsidR="0061529F">
        <w:rPr>
          <w:rFonts w:eastAsia="Times New Roman"/>
          <w:sz w:val="28"/>
          <w:lang w:eastAsia="ru-RU"/>
        </w:rPr>
        <w:t xml:space="preserve"> </w:t>
      </w:r>
      <w:r w:rsidRPr="00BF5BF4">
        <w:rPr>
          <w:rFonts w:eastAsia="Times New Roman"/>
          <w:sz w:val="28"/>
          <w:lang w:eastAsia="ru-RU"/>
        </w:rPr>
        <w:t xml:space="preserve">Исходя из этого, ясно, что профессиональная ориентация – это не выбор профессии, одной на всю жизнь, а формирование готовности к профессиональному </w:t>
      </w:r>
      <w:proofErr w:type="spellStart"/>
      <w:r w:rsidRPr="00BF5BF4">
        <w:rPr>
          <w:rFonts w:eastAsia="Times New Roman"/>
          <w:sz w:val="28"/>
          <w:lang w:eastAsia="ru-RU"/>
        </w:rPr>
        <w:t>само</w:t>
      </w:r>
      <w:proofErr w:type="gramStart"/>
      <w:r w:rsidR="00124AD1">
        <w:rPr>
          <w:rFonts w:eastAsia="Times New Roman"/>
          <w:sz w:val="28"/>
          <w:lang w:eastAsia="ru-RU"/>
        </w:rPr>
        <w:t>,</w:t>
      </w:r>
      <w:r w:rsidRPr="00BF5BF4">
        <w:rPr>
          <w:rFonts w:eastAsia="Times New Roman"/>
          <w:sz w:val="28"/>
          <w:lang w:eastAsia="ru-RU"/>
        </w:rPr>
        <w:t>о</w:t>
      </w:r>
      <w:proofErr w:type="gramEnd"/>
      <w:r w:rsidRPr="00BF5BF4">
        <w:rPr>
          <w:rFonts w:eastAsia="Times New Roman"/>
          <w:sz w:val="28"/>
          <w:lang w:eastAsia="ru-RU"/>
        </w:rPr>
        <w:t>пределению</w:t>
      </w:r>
      <w:proofErr w:type="spellEnd"/>
      <w:r w:rsidRPr="00BF5BF4">
        <w:rPr>
          <w:rFonts w:eastAsia="Times New Roman"/>
          <w:sz w:val="28"/>
          <w:lang w:eastAsia="ru-RU"/>
        </w:rPr>
        <w:t>, активизации внутренних ресурсов его личности с тем, чтобы включаясь в профессиональную деятельность, человек мог в полной мере реализовать себя в ней.</w:t>
      </w:r>
      <w:r w:rsidR="00985110">
        <w:rPr>
          <w:rFonts w:eastAsia="Times New Roman"/>
          <w:sz w:val="28"/>
          <w:lang w:eastAsia="ru-RU"/>
        </w:rPr>
        <w:t xml:space="preserve"> Особенностью данного подхода является рассмотрение профессионального самоопределения как процесса формирования</w:t>
      </w:r>
      <w:r w:rsidR="00CB6311">
        <w:rPr>
          <w:rFonts w:eastAsia="Times New Roman"/>
          <w:sz w:val="28"/>
          <w:lang w:eastAsia="ru-RU"/>
        </w:rPr>
        <w:t xml:space="preserve"> </w:t>
      </w:r>
      <w:r w:rsidR="00985110">
        <w:rPr>
          <w:rFonts w:eastAsia="Times New Roman"/>
          <w:sz w:val="28"/>
          <w:lang w:eastAsia="ru-RU"/>
        </w:rPr>
        <w:t>отношения личности к себе как к субъекту будущей профессиональной деятельности, что позволит подготовить человека в будущем к перемене профессии, адаптации</w:t>
      </w:r>
      <w:r w:rsidR="00CB6311">
        <w:rPr>
          <w:rFonts w:eastAsia="Times New Roman"/>
          <w:sz w:val="28"/>
          <w:lang w:eastAsia="ru-RU"/>
        </w:rPr>
        <w:t xml:space="preserve"> </w:t>
      </w:r>
      <w:r w:rsidR="00985110">
        <w:rPr>
          <w:rFonts w:eastAsia="Times New Roman"/>
          <w:sz w:val="28"/>
          <w:lang w:eastAsia="ru-RU"/>
        </w:rPr>
        <w:t xml:space="preserve">к жизни и профессиональной деятельности в современных социально-экономических и </w:t>
      </w:r>
      <w:r w:rsidR="00985110" w:rsidRPr="006846CB">
        <w:rPr>
          <w:rFonts w:eastAsia="Times New Roman"/>
          <w:sz w:val="28"/>
          <w:lang w:eastAsia="ru-RU"/>
        </w:rPr>
        <w:t>психологических условиях</w:t>
      </w:r>
      <w:r w:rsidR="006846CB" w:rsidRPr="006846CB">
        <w:rPr>
          <w:rFonts w:eastAsia="Times New Roman"/>
          <w:sz w:val="28"/>
          <w:lang w:eastAsia="ru-RU"/>
        </w:rPr>
        <w:t>.</w:t>
      </w:r>
      <w:r w:rsidR="00985110" w:rsidRPr="006846CB">
        <w:rPr>
          <w:rFonts w:eastAsia="Times New Roman"/>
          <w:sz w:val="28"/>
          <w:lang w:eastAsia="ru-RU"/>
        </w:rPr>
        <w:t xml:space="preserve"> [</w:t>
      </w:r>
      <w:r w:rsidR="00A63C38">
        <w:rPr>
          <w:rFonts w:eastAsia="Times New Roman"/>
          <w:sz w:val="28"/>
          <w:lang w:eastAsia="ru-RU"/>
        </w:rPr>
        <w:t>3</w:t>
      </w:r>
      <w:r w:rsidR="00985110" w:rsidRPr="006846CB">
        <w:rPr>
          <w:rFonts w:eastAsia="Times New Roman"/>
          <w:sz w:val="28"/>
          <w:lang w:eastAsia="ru-RU"/>
        </w:rPr>
        <w:t>]</w:t>
      </w:r>
    </w:p>
    <w:p w:rsidR="001927D2" w:rsidRDefault="00BF5BF4" w:rsidP="00BF5BF4">
      <w:pPr>
        <w:spacing w:after="0" w:line="240" w:lineRule="auto"/>
        <w:ind w:firstLine="709"/>
        <w:jc w:val="both"/>
        <w:rPr>
          <w:rFonts w:eastAsia="Times New Roman"/>
          <w:sz w:val="28"/>
          <w:lang w:eastAsia="ru-RU"/>
        </w:rPr>
      </w:pPr>
      <w:r w:rsidRPr="00BF5BF4">
        <w:rPr>
          <w:rFonts w:eastAsia="Times New Roman"/>
          <w:sz w:val="28"/>
          <w:lang w:eastAsia="ru-RU"/>
        </w:rPr>
        <w:t>Основн</w:t>
      </w:r>
      <w:r>
        <w:rPr>
          <w:rFonts w:eastAsia="Times New Roman"/>
          <w:sz w:val="28"/>
          <w:lang w:eastAsia="ru-RU"/>
        </w:rPr>
        <w:t>ая</w:t>
      </w:r>
      <w:r w:rsidRPr="00BF5BF4">
        <w:rPr>
          <w:rFonts w:eastAsia="Times New Roman"/>
          <w:sz w:val="28"/>
          <w:lang w:eastAsia="ru-RU"/>
        </w:rPr>
        <w:t xml:space="preserve"> задач</w:t>
      </w:r>
      <w:r>
        <w:rPr>
          <w:rFonts w:eastAsia="Times New Roman"/>
          <w:sz w:val="28"/>
          <w:lang w:eastAsia="ru-RU"/>
        </w:rPr>
        <w:t>а</w:t>
      </w:r>
      <w:r w:rsidRPr="00BF5BF4">
        <w:rPr>
          <w:rFonts w:eastAsia="Times New Roman"/>
          <w:sz w:val="28"/>
          <w:lang w:eastAsia="ru-RU"/>
        </w:rPr>
        <w:t xml:space="preserve"> профессиональной ориентации в </w:t>
      </w:r>
      <w:r>
        <w:rPr>
          <w:rFonts w:eastAsia="Times New Roman"/>
          <w:sz w:val="28"/>
          <w:lang w:eastAsia="ru-RU"/>
        </w:rPr>
        <w:t xml:space="preserve">основной </w:t>
      </w:r>
      <w:r w:rsidRPr="00BF5BF4">
        <w:rPr>
          <w:rFonts w:eastAsia="Times New Roman"/>
          <w:sz w:val="28"/>
          <w:lang w:eastAsia="ru-RU"/>
        </w:rPr>
        <w:t>школе</w:t>
      </w:r>
      <w:r>
        <w:rPr>
          <w:rFonts w:eastAsia="Times New Roman"/>
          <w:sz w:val="28"/>
          <w:lang w:eastAsia="ru-RU"/>
        </w:rPr>
        <w:t xml:space="preserve"> – подготовить школьников к осознанному выбору профессии. </w:t>
      </w:r>
      <w:r w:rsidR="001927D2">
        <w:rPr>
          <w:rFonts w:eastAsia="Times New Roman"/>
          <w:sz w:val="28"/>
          <w:lang w:eastAsia="ru-RU"/>
        </w:rPr>
        <w:t xml:space="preserve">С этой целью необходимо: </w:t>
      </w:r>
    </w:p>
    <w:p w:rsidR="00BF5BF4" w:rsidRPr="001927D2" w:rsidRDefault="001927D2" w:rsidP="001927D2">
      <w:pPr>
        <w:pStyle w:val="a3"/>
        <w:numPr>
          <w:ilvl w:val="0"/>
          <w:numId w:val="2"/>
        </w:numPr>
        <w:spacing w:after="0" w:line="240" w:lineRule="auto"/>
        <w:jc w:val="both"/>
        <w:rPr>
          <w:rFonts w:eastAsia="Times New Roman"/>
          <w:sz w:val="28"/>
          <w:lang w:eastAsia="ru-RU"/>
        </w:rPr>
      </w:pPr>
      <w:r w:rsidRPr="001927D2">
        <w:rPr>
          <w:rFonts w:eastAsia="Times New Roman"/>
          <w:sz w:val="28"/>
          <w:lang w:eastAsia="ru-RU"/>
        </w:rPr>
        <w:t>сформировать у детей позитивное отношение к труду</w:t>
      </w:r>
      <w:r w:rsidR="00BF5BF4" w:rsidRPr="001927D2">
        <w:rPr>
          <w:rFonts w:eastAsia="Times New Roman"/>
          <w:sz w:val="28"/>
          <w:lang w:eastAsia="ru-RU"/>
        </w:rPr>
        <w:t>;</w:t>
      </w:r>
    </w:p>
    <w:p w:rsidR="00BF5BF4" w:rsidRPr="001927D2" w:rsidRDefault="001927D2" w:rsidP="001927D2">
      <w:pPr>
        <w:pStyle w:val="a3"/>
        <w:numPr>
          <w:ilvl w:val="0"/>
          <w:numId w:val="2"/>
        </w:numPr>
        <w:spacing w:after="0" w:line="240" w:lineRule="auto"/>
        <w:jc w:val="both"/>
        <w:rPr>
          <w:rFonts w:eastAsia="Times New Roman"/>
          <w:sz w:val="28"/>
          <w:lang w:eastAsia="ru-RU"/>
        </w:rPr>
      </w:pPr>
      <w:r w:rsidRPr="001927D2">
        <w:rPr>
          <w:rFonts w:eastAsia="Times New Roman"/>
          <w:sz w:val="28"/>
          <w:lang w:eastAsia="ru-RU"/>
        </w:rPr>
        <w:t xml:space="preserve">создать условия для </w:t>
      </w:r>
      <w:r w:rsidR="00BF5BF4" w:rsidRPr="001927D2">
        <w:rPr>
          <w:rFonts w:eastAsia="Times New Roman"/>
          <w:sz w:val="28"/>
          <w:lang w:eastAsia="ru-RU"/>
        </w:rPr>
        <w:t>понимания его роли в жизни человека и общества;</w:t>
      </w:r>
    </w:p>
    <w:p w:rsidR="00980406" w:rsidRDefault="00BF5BF4" w:rsidP="001927D2">
      <w:pPr>
        <w:pStyle w:val="a3"/>
        <w:numPr>
          <w:ilvl w:val="0"/>
          <w:numId w:val="2"/>
        </w:numPr>
        <w:spacing w:after="0" w:line="240" w:lineRule="auto"/>
        <w:jc w:val="both"/>
        <w:rPr>
          <w:rFonts w:eastAsia="Times New Roman"/>
          <w:sz w:val="28"/>
          <w:lang w:eastAsia="ru-RU"/>
        </w:rPr>
      </w:pPr>
      <w:r w:rsidRPr="001927D2">
        <w:rPr>
          <w:rFonts w:eastAsia="Times New Roman"/>
          <w:sz w:val="28"/>
          <w:lang w:eastAsia="ru-RU"/>
        </w:rPr>
        <w:t>разв</w:t>
      </w:r>
      <w:r w:rsidR="001927D2">
        <w:rPr>
          <w:rFonts w:eastAsia="Times New Roman"/>
          <w:sz w:val="28"/>
          <w:lang w:eastAsia="ru-RU"/>
        </w:rPr>
        <w:t>и</w:t>
      </w:r>
      <w:r w:rsidR="001927D2" w:rsidRPr="001927D2">
        <w:rPr>
          <w:rFonts w:eastAsia="Times New Roman"/>
          <w:sz w:val="28"/>
          <w:lang w:eastAsia="ru-RU"/>
        </w:rPr>
        <w:t>вать</w:t>
      </w:r>
      <w:r w:rsidRPr="001927D2">
        <w:rPr>
          <w:rFonts w:eastAsia="Times New Roman"/>
          <w:sz w:val="28"/>
          <w:lang w:eastAsia="ru-RU"/>
        </w:rPr>
        <w:t xml:space="preserve"> </w:t>
      </w:r>
      <w:r w:rsidR="001927D2">
        <w:rPr>
          <w:rFonts w:eastAsia="Times New Roman"/>
          <w:sz w:val="28"/>
          <w:lang w:eastAsia="ru-RU"/>
        </w:rPr>
        <w:t xml:space="preserve">у учащихся </w:t>
      </w:r>
      <w:r w:rsidRPr="001927D2">
        <w:rPr>
          <w:rFonts w:eastAsia="Times New Roman"/>
          <w:sz w:val="28"/>
          <w:lang w:eastAsia="ru-RU"/>
        </w:rPr>
        <w:t xml:space="preserve">интерес к профессиям </w:t>
      </w:r>
      <w:r w:rsidR="00A52D9A">
        <w:rPr>
          <w:rFonts w:eastAsia="Times New Roman"/>
          <w:sz w:val="28"/>
          <w:lang w:eastAsia="ru-RU"/>
        </w:rPr>
        <w:t>(</w:t>
      </w:r>
      <w:r w:rsidR="001927D2" w:rsidRPr="001927D2">
        <w:rPr>
          <w:rFonts w:eastAsia="Times New Roman"/>
          <w:sz w:val="28"/>
          <w:lang w:eastAsia="ru-RU"/>
        </w:rPr>
        <w:t xml:space="preserve">в том числе к профессиям родителей </w:t>
      </w:r>
      <w:r w:rsidRPr="001927D2">
        <w:rPr>
          <w:rFonts w:eastAsia="Times New Roman"/>
          <w:sz w:val="28"/>
          <w:lang w:eastAsia="ru-RU"/>
        </w:rPr>
        <w:t>и наиболее распространённым профессиям ближайшего окружения</w:t>
      </w:r>
      <w:r w:rsidR="001927D2" w:rsidRPr="001927D2">
        <w:rPr>
          <w:rFonts w:eastAsia="Times New Roman"/>
          <w:sz w:val="28"/>
          <w:lang w:eastAsia="ru-RU"/>
        </w:rPr>
        <w:t>)</w:t>
      </w:r>
    </w:p>
    <w:p w:rsidR="00BF5BF4" w:rsidRDefault="00980406" w:rsidP="001927D2">
      <w:pPr>
        <w:pStyle w:val="a3"/>
        <w:numPr>
          <w:ilvl w:val="0"/>
          <w:numId w:val="2"/>
        </w:numPr>
        <w:spacing w:after="0" w:line="240" w:lineRule="auto"/>
        <w:jc w:val="both"/>
        <w:rPr>
          <w:rFonts w:eastAsia="Times New Roman"/>
          <w:sz w:val="28"/>
          <w:lang w:eastAsia="ru-RU"/>
        </w:rPr>
      </w:pPr>
      <w:r>
        <w:rPr>
          <w:rFonts w:eastAsia="Times New Roman"/>
          <w:sz w:val="28"/>
          <w:lang w:eastAsia="ru-RU"/>
        </w:rPr>
        <w:t>познакомить с правилами выбора профессии</w:t>
      </w:r>
      <w:r w:rsidR="00BF5BF4" w:rsidRPr="001927D2">
        <w:rPr>
          <w:rFonts w:eastAsia="Times New Roman"/>
          <w:sz w:val="28"/>
          <w:lang w:eastAsia="ru-RU"/>
        </w:rPr>
        <w:t>.</w:t>
      </w:r>
    </w:p>
    <w:p w:rsidR="001927D2" w:rsidRDefault="00A52D9A" w:rsidP="001927D2">
      <w:pPr>
        <w:spacing w:after="0" w:line="240" w:lineRule="auto"/>
        <w:ind w:firstLine="709"/>
        <w:jc w:val="both"/>
        <w:rPr>
          <w:rFonts w:eastAsia="Times New Roman"/>
          <w:sz w:val="28"/>
          <w:lang w:eastAsia="ru-RU"/>
        </w:rPr>
      </w:pPr>
      <w:r>
        <w:rPr>
          <w:rFonts w:eastAsia="Times New Roman"/>
          <w:sz w:val="28"/>
          <w:lang w:eastAsia="ru-RU"/>
        </w:rPr>
        <w:t xml:space="preserve">Для этого существует множество приемов и способов. Это и всевозможные викторины, тематические вечера, встречи </w:t>
      </w:r>
      <w:proofErr w:type="gramStart"/>
      <w:r>
        <w:rPr>
          <w:rFonts w:eastAsia="Times New Roman"/>
          <w:sz w:val="28"/>
          <w:lang w:eastAsia="ru-RU"/>
        </w:rPr>
        <w:t>с</w:t>
      </w:r>
      <w:proofErr w:type="gramEnd"/>
      <w:r>
        <w:rPr>
          <w:rFonts w:eastAsia="Times New Roman"/>
          <w:sz w:val="28"/>
          <w:lang w:eastAsia="ru-RU"/>
        </w:rPr>
        <w:t xml:space="preserve"> представителями различных профессий и многое другое. Но для учащихся 7-9 классов этого уже не достаточно. Многим из них предстоит сделать серьезный профессиональный выбор уже в ближайшем будущем. Особенно тем, кто учится в гимназиях и лицеях, так как им надо уже к 8 классу определиться, в какой специализированный класс пойти. Да и девятиклассникам, собирающимся покинуть школу и поступать в какое-либо учебное заведение начального или среднего профессионального образования</w:t>
      </w:r>
      <w:r w:rsidR="00980406">
        <w:rPr>
          <w:rFonts w:eastAsia="Times New Roman"/>
          <w:sz w:val="28"/>
          <w:lang w:eastAsia="ru-RU"/>
        </w:rPr>
        <w:t>,</w:t>
      </w:r>
      <w:r>
        <w:rPr>
          <w:rFonts w:eastAsia="Times New Roman"/>
          <w:sz w:val="28"/>
          <w:lang w:eastAsia="ru-RU"/>
        </w:rPr>
        <w:t xml:space="preserve"> тоже предстоит принять нелегкое решение.</w:t>
      </w:r>
      <w:r w:rsidR="00980406">
        <w:rPr>
          <w:rFonts w:eastAsia="Times New Roman"/>
          <w:sz w:val="28"/>
          <w:lang w:eastAsia="ru-RU"/>
        </w:rPr>
        <w:t xml:space="preserve"> Но</w:t>
      </w:r>
      <w:r w:rsidR="00CB6311">
        <w:rPr>
          <w:rFonts w:eastAsia="Times New Roman"/>
          <w:sz w:val="28"/>
          <w:lang w:eastAsia="ru-RU"/>
        </w:rPr>
        <w:t>, к сожалению,</w:t>
      </w:r>
      <w:r w:rsidR="00980406">
        <w:rPr>
          <w:rFonts w:eastAsia="Times New Roman"/>
          <w:sz w:val="28"/>
          <w:lang w:eastAsia="ru-RU"/>
        </w:rPr>
        <w:t xml:space="preserve"> не все они готовы к этому, так как у большинства из них еще не сформировались определенные профессиональные интересы и склонности, </w:t>
      </w:r>
      <w:r w:rsidR="00980406">
        <w:rPr>
          <w:rFonts w:eastAsia="Times New Roman"/>
          <w:sz w:val="28"/>
          <w:lang w:eastAsia="ru-RU"/>
        </w:rPr>
        <w:lastRenderedPageBreak/>
        <w:t xml:space="preserve">у них смутное представление о своих способностях, особенно </w:t>
      </w:r>
      <w:proofErr w:type="spellStart"/>
      <w:r w:rsidR="00980406">
        <w:rPr>
          <w:rFonts w:eastAsia="Times New Roman"/>
          <w:sz w:val="28"/>
          <w:lang w:eastAsia="ru-RU"/>
        </w:rPr>
        <w:t>внеучебных</w:t>
      </w:r>
      <w:proofErr w:type="spellEnd"/>
      <w:r w:rsidR="00980406">
        <w:rPr>
          <w:rFonts w:eastAsia="Times New Roman"/>
          <w:sz w:val="28"/>
          <w:lang w:eastAsia="ru-RU"/>
        </w:rPr>
        <w:t>, да и представление о мире профессий достаточно ограниченное.</w:t>
      </w:r>
    </w:p>
    <w:p w:rsidR="00A52D9A" w:rsidRPr="008B5838" w:rsidRDefault="00980406" w:rsidP="008B5838">
      <w:pPr>
        <w:spacing w:after="0" w:line="240" w:lineRule="auto"/>
        <w:ind w:firstLine="709"/>
        <w:jc w:val="both"/>
        <w:rPr>
          <w:rFonts w:eastAsia="Times New Roman"/>
          <w:sz w:val="28"/>
          <w:lang w:eastAsia="ru-RU"/>
        </w:rPr>
      </w:pPr>
      <w:r>
        <w:rPr>
          <w:rFonts w:eastAsia="Times New Roman"/>
          <w:sz w:val="28"/>
          <w:lang w:eastAsia="ru-RU"/>
        </w:rPr>
        <w:t>В старших классах</w:t>
      </w:r>
      <w:r w:rsidR="00A63C38">
        <w:rPr>
          <w:rFonts w:eastAsia="Times New Roman"/>
          <w:sz w:val="28"/>
          <w:lang w:eastAsia="ru-RU"/>
        </w:rPr>
        <w:t xml:space="preserve"> </w:t>
      </w:r>
      <w:r>
        <w:rPr>
          <w:rFonts w:eastAsia="Times New Roman"/>
          <w:sz w:val="28"/>
          <w:lang w:eastAsia="ru-RU"/>
        </w:rPr>
        <w:t>чаще всего специалистами</w:t>
      </w:r>
      <w:r w:rsidR="00A63C38">
        <w:rPr>
          <w:rFonts w:eastAsia="Times New Roman"/>
          <w:sz w:val="28"/>
          <w:lang w:eastAsia="ru-RU"/>
        </w:rPr>
        <w:t xml:space="preserve"> (психологами), например, </w:t>
      </w:r>
      <w:r>
        <w:rPr>
          <w:rFonts w:eastAsia="Times New Roman"/>
          <w:sz w:val="28"/>
          <w:lang w:eastAsia="ru-RU"/>
        </w:rPr>
        <w:t xml:space="preserve"> нашего Центра для проведения профориентационной работы проводятся специальные </w:t>
      </w:r>
      <w:proofErr w:type="spellStart"/>
      <w:r>
        <w:rPr>
          <w:rFonts w:eastAsia="Times New Roman"/>
          <w:sz w:val="28"/>
          <w:lang w:eastAsia="ru-RU"/>
        </w:rPr>
        <w:t>профориентационные</w:t>
      </w:r>
      <w:proofErr w:type="spellEnd"/>
      <w:r>
        <w:rPr>
          <w:rFonts w:eastAsia="Times New Roman"/>
          <w:sz w:val="28"/>
          <w:lang w:eastAsia="ru-RU"/>
        </w:rPr>
        <w:t xml:space="preserve"> индивидуальные и групповые консультации и диагностика. И это, несомненно, действенный способ помочь школьникам в выборе будущей профессии. </w:t>
      </w:r>
      <w:r w:rsidR="008B5838">
        <w:rPr>
          <w:rFonts w:eastAsia="Times New Roman"/>
          <w:sz w:val="28"/>
          <w:lang w:eastAsia="ru-RU"/>
        </w:rPr>
        <w:t>Но для учащихся 7-8 классов, а в некоторых случаях и 9-х</w:t>
      </w:r>
      <w:r w:rsidR="0061529F">
        <w:rPr>
          <w:rFonts w:eastAsia="Times New Roman"/>
          <w:sz w:val="28"/>
          <w:lang w:eastAsia="ru-RU"/>
        </w:rPr>
        <w:t xml:space="preserve">, </w:t>
      </w:r>
      <w:r w:rsidR="008B5838">
        <w:rPr>
          <w:rFonts w:eastAsia="Times New Roman"/>
          <w:sz w:val="28"/>
          <w:lang w:eastAsia="ru-RU"/>
        </w:rPr>
        <w:t xml:space="preserve"> необходим другой подход. И, прежде всего, это использование игровых технологий. </w:t>
      </w:r>
      <w:r w:rsidR="00A52D9A" w:rsidRPr="008B5838">
        <w:rPr>
          <w:rFonts w:eastAsia="Times New Roman"/>
          <w:sz w:val="28"/>
          <w:lang w:eastAsia="ru-RU"/>
        </w:rPr>
        <w:t xml:space="preserve">Игровые технологии являются составной частью педагогических технологий. Проблема применения игровых технологий в образовательном процессе в педагогической теории и практики не нова. Разработкой теории игры, ее методологических основ, выяснением ее социальной природы, значения для </w:t>
      </w:r>
      <w:proofErr w:type="gramStart"/>
      <w:r w:rsidR="00A52D9A" w:rsidRPr="008B5838">
        <w:rPr>
          <w:rFonts w:eastAsia="Times New Roman"/>
          <w:sz w:val="28"/>
          <w:lang w:eastAsia="ru-RU"/>
        </w:rPr>
        <w:t>развития</w:t>
      </w:r>
      <w:proofErr w:type="gramEnd"/>
      <w:r w:rsidR="00A52D9A" w:rsidRPr="008B5838">
        <w:rPr>
          <w:rFonts w:eastAsia="Times New Roman"/>
          <w:sz w:val="28"/>
          <w:lang w:eastAsia="ru-RU"/>
        </w:rPr>
        <w:t xml:space="preserve"> обучаемого в отечественной педагогике </w:t>
      </w:r>
      <w:r w:rsidR="008B5838" w:rsidRPr="008B5838">
        <w:rPr>
          <w:rFonts w:eastAsia="Times New Roman"/>
          <w:sz w:val="28"/>
          <w:lang w:eastAsia="ru-RU"/>
        </w:rPr>
        <w:t xml:space="preserve">и психологии </w:t>
      </w:r>
      <w:r w:rsidR="00A52D9A" w:rsidRPr="008B5838">
        <w:rPr>
          <w:rFonts w:eastAsia="Times New Roman"/>
          <w:sz w:val="28"/>
          <w:lang w:eastAsia="ru-RU"/>
        </w:rPr>
        <w:t xml:space="preserve">занимались Л. С. Выготский, А.Н. Леонтьев, Д.Б. </w:t>
      </w:r>
      <w:proofErr w:type="spellStart"/>
      <w:r w:rsidR="00A52D9A" w:rsidRPr="008B5838">
        <w:rPr>
          <w:rFonts w:eastAsia="Times New Roman"/>
          <w:sz w:val="28"/>
          <w:lang w:eastAsia="ru-RU"/>
        </w:rPr>
        <w:t>Эльконин</w:t>
      </w:r>
      <w:proofErr w:type="spellEnd"/>
      <w:r w:rsidR="00A52D9A" w:rsidRPr="008B5838">
        <w:rPr>
          <w:rFonts w:eastAsia="Times New Roman"/>
          <w:sz w:val="28"/>
          <w:lang w:eastAsia="ru-RU"/>
        </w:rPr>
        <w:t xml:space="preserve"> и др.</w:t>
      </w:r>
      <w:r w:rsidR="008B5838" w:rsidRPr="008B5838">
        <w:rPr>
          <w:rFonts w:eastAsia="Times New Roman"/>
          <w:sz w:val="28"/>
          <w:lang w:eastAsia="ru-RU"/>
        </w:rPr>
        <w:t xml:space="preserve"> </w:t>
      </w:r>
      <w:r w:rsidR="00A52D9A" w:rsidRPr="008B5838">
        <w:rPr>
          <w:rFonts w:eastAsia="Times New Roman"/>
          <w:sz w:val="28"/>
          <w:lang w:eastAsia="ru-RU"/>
        </w:rPr>
        <w:t xml:space="preserve">В настоящее время игровые технологии представляют огромный интерес для педагогов и психологов. </w:t>
      </w:r>
    </w:p>
    <w:p w:rsidR="008B5838" w:rsidRDefault="008B5838" w:rsidP="008B5838">
      <w:pPr>
        <w:spacing w:after="0" w:line="240" w:lineRule="auto"/>
        <w:ind w:firstLine="709"/>
        <w:jc w:val="both"/>
        <w:rPr>
          <w:rFonts w:eastAsia="Times New Roman"/>
          <w:sz w:val="28"/>
          <w:lang w:eastAsia="ru-RU"/>
        </w:rPr>
      </w:pPr>
      <w:r w:rsidRPr="008B5838">
        <w:rPr>
          <w:rFonts w:eastAsia="Times New Roman"/>
          <w:sz w:val="28"/>
          <w:lang w:eastAsia="ru-RU"/>
        </w:rPr>
        <w:t>В психологии, игра рассматривается как средство активизации психических процессов, средство диагностики, коррекции и адаптации к жизни, исследуются социальные эмоции, сопровождающие игровой феномен.</w:t>
      </w:r>
      <w:r w:rsidR="008D1135">
        <w:rPr>
          <w:rFonts w:eastAsia="Times New Roman"/>
          <w:szCs w:val="24"/>
          <w:lang w:eastAsia="ru-RU"/>
        </w:rPr>
        <w:t xml:space="preserve"> </w:t>
      </w:r>
      <w:r w:rsidR="00CB6311">
        <w:rPr>
          <w:rFonts w:eastAsia="Times New Roman"/>
          <w:sz w:val="28"/>
          <w:lang w:eastAsia="ru-RU"/>
        </w:rPr>
        <w:t>Интересное</w:t>
      </w:r>
      <w:r w:rsidR="008D1135" w:rsidRPr="008D1135">
        <w:rPr>
          <w:rFonts w:eastAsia="Times New Roman"/>
          <w:sz w:val="28"/>
          <w:lang w:eastAsia="ru-RU"/>
        </w:rPr>
        <w:t xml:space="preserve"> определение игры представлено у В.С. </w:t>
      </w:r>
      <w:proofErr w:type="spellStart"/>
      <w:r w:rsidR="008D1135" w:rsidRPr="008D1135">
        <w:rPr>
          <w:rFonts w:eastAsia="Times New Roman"/>
          <w:sz w:val="28"/>
          <w:lang w:eastAsia="ru-RU"/>
        </w:rPr>
        <w:t>Кукушина</w:t>
      </w:r>
      <w:proofErr w:type="spellEnd"/>
      <w:r w:rsidR="008D1135" w:rsidRPr="008D1135">
        <w:rPr>
          <w:rFonts w:eastAsia="Times New Roman"/>
          <w:sz w:val="28"/>
          <w:lang w:eastAsia="ru-RU"/>
        </w:rPr>
        <w:t>. Он считает, что игра – это вид деятельности в условиях ситуаций, направленных на воссоздание и усвоение общественного опыта, в котором складываются и совершенствуется самоуправление поведением.</w:t>
      </w:r>
      <w:r w:rsidR="006846CB" w:rsidRPr="006846CB">
        <w:rPr>
          <w:rFonts w:eastAsia="Times New Roman"/>
          <w:sz w:val="28"/>
          <w:lang w:eastAsia="ru-RU"/>
        </w:rPr>
        <w:t xml:space="preserve"> [</w:t>
      </w:r>
      <w:r w:rsidR="006846CB">
        <w:rPr>
          <w:rFonts w:eastAsia="Times New Roman"/>
          <w:sz w:val="28"/>
          <w:lang w:eastAsia="ru-RU"/>
        </w:rPr>
        <w:t>1</w:t>
      </w:r>
      <w:r w:rsidR="006846CB" w:rsidRPr="006846CB">
        <w:rPr>
          <w:rFonts w:eastAsia="Times New Roman"/>
          <w:sz w:val="28"/>
          <w:lang w:eastAsia="ru-RU"/>
        </w:rPr>
        <w:t>]</w:t>
      </w:r>
      <w:r w:rsidR="008D1135">
        <w:rPr>
          <w:rFonts w:eastAsia="Times New Roman"/>
          <w:sz w:val="28"/>
          <w:lang w:eastAsia="ru-RU"/>
        </w:rPr>
        <w:t xml:space="preserve"> </w:t>
      </w:r>
    </w:p>
    <w:p w:rsidR="008D1135" w:rsidRDefault="008D1135" w:rsidP="008D1135">
      <w:pPr>
        <w:spacing w:after="0" w:line="240" w:lineRule="auto"/>
        <w:ind w:firstLine="708"/>
        <w:jc w:val="both"/>
        <w:rPr>
          <w:rFonts w:eastAsia="Times New Roman"/>
          <w:sz w:val="28"/>
          <w:lang w:eastAsia="ru-RU"/>
        </w:rPr>
      </w:pPr>
      <w:r w:rsidRPr="008D1135">
        <w:rPr>
          <w:rFonts w:eastAsia="Times New Roman"/>
          <w:sz w:val="28"/>
          <w:lang w:eastAsia="ru-RU"/>
        </w:rPr>
        <w:t>Значение игровой технологии невозможно исчерпать и оценить только развлекательными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воспитании. В современной школе, делающей ставку на активизацию и интенсификацию учебного процесса, игровая технология с успехом может использоваться в профориентационной работе</w:t>
      </w:r>
      <w:r>
        <w:rPr>
          <w:rFonts w:eastAsia="Times New Roman"/>
          <w:sz w:val="28"/>
          <w:lang w:eastAsia="ru-RU"/>
        </w:rPr>
        <w:t>:</w:t>
      </w:r>
    </w:p>
    <w:p w:rsidR="008D1135" w:rsidRPr="008D1135" w:rsidRDefault="008D1135" w:rsidP="008D1135">
      <w:pPr>
        <w:pStyle w:val="a3"/>
        <w:numPr>
          <w:ilvl w:val="0"/>
          <w:numId w:val="5"/>
        </w:numPr>
        <w:spacing w:after="0" w:line="240" w:lineRule="auto"/>
        <w:ind w:left="709"/>
        <w:jc w:val="both"/>
        <w:rPr>
          <w:rFonts w:eastAsia="Times New Roman"/>
          <w:sz w:val="28"/>
          <w:lang w:eastAsia="ru-RU"/>
        </w:rPr>
      </w:pPr>
      <w:r w:rsidRPr="008D1135">
        <w:rPr>
          <w:rFonts w:eastAsia="Times New Roman"/>
          <w:sz w:val="28"/>
          <w:lang w:eastAsia="ru-RU"/>
        </w:rPr>
        <w:t xml:space="preserve">в качестве самостоятельных технологий для освоения некоторых понятий; </w:t>
      </w:r>
    </w:p>
    <w:p w:rsidR="008D1135" w:rsidRPr="008D1135" w:rsidRDefault="008D1135" w:rsidP="008D1135">
      <w:pPr>
        <w:pStyle w:val="a3"/>
        <w:numPr>
          <w:ilvl w:val="0"/>
          <w:numId w:val="5"/>
        </w:numPr>
        <w:spacing w:after="0" w:line="240" w:lineRule="auto"/>
        <w:ind w:left="709"/>
        <w:jc w:val="both"/>
        <w:rPr>
          <w:rFonts w:eastAsia="Times New Roman"/>
          <w:sz w:val="28"/>
          <w:lang w:eastAsia="ru-RU"/>
        </w:rPr>
      </w:pPr>
      <w:r w:rsidRPr="008D1135">
        <w:rPr>
          <w:rFonts w:eastAsia="Times New Roman"/>
          <w:sz w:val="28"/>
          <w:lang w:eastAsia="ru-RU"/>
        </w:rPr>
        <w:t xml:space="preserve">в качестве технологии занятия или его фрагмента (введения, объяснения, закрепления, упражнения, контроля); </w:t>
      </w:r>
    </w:p>
    <w:p w:rsidR="008D1135" w:rsidRPr="008D1135" w:rsidRDefault="008D1135" w:rsidP="00B83F6A">
      <w:pPr>
        <w:pStyle w:val="a3"/>
        <w:numPr>
          <w:ilvl w:val="0"/>
          <w:numId w:val="5"/>
        </w:numPr>
        <w:spacing w:after="0" w:line="240" w:lineRule="auto"/>
        <w:ind w:left="709"/>
        <w:jc w:val="both"/>
        <w:rPr>
          <w:rFonts w:eastAsia="Times New Roman"/>
          <w:sz w:val="28"/>
          <w:lang w:eastAsia="ru-RU"/>
        </w:rPr>
      </w:pPr>
      <w:r w:rsidRPr="008D1135">
        <w:rPr>
          <w:rFonts w:eastAsia="Times New Roman"/>
          <w:sz w:val="28"/>
          <w:lang w:eastAsia="ru-RU"/>
        </w:rPr>
        <w:t>как технология внеклассной работы.</w:t>
      </w:r>
      <w:r w:rsidR="00A63C38">
        <w:rPr>
          <w:rFonts w:eastAsia="Times New Roman"/>
          <w:sz w:val="28"/>
          <w:lang w:eastAsia="ru-RU"/>
        </w:rPr>
        <w:t>[2]</w:t>
      </w:r>
    </w:p>
    <w:p w:rsidR="008D1135" w:rsidRPr="00B83F6A" w:rsidRDefault="008D1135" w:rsidP="00B83F6A">
      <w:pPr>
        <w:spacing w:after="0" w:line="240" w:lineRule="auto"/>
        <w:ind w:firstLine="708"/>
        <w:jc w:val="both"/>
        <w:rPr>
          <w:rFonts w:eastAsia="Times New Roman"/>
          <w:sz w:val="28"/>
          <w:lang w:eastAsia="ru-RU"/>
        </w:rPr>
      </w:pPr>
      <w:r w:rsidRPr="00B83F6A">
        <w:rPr>
          <w:rFonts w:eastAsia="Times New Roman"/>
          <w:sz w:val="28"/>
          <w:lang w:eastAsia="ru-RU"/>
        </w:rPr>
        <w:t>Понятие «игровые технологии» включает достаточно обширную группу приемов организации педагогического процесса в форме разных педагогических</w:t>
      </w:r>
      <w:r w:rsidR="00B83F6A" w:rsidRPr="00B83F6A">
        <w:rPr>
          <w:rFonts w:eastAsia="Times New Roman"/>
          <w:sz w:val="28"/>
          <w:lang w:eastAsia="ru-RU"/>
        </w:rPr>
        <w:t xml:space="preserve"> и психологических</w:t>
      </w:r>
      <w:r w:rsidRPr="00B83F6A">
        <w:rPr>
          <w:rFonts w:eastAsia="Times New Roman"/>
          <w:sz w:val="28"/>
          <w:lang w:eastAsia="ru-RU"/>
        </w:rPr>
        <w:t xml:space="preserve"> игр. В отличие от игр вообще, </w:t>
      </w:r>
      <w:r w:rsidR="00B83F6A" w:rsidRPr="00B83F6A">
        <w:rPr>
          <w:rFonts w:eastAsia="Times New Roman"/>
          <w:sz w:val="28"/>
          <w:lang w:eastAsia="ru-RU"/>
        </w:rPr>
        <w:t>такая</w:t>
      </w:r>
      <w:r w:rsidRPr="00B83F6A">
        <w:rPr>
          <w:rFonts w:eastAsia="Times New Roman"/>
          <w:sz w:val="28"/>
          <w:lang w:eastAsia="ru-RU"/>
        </w:rPr>
        <w:t xml:space="preserve">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Игровая форма занятий </w:t>
      </w:r>
      <w:r w:rsidRPr="00B83F6A">
        <w:rPr>
          <w:rFonts w:eastAsia="Times New Roman"/>
          <w:sz w:val="28"/>
          <w:lang w:eastAsia="ru-RU"/>
        </w:rPr>
        <w:lastRenderedPageBreak/>
        <w:t>создается на уроках при помощи игровых приемов и ситуаций, выступающих как средство побуждения, стимулирования к деятельности</w:t>
      </w:r>
      <w:r w:rsidR="00B83F6A" w:rsidRPr="00B83F6A">
        <w:rPr>
          <w:rFonts w:eastAsia="Times New Roman"/>
          <w:sz w:val="28"/>
          <w:lang w:eastAsia="ru-RU"/>
        </w:rPr>
        <w:t>, в том числе, профориентационной направленности.</w:t>
      </w:r>
      <w:r w:rsidRPr="00B83F6A">
        <w:rPr>
          <w:rFonts w:eastAsia="Times New Roman"/>
          <w:sz w:val="28"/>
          <w:lang w:eastAsia="ru-RU"/>
        </w:rPr>
        <w:t xml:space="preserve"> </w:t>
      </w:r>
    </w:p>
    <w:p w:rsidR="00B83F6A" w:rsidRDefault="00B83F6A" w:rsidP="00B83F6A">
      <w:pPr>
        <w:spacing w:after="0" w:line="240" w:lineRule="auto"/>
        <w:jc w:val="both"/>
        <w:rPr>
          <w:rFonts w:eastAsia="Times New Roman"/>
          <w:sz w:val="28"/>
          <w:szCs w:val="24"/>
          <w:lang w:eastAsia="ru-RU"/>
        </w:rPr>
      </w:pPr>
      <w:r>
        <w:rPr>
          <w:rFonts w:eastAsia="Times New Roman"/>
          <w:szCs w:val="24"/>
          <w:lang w:eastAsia="ru-RU"/>
        </w:rPr>
        <w:tab/>
      </w:r>
      <w:proofErr w:type="gramStart"/>
      <w:r w:rsidR="00CF262E" w:rsidRPr="00CF262E">
        <w:rPr>
          <w:rFonts w:eastAsia="Times New Roman"/>
          <w:sz w:val="28"/>
          <w:szCs w:val="24"/>
          <w:lang w:eastAsia="ru-RU"/>
        </w:rPr>
        <w:t xml:space="preserve">В этом ключе </w:t>
      </w:r>
      <w:r w:rsidR="00CF262E" w:rsidRPr="00B83F6A">
        <w:rPr>
          <w:rFonts w:eastAsia="Times New Roman"/>
          <w:sz w:val="28"/>
          <w:szCs w:val="24"/>
          <w:lang w:eastAsia="ru-RU"/>
        </w:rPr>
        <w:t xml:space="preserve">мы </w:t>
      </w:r>
      <w:r w:rsidRPr="00B83F6A">
        <w:rPr>
          <w:rFonts w:eastAsia="Times New Roman"/>
          <w:sz w:val="28"/>
          <w:szCs w:val="24"/>
          <w:lang w:eastAsia="ru-RU"/>
        </w:rPr>
        <w:t>предлагаем в качестве одной из форм профориентационной работы с учащимися 7-9 классов игровое профориентационное занятие,</w:t>
      </w:r>
      <w:r w:rsidR="00021EDF">
        <w:rPr>
          <w:rFonts w:eastAsia="Times New Roman"/>
          <w:sz w:val="28"/>
          <w:szCs w:val="24"/>
          <w:lang w:eastAsia="ru-RU"/>
        </w:rPr>
        <w:t xml:space="preserve"> </w:t>
      </w:r>
      <w:r>
        <w:rPr>
          <w:rFonts w:eastAsia="Times New Roman"/>
          <w:sz w:val="28"/>
          <w:szCs w:val="24"/>
          <w:lang w:eastAsia="ru-RU"/>
        </w:rPr>
        <w:t xml:space="preserve">цель которого дать участникам представление о мире профессий, о правилах выбора профессии, </w:t>
      </w:r>
      <w:r w:rsidR="00C436F5">
        <w:rPr>
          <w:rFonts w:eastAsia="Times New Roman"/>
          <w:sz w:val="28"/>
          <w:szCs w:val="24"/>
          <w:lang w:eastAsia="ru-RU"/>
        </w:rPr>
        <w:t xml:space="preserve">о классификациях профессий, </w:t>
      </w:r>
      <w:r>
        <w:rPr>
          <w:rFonts w:eastAsia="Times New Roman"/>
          <w:sz w:val="28"/>
          <w:szCs w:val="24"/>
          <w:lang w:eastAsia="ru-RU"/>
        </w:rPr>
        <w:t xml:space="preserve">о некоторых своих способностях, интересах и склонностях, а также пробудить у них,  если не </w:t>
      </w:r>
      <w:r w:rsidR="00021EDF">
        <w:rPr>
          <w:rFonts w:eastAsia="Times New Roman"/>
          <w:sz w:val="28"/>
          <w:szCs w:val="24"/>
          <w:lang w:eastAsia="ru-RU"/>
        </w:rPr>
        <w:t xml:space="preserve">интерес </w:t>
      </w:r>
      <w:r>
        <w:rPr>
          <w:rFonts w:eastAsia="Times New Roman"/>
          <w:sz w:val="28"/>
          <w:szCs w:val="24"/>
          <w:lang w:eastAsia="ru-RU"/>
        </w:rPr>
        <w:t xml:space="preserve">к конкретной профессии или области деятельности, то </w:t>
      </w:r>
      <w:r w:rsidR="00021EDF">
        <w:rPr>
          <w:rFonts w:eastAsia="Times New Roman"/>
          <w:sz w:val="28"/>
          <w:szCs w:val="24"/>
          <w:lang w:eastAsia="ru-RU"/>
        </w:rPr>
        <w:t>осознание</w:t>
      </w:r>
      <w:r>
        <w:rPr>
          <w:rFonts w:eastAsia="Times New Roman"/>
          <w:sz w:val="28"/>
          <w:szCs w:val="24"/>
          <w:lang w:eastAsia="ru-RU"/>
        </w:rPr>
        <w:t xml:space="preserve"> необходимости профессионального самоопределения</w:t>
      </w:r>
      <w:proofErr w:type="gramEnd"/>
      <w:r w:rsidR="00A63C38">
        <w:rPr>
          <w:rFonts w:eastAsia="Times New Roman"/>
          <w:sz w:val="28"/>
          <w:szCs w:val="24"/>
          <w:lang w:eastAsia="ru-RU"/>
        </w:rPr>
        <w:t xml:space="preserve"> в будущем</w:t>
      </w:r>
      <w:r>
        <w:rPr>
          <w:rFonts w:eastAsia="Times New Roman"/>
          <w:sz w:val="28"/>
          <w:szCs w:val="24"/>
          <w:lang w:eastAsia="ru-RU"/>
        </w:rPr>
        <w:t xml:space="preserve">. </w:t>
      </w:r>
    </w:p>
    <w:p w:rsidR="008D1135" w:rsidRDefault="00B83F6A" w:rsidP="00B83F6A">
      <w:pPr>
        <w:spacing w:after="0" w:line="240" w:lineRule="auto"/>
        <w:ind w:firstLine="708"/>
        <w:jc w:val="both"/>
        <w:rPr>
          <w:rFonts w:eastAsia="Times New Roman"/>
          <w:sz w:val="28"/>
          <w:szCs w:val="24"/>
          <w:lang w:eastAsia="ru-RU"/>
        </w:rPr>
      </w:pPr>
      <w:r>
        <w:rPr>
          <w:rFonts w:eastAsia="Times New Roman"/>
          <w:sz w:val="28"/>
          <w:szCs w:val="24"/>
          <w:lang w:eastAsia="ru-RU"/>
        </w:rPr>
        <w:t>Занятие</w:t>
      </w:r>
      <w:r w:rsidRPr="00B83F6A">
        <w:rPr>
          <w:rFonts w:eastAsia="Times New Roman"/>
          <w:sz w:val="28"/>
          <w:szCs w:val="24"/>
          <w:lang w:eastAsia="ru-RU"/>
        </w:rPr>
        <w:t xml:space="preserve"> </w:t>
      </w:r>
      <w:r w:rsidR="00021EDF" w:rsidRPr="00B83F6A">
        <w:rPr>
          <w:rFonts w:eastAsia="Times New Roman"/>
          <w:sz w:val="28"/>
          <w:szCs w:val="24"/>
          <w:lang w:eastAsia="ru-RU"/>
        </w:rPr>
        <w:t>рассчитан</w:t>
      </w:r>
      <w:r w:rsidR="00021EDF">
        <w:rPr>
          <w:rFonts w:eastAsia="Times New Roman"/>
          <w:sz w:val="28"/>
          <w:szCs w:val="24"/>
          <w:lang w:eastAsia="ru-RU"/>
        </w:rPr>
        <w:t>о</w:t>
      </w:r>
      <w:r w:rsidR="00021EDF" w:rsidRPr="00B83F6A">
        <w:rPr>
          <w:rFonts w:eastAsia="Times New Roman"/>
          <w:sz w:val="28"/>
          <w:szCs w:val="24"/>
          <w:lang w:eastAsia="ru-RU"/>
        </w:rPr>
        <w:t xml:space="preserve"> на один урок</w:t>
      </w:r>
      <w:r w:rsidR="00021EDF">
        <w:rPr>
          <w:rFonts w:eastAsia="Times New Roman"/>
          <w:sz w:val="28"/>
          <w:szCs w:val="24"/>
          <w:lang w:eastAsia="ru-RU"/>
        </w:rPr>
        <w:t xml:space="preserve">, но может быть организовано </w:t>
      </w:r>
      <w:r w:rsidR="00CB6311">
        <w:rPr>
          <w:rFonts w:eastAsia="Times New Roman"/>
          <w:sz w:val="28"/>
          <w:szCs w:val="24"/>
          <w:lang w:eastAsia="ru-RU"/>
        </w:rPr>
        <w:t xml:space="preserve">и </w:t>
      </w:r>
      <w:r w:rsidR="00021EDF">
        <w:rPr>
          <w:rFonts w:eastAsia="Times New Roman"/>
          <w:sz w:val="28"/>
          <w:szCs w:val="24"/>
          <w:lang w:eastAsia="ru-RU"/>
        </w:rPr>
        <w:t xml:space="preserve">как комплекс таких занятий, которое уже будет включать больше </w:t>
      </w:r>
      <w:proofErr w:type="spellStart"/>
      <w:r w:rsidR="00021EDF">
        <w:rPr>
          <w:rFonts w:eastAsia="Times New Roman"/>
          <w:sz w:val="28"/>
          <w:szCs w:val="24"/>
          <w:lang w:eastAsia="ru-RU"/>
        </w:rPr>
        <w:t>профориентационных</w:t>
      </w:r>
      <w:proofErr w:type="spellEnd"/>
      <w:r w:rsidR="00021EDF">
        <w:rPr>
          <w:rFonts w:eastAsia="Times New Roman"/>
          <w:sz w:val="28"/>
          <w:szCs w:val="24"/>
          <w:lang w:eastAsia="ru-RU"/>
        </w:rPr>
        <w:t xml:space="preserve"> игр и упражнений и представлять </w:t>
      </w:r>
      <w:r w:rsidR="003F2E90">
        <w:rPr>
          <w:rFonts w:eastAsia="Times New Roman"/>
          <w:sz w:val="28"/>
          <w:szCs w:val="24"/>
          <w:lang w:eastAsia="ru-RU"/>
        </w:rPr>
        <w:t>целостную</w:t>
      </w:r>
      <w:r w:rsidR="00021EDF">
        <w:rPr>
          <w:rFonts w:eastAsia="Times New Roman"/>
          <w:sz w:val="28"/>
          <w:szCs w:val="24"/>
          <w:lang w:eastAsia="ru-RU"/>
        </w:rPr>
        <w:t xml:space="preserve"> </w:t>
      </w:r>
      <w:r w:rsidR="003F2E90">
        <w:rPr>
          <w:rFonts w:eastAsia="Times New Roman"/>
          <w:sz w:val="28"/>
          <w:szCs w:val="24"/>
          <w:lang w:eastAsia="ru-RU"/>
        </w:rPr>
        <w:t xml:space="preserve">учебную </w:t>
      </w:r>
      <w:r w:rsidR="00021EDF">
        <w:rPr>
          <w:rFonts w:eastAsia="Times New Roman"/>
          <w:sz w:val="28"/>
          <w:szCs w:val="24"/>
          <w:lang w:eastAsia="ru-RU"/>
        </w:rPr>
        <w:t>программу.</w:t>
      </w:r>
    </w:p>
    <w:p w:rsidR="008D1135" w:rsidRDefault="00021EDF" w:rsidP="00C436F5">
      <w:pPr>
        <w:spacing w:after="0" w:line="240" w:lineRule="auto"/>
        <w:ind w:firstLine="708"/>
        <w:jc w:val="both"/>
        <w:rPr>
          <w:rFonts w:eastAsia="Times New Roman"/>
          <w:sz w:val="28"/>
          <w:szCs w:val="24"/>
          <w:lang w:eastAsia="ru-RU"/>
        </w:rPr>
      </w:pPr>
      <w:r>
        <w:rPr>
          <w:rFonts w:eastAsia="Times New Roman"/>
          <w:sz w:val="28"/>
          <w:szCs w:val="24"/>
          <w:lang w:eastAsia="ru-RU"/>
        </w:rPr>
        <w:t>В начале занятия учащимся дается определение профессии и специальности, представление о правилах выбора профессии («Хочу», «Могу, «Надо»)</w:t>
      </w:r>
      <w:r w:rsidR="003F2E90">
        <w:rPr>
          <w:rFonts w:eastAsia="Times New Roman"/>
          <w:sz w:val="28"/>
          <w:szCs w:val="24"/>
          <w:lang w:eastAsia="ru-RU"/>
        </w:rPr>
        <w:t>,</w:t>
      </w:r>
      <w:r>
        <w:rPr>
          <w:rFonts w:eastAsia="Times New Roman"/>
          <w:sz w:val="28"/>
          <w:szCs w:val="24"/>
          <w:lang w:eastAsia="ru-RU"/>
        </w:rPr>
        <w:t xml:space="preserve"> и в соответствии с ними строится весь урок. </w:t>
      </w:r>
    </w:p>
    <w:p w:rsidR="004043B9" w:rsidRDefault="00021EDF" w:rsidP="003F2E90">
      <w:pPr>
        <w:spacing w:after="0" w:line="240" w:lineRule="auto"/>
        <w:ind w:firstLine="708"/>
        <w:jc w:val="both"/>
        <w:outlineLvl w:val="0"/>
        <w:rPr>
          <w:rFonts w:eastAsia="Times New Roman"/>
          <w:sz w:val="28"/>
          <w:szCs w:val="24"/>
          <w:lang w:eastAsia="ru-RU"/>
        </w:rPr>
      </w:pPr>
      <w:r>
        <w:rPr>
          <w:rFonts w:eastAsia="Times New Roman"/>
          <w:sz w:val="28"/>
          <w:szCs w:val="24"/>
          <w:lang w:eastAsia="ru-RU"/>
        </w:rPr>
        <w:t>Чтобы представить, какое огромное число профессий существует в мире, ученикам предлагается написать на листочке за 3 минуты в</w:t>
      </w:r>
      <w:r w:rsidR="00CB6311">
        <w:rPr>
          <w:rFonts w:eastAsia="Times New Roman"/>
          <w:sz w:val="28"/>
          <w:szCs w:val="24"/>
          <w:lang w:eastAsia="ru-RU"/>
        </w:rPr>
        <w:t>се профессии, которые они знают,</w:t>
      </w:r>
      <w:r>
        <w:rPr>
          <w:rFonts w:eastAsia="Times New Roman"/>
          <w:sz w:val="28"/>
          <w:szCs w:val="24"/>
          <w:lang w:eastAsia="ru-RU"/>
        </w:rPr>
        <w:t xml:space="preserve"> </w:t>
      </w:r>
      <w:r w:rsidR="00CB6311">
        <w:rPr>
          <w:rFonts w:eastAsia="Times New Roman"/>
          <w:sz w:val="28"/>
          <w:szCs w:val="24"/>
          <w:lang w:eastAsia="ru-RU"/>
        </w:rPr>
        <w:t xml:space="preserve">а </w:t>
      </w:r>
      <w:r>
        <w:rPr>
          <w:rFonts w:eastAsia="Times New Roman"/>
          <w:sz w:val="28"/>
          <w:szCs w:val="24"/>
          <w:lang w:eastAsia="ru-RU"/>
        </w:rPr>
        <w:t>затем сравнить полученные списки</w:t>
      </w:r>
      <w:r w:rsidR="004043B9">
        <w:rPr>
          <w:rFonts w:eastAsia="Times New Roman"/>
          <w:sz w:val="28"/>
          <w:szCs w:val="24"/>
          <w:lang w:eastAsia="ru-RU"/>
        </w:rPr>
        <w:t xml:space="preserve">. Игра называется «Кто знает больше профессий». После подведения итогов игры можно будет сделать вывод об осведомленности школьников о мире профессий, которая у многих оказывается недостаточной. </w:t>
      </w:r>
    </w:p>
    <w:p w:rsidR="004043B9" w:rsidRDefault="004043B9" w:rsidP="00C436F5">
      <w:pPr>
        <w:spacing w:after="0" w:line="240" w:lineRule="auto"/>
        <w:ind w:firstLine="708"/>
        <w:jc w:val="both"/>
        <w:outlineLvl w:val="0"/>
        <w:rPr>
          <w:rFonts w:eastAsia="Times New Roman"/>
          <w:sz w:val="28"/>
          <w:szCs w:val="24"/>
          <w:lang w:eastAsia="ru-RU"/>
        </w:rPr>
      </w:pPr>
      <w:r>
        <w:rPr>
          <w:rFonts w:eastAsia="Times New Roman"/>
          <w:sz w:val="28"/>
          <w:szCs w:val="24"/>
          <w:lang w:eastAsia="ru-RU"/>
        </w:rPr>
        <w:t xml:space="preserve">Для более эрудированных учащихся можно предложить </w:t>
      </w:r>
      <w:r w:rsidRPr="00D474BC">
        <w:rPr>
          <w:rFonts w:eastAsia="Times New Roman"/>
          <w:bCs/>
          <w:kern w:val="36"/>
          <w:sz w:val="28"/>
          <w:lang w:eastAsia="ru-RU"/>
        </w:rPr>
        <w:t>упражнение «Профессия на букву»</w:t>
      </w:r>
      <w:r w:rsidR="006846CB">
        <w:rPr>
          <w:rFonts w:eastAsia="Times New Roman"/>
          <w:bCs/>
          <w:kern w:val="36"/>
          <w:sz w:val="28"/>
          <w:lang w:eastAsia="ru-RU"/>
        </w:rPr>
        <w:t>.</w:t>
      </w:r>
      <w:r w:rsidR="006846CB" w:rsidRPr="006846CB">
        <w:rPr>
          <w:rFonts w:eastAsia="Times New Roman"/>
          <w:sz w:val="28"/>
          <w:lang w:eastAsia="ru-RU"/>
        </w:rPr>
        <w:t>[</w:t>
      </w:r>
      <w:r w:rsidR="00A63C38">
        <w:rPr>
          <w:rFonts w:eastAsia="Times New Roman"/>
          <w:sz w:val="28"/>
          <w:lang w:eastAsia="ru-RU"/>
        </w:rPr>
        <w:t>4</w:t>
      </w:r>
      <w:r w:rsidR="006846CB" w:rsidRPr="006846CB">
        <w:rPr>
          <w:rFonts w:eastAsia="Times New Roman"/>
          <w:sz w:val="28"/>
          <w:lang w:eastAsia="ru-RU"/>
        </w:rPr>
        <w:t>]</w:t>
      </w:r>
      <w:r w:rsidR="006846CB">
        <w:rPr>
          <w:rFonts w:eastAsia="Times New Roman"/>
          <w:sz w:val="28"/>
          <w:lang w:eastAsia="ru-RU"/>
        </w:rPr>
        <w:t xml:space="preserve"> </w:t>
      </w:r>
      <w:r w:rsidR="00C436F5">
        <w:rPr>
          <w:rFonts w:eastAsia="Times New Roman"/>
          <w:bCs/>
          <w:kern w:val="36"/>
          <w:lang w:eastAsia="ru-RU"/>
        </w:rPr>
        <w:t xml:space="preserve"> </w:t>
      </w:r>
      <w:r w:rsidRPr="00D474BC">
        <w:rPr>
          <w:rFonts w:eastAsia="Times New Roman"/>
          <w:sz w:val="28"/>
          <w:szCs w:val="24"/>
          <w:lang w:eastAsia="ru-RU"/>
        </w:rPr>
        <w:t>Цель упражнения – расширение знаний о мире профессионального труда или актуализация уже имеющихся знаний о профессиях. Время проведения: 5 минут.</w:t>
      </w:r>
      <w:r>
        <w:rPr>
          <w:rFonts w:eastAsia="Times New Roman"/>
          <w:sz w:val="28"/>
          <w:szCs w:val="24"/>
          <w:lang w:eastAsia="ru-RU"/>
        </w:rPr>
        <w:t xml:space="preserve"> Ведущий называет какую-то букву. Задача участников</w:t>
      </w:r>
      <w:r w:rsidRPr="004043B9">
        <w:rPr>
          <w:rFonts w:eastAsia="Times New Roman"/>
          <w:sz w:val="28"/>
          <w:szCs w:val="24"/>
          <w:lang w:eastAsia="ru-RU"/>
        </w:rPr>
        <w:t xml:space="preserve"> </w:t>
      </w:r>
      <w:r w:rsidRPr="00D474BC">
        <w:rPr>
          <w:rFonts w:eastAsia="Times New Roman"/>
          <w:sz w:val="28"/>
          <w:szCs w:val="24"/>
          <w:lang w:eastAsia="ru-RU"/>
        </w:rPr>
        <w:t xml:space="preserve">показать, что </w:t>
      </w:r>
      <w:r w:rsidRPr="004043B9">
        <w:rPr>
          <w:rFonts w:eastAsia="Times New Roman"/>
          <w:sz w:val="28"/>
          <w:szCs w:val="24"/>
          <w:lang w:eastAsia="ru-RU"/>
        </w:rPr>
        <w:t>они</w:t>
      </w:r>
      <w:r w:rsidRPr="00D474BC">
        <w:rPr>
          <w:rFonts w:eastAsia="Times New Roman"/>
          <w:sz w:val="28"/>
          <w:szCs w:val="24"/>
          <w:lang w:eastAsia="ru-RU"/>
        </w:rPr>
        <w:t xml:space="preserve"> зна</w:t>
      </w:r>
      <w:r w:rsidRPr="004043B9">
        <w:rPr>
          <w:rFonts w:eastAsia="Times New Roman"/>
          <w:sz w:val="28"/>
          <w:szCs w:val="24"/>
          <w:lang w:eastAsia="ru-RU"/>
        </w:rPr>
        <w:t>ют</w:t>
      </w:r>
      <w:r w:rsidRPr="00D474BC">
        <w:rPr>
          <w:rFonts w:eastAsia="Times New Roman"/>
          <w:sz w:val="28"/>
          <w:szCs w:val="24"/>
          <w:lang w:eastAsia="ru-RU"/>
        </w:rPr>
        <w:t xml:space="preserve"> много профессий, начинающихся на эту букву, т.е. показать, насколько </w:t>
      </w:r>
      <w:r w:rsidRPr="004043B9">
        <w:rPr>
          <w:rFonts w:eastAsia="Times New Roman"/>
          <w:sz w:val="28"/>
          <w:szCs w:val="24"/>
          <w:lang w:eastAsia="ru-RU"/>
        </w:rPr>
        <w:t>им</w:t>
      </w:r>
      <w:r w:rsidRPr="00D474BC">
        <w:rPr>
          <w:rFonts w:eastAsia="Times New Roman"/>
          <w:sz w:val="28"/>
          <w:szCs w:val="24"/>
          <w:lang w:eastAsia="ru-RU"/>
        </w:rPr>
        <w:t xml:space="preserve"> </w:t>
      </w:r>
      <w:r w:rsidRPr="004043B9">
        <w:rPr>
          <w:rFonts w:eastAsia="Times New Roman"/>
          <w:sz w:val="28"/>
          <w:szCs w:val="24"/>
          <w:lang w:eastAsia="ru-RU"/>
        </w:rPr>
        <w:t>знаком</w:t>
      </w:r>
      <w:r w:rsidRPr="00D474BC">
        <w:rPr>
          <w:rFonts w:eastAsia="Times New Roman"/>
          <w:sz w:val="28"/>
          <w:szCs w:val="24"/>
          <w:lang w:eastAsia="ru-RU"/>
        </w:rPr>
        <w:t xml:space="preserve"> мир профессий. Каждый по кругу будет называть по одной профессии на данную букву.</w:t>
      </w:r>
      <w:r w:rsidRPr="004043B9">
        <w:rPr>
          <w:rFonts w:eastAsia="Times New Roman"/>
          <w:sz w:val="28"/>
          <w:szCs w:val="24"/>
          <w:lang w:eastAsia="ru-RU"/>
        </w:rPr>
        <w:t xml:space="preserve"> </w:t>
      </w:r>
      <w:r w:rsidRPr="00D474BC">
        <w:rPr>
          <w:rFonts w:eastAsia="Times New Roman"/>
          <w:sz w:val="28"/>
          <w:szCs w:val="24"/>
          <w:lang w:eastAsia="ru-RU"/>
        </w:rPr>
        <w:t>Если называется незнакомая большинству участников профессия, ведущий просит пояснить, о чем идет речь. Если игрок не может это объяснить, то считается, что профессия не названа, и ход передается следующему по очереди игроку (по более жестким правилам, тот, кто не смог назвать профессию, выбывает из игры). 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Учащимся важно хотя бы приблизительно обозначить ту или иную профессиональную деятельность и суметь ответить на уточняющие вопросы.</w:t>
      </w:r>
      <w:r w:rsidRPr="004043B9">
        <w:rPr>
          <w:rFonts w:eastAsia="Times New Roman"/>
          <w:sz w:val="28"/>
          <w:szCs w:val="24"/>
          <w:lang w:eastAsia="ru-RU"/>
        </w:rPr>
        <w:t xml:space="preserve"> </w:t>
      </w:r>
      <w:r w:rsidRPr="00D474BC">
        <w:rPr>
          <w:rFonts w:eastAsia="Times New Roman"/>
          <w:sz w:val="28"/>
          <w:szCs w:val="24"/>
          <w:lang w:eastAsia="ru-RU"/>
        </w:rPr>
        <w:t>У ведущего в данном упражнении имеются возможности для ненавязчивой коррекции представлений учащихся о тех или иных профессиях.</w:t>
      </w:r>
    </w:p>
    <w:p w:rsidR="006846CB" w:rsidRDefault="00C436F5" w:rsidP="000C62E1">
      <w:pPr>
        <w:pStyle w:val="a5"/>
        <w:spacing w:before="0" w:beforeAutospacing="0" w:after="0" w:afterAutospacing="0"/>
        <w:ind w:firstLine="709"/>
        <w:jc w:val="both"/>
        <w:rPr>
          <w:sz w:val="28"/>
        </w:rPr>
      </w:pPr>
      <w:r>
        <w:rPr>
          <w:sz w:val="28"/>
        </w:rPr>
        <w:lastRenderedPageBreak/>
        <w:t xml:space="preserve">Для закрепления понятия о классификации профессий учащимся предлагается игра «Цепочка профессий». </w:t>
      </w:r>
      <w:r w:rsidR="006846CB" w:rsidRPr="006846CB">
        <w:rPr>
          <w:sz w:val="28"/>
        </w:rPr>
        <w:t>[</w:t>
      </w:r>
      <w:r w:rsidR="00A63C38">
        <w:rPr>
          <w:sz w:val="28"/>
        </w:rPr>
        <w:t>4</w:t>
      </w:r>
      <w:r w:rsidR="006846CB" w:rsidRPr="006846CB">
        <w:rPr>
          <w:sz w:val="28"/>
        </w:rPr>
        <w:t>]</w:t>
      </w:r>
    </w:p>
    <w:p w:rsidR="00C436F5" w:rsidRDefault="000C62E1" w:rsidP="000C62E1">
      <w:pPr>
        <w:pStyle w:val="a5"/>
        <w:spacing w:before="0" w:beforeAutospacing="0" w:after="0" w:afterAutospacing="0"/>
        <w:ind w:firstLine="709"/>
        <w:jc w:val="both"/>
        <w:rPr>
          <w:sz w:val="28"/>
        </w:rPr>
      </w:pPr>
      <w:r w:rsidRPr="000C62E1">
        <w:rPr>
          <w:sz w:val="28"/>
        </w:rPr>
        <w:t xml:space="preserve">Учащиеся поочередно называют профессии таким образом, чтобы каждая последующая по какому-то признаку имела сходство </w:t>
      </w:r>
      <w:proofErr w:type="gramStart"/>
      <w:r w:rsidRPr="000C62E1">
        <w:rPr>
          <w:sz w:val="28"/>
        </w:rPr>
        <w:t>с</w:t>
      </w:r>
      <w:proofErr w:type="gramEnd"/>
      <w:r w:rsidRPr="000C62E1">
        <w:rPr>
          <w:sz w:val="28"/>
        </w:rPr>
        <w:t xml:space="preserve"> предыдущей. Важно, чтобы каждый мог объяснить, в чем именно сходны профессии. По ходу игры дается информация о разделении профессий по предмету, условиям, средствам труда и т.п. </w:t>
      </w:r>
      <w:r w:rsidR="00C436F5" w:rsidRPr="000C62E1">
        <w:rPr>
          <w:sz w:val="28"/>
        </w:rPr>
        <w:t>Упражнение используется для развития умения выделять общее в различных видах трудовой деятельности. Данное умение может оказаться полезным в случаях, когда человек, ориентируясь на конкретные характеристики труда, сильно ограничивает себя в выборе (как бы «зацикливаясь» на одной-двух профессиях с этими характеристиками), но ведь такие же характеристики могут встречаться во многих профессиях.</w:t>
      </w:r>
    </w:p>
    <w:p w:rsidR="000C62E1" w:rsidRDefault="000C62E1" w:rsidP="000C62E1">
      <w:pPr>
        <w:pStyle w:val="a5"/>
        <w:spacing w:before="0" w:beforeAutospacing="0" w:after="0" w:afterAutospacing="0"/>
        <w:ind w:firstLine="709"/>
        <w:jc w:val="both"/>
        <w:rPr>
          <w:sz w:val="28"/>
        </w:rPr>
      </w:pPr>
      <w:r>
        <w:rPr>
          <w:sz w:val="28"/>
        </w:rPr>
        <w:t>Чтобы помочь ученикам разобраться в некоторых своих способностях, которые можно будет в будущем применить в профессии, им предлагаются упражнения на изучение и развитие их познавательных процессов, таких как память, внимание, логическое мышление. При этом эти упражнения могут проводиться в соревновательном режиме. Например, кто быстрее и правильнее выполнит задание на распределение или переключение внимания</w:t>
      </w:r>
      <w:r w:rsidR="003F2E90">
        <w:rPr>
          <w:sz w:val="28"/>
        </w:rPr>
        <w:t>, закончит логические ряды или решит анаграммы, кто больше запомнит слов и т.д.</w:t>
      </w:r>
    </w:p>
    <w:p w:rsidR="008B0C11" w:rsidRDefault="003F2E90" w:rsidP="008B0C11">
      <w:pPr>
        <w:pStyle w:val="a5"/>
        <w:spacing w:before="0" w:beforeAutospacing="0" w:after="0" w:afterAutospacing="0"/>
        <w:ind w:firstLine="708"/>
        <w:jc w:val="both"/>
        <w:rPr>
          <w:sz w:val="28"/>
        </w:rPr>
      </w:pPr>
      <w:r w:rsidRPr="003F2E90">
        <w:rPr>
          <w:sz w:val="28"/>
        </w:rPr>
        <w:t xml:space="preserve">Для обобщения полученных знаний в </w:t>
      </w:r>
      <w:r>
        <w:rPr>
          <w:sz w:val="28"/>
        </w:rPr>
        <w:t>конце</w:t>
      </w:r>
      <w:r w:rsidRPr="003F2E90">
        <w:rPr>
          <w:sz w:val="28"/>
        </w:rPr>
        <w:t xml:space="preserve"> занятия учащимся предлагаются так</w:t>
      </w:r>
      <w:r w:rsidR="00CC40E3">
        <w:rPr>
          <w:sz w:val="28"/>
        </w:rPr>
        <w:t>ая</w:t>
      </w:r>
      <w:r w:rsidRPr="003F2E90">
        <w:rPr>
          <w:sz w:val="28"/>
        </w:rPr>
        <w:t xml:space="preserve"> игр</w:t>
      </w:r>
      <w:r w:rsidR="00733195">
        <w:rPr>
          <w:sz w:val="28"/>
        </w:rPr>
        <w:t>а</w:t>
      </w:r>
      <w:r w:rsidRPr="003F2E90">
        <w:rPr>
          <w:sz w:val="28"/>
        </w:rPr>
        <w:t xml:space="preserve"> как «Кто есть кто?». </w:t>
      </w:r>
      <w:r w:rsidR="006846CB" w:rsidRPr="006846CB">
        <w:rPr>
          <w:sz w:val="28"/>
        </w:rPr>
        <w:t>[</w:t>
      </w:r>
      <w:r w:rsidR="00A63C38">
        <w:rPr>
          <w:sz w:val="28"/>
        </w:rPr>
        <w:t>4</w:t>
      </w:r>
      <w:r w:rsidR="006846CB" w:rsidRPr="006846CB">
        <w:rPr>
          <w:sz w:val="28"/>
        </w:rPr>
        <w:t>]</w:t>
      </w:r>
      <w:r w:rsidRPr="003F2E90">
        <w:rPr>
          <w:sz w:val="28"/>
        </w:rPr>
        <w:t xml:space="preserve">  Ведущий называет профессию и просит всех по хлопку одновременно показать рукой на того из участников игры, кому эта профессия больше всех подходит. Смысл игрового упражнения</w:t>
      </w:r>
      <w:r w:rsidR="00573201">
        <w:rPr>
          <w:sz w:val="28"/>
        </w:rPr>
        <w:t xml:space="preserve"> – </w:t>
      </w:r>
      <w:r w:rsidRPr="003F2E90">
        <w:rPr>
          <w:sz w:val="28"/>
        </w:rPr>
        <w:t>соотнести образ конкретного человека с различными профессиями на основе знаний учащихся друг о друге.</w:t>
      </w:r>
      <w:r>
        <w:rPr>
          <w:sz w:val="28"/>
        </w:rPr>
        <w:t xml:space="preserve"> </w:t>
      </w:r>
    </w:p>
    <w:p w:rsidR="008B0C11" w:rsidRDefault="00CB6311" w:rsidP="008B0C11">
      <w:pPr>
        <w:pStyle w:val="a5"/>
        <w:spacing w:before="0" w:beforeAutospacing="0" w:after="0" w:afterAutospacing="0"/>
        <w:ind w:firstLine="708"/>
        <w:jc w:val="both"/>
        <w:rPr>
          <w:sz w:val="28"/>
        </w:rPr>
      </w:pPr>
      <w:r>
        <w:rPr>
          <w:sz w:val="28"/>
        </w:rPr>
        <w:t>Также для закрепления полученн</w:t>
      </w:r>
      <w:r w:rsidR="00573201">
        <w:rPr>
          <w:sz w:val="28"/>
        </w:rPr>
        <w:t>ой</w:t>
      </w:r>
      <w:r>
        <w:rPr>
          <w:sz w:val="28"/>
        </w:rPr>
        <w:t xml:space="preserve"> </w:t>
      </w:r>
      <w:r w:rsidR="00573201">
        <w:rPr>
          <w:sz w:val="28"/>
        </w:rPr>
        <w:t>информации</w:t>
      </w:r>
      <w:r>
        <w:rPr>
          <w:sz w:val="28"/>
        </w:rPr>
        <w:t xml:space="preserve"> и проверки своей эрудиции можно использовать игру «Самая-самая». [</w:t>
      </w:r>
      <w:r w:rsidR="00A63C38">
        <w:rPr>
          <w:sz w:val="28"/>
        </w:rPr>
        <w:t>4</w:t>
      </w:r>
      <w:r w:rsidR="008B0C11">
        <w:rPr>
          <w:sz w:val="28"/>
        </w:rPr>
        <w:t xml:space="preserve">] </w:t>
      </w:r>
      <w:r w:rsidR="008B0C11" w:rsidRPr="008B0C11">
        <w:rPr>
          <w:sz w:val="28"/>
        </w:rPr>
        <w:t xml:space="preserve">Участникам будут предлагаться некоторые необычные характеристики профессий, а они должны по очереди называть те профессии, которые, по их мнению, в </w:t>
      </w:r>
      <w:r w:rsidR="008B0C11">
        <w:rPr>
          <w:sz w:val="28"/>
        </w:rPr>
        <w:t>больше всего</w:t>
      </w:r>
      <w:r w:rsidR="008B0C11" w:rsidRPr="008B0C11">
        <w:rPr>
          <w:sz w:val="28"/>
        </w:rPr>
        <w:t xml:space="preserve"> подходят данной характеристике. Ведущий называет первую характеристику, а участники сразу же по очереди (по кругу) предлагают свои варианты. Если у кого-то возникают сомнения, что </w:t>
      </w:r>
      <w:proofErr w:type="gramStart"/>
      <w:r w:rsidR="008B0C11" w:rsidRPr="008B0C11">
        <w:rPr>
          <w:sz w:val="28"/>
        </w:rPr>
        <w:t>названа</w:t>
      </w:r>
      <w:proofErr w:type="gramEnd"/>
      <w:r w:rsidR="008B0C11" w:rsidRPr="008B0C11">
        <w:rPr>
          <w:sz w:val="28"/>
        </w:rPr>
        <w:t xml:space="preserve"> </w:t>
      </w:r>
      <w:r w:rsidR="00573201">
        <w:rPr>
          <w:sz w:val="28"/>
        </w:rPr>
        <w:t>«</w:t>
      </w:r>
      <w:r w:rsidR="008B0C11" w:rsidRPr="008B0C11">
        <w:rPr>
          <w:sz w:val="28"/>
        </w:rPr>
        <w:t>самая-самая</w:t>
      </w:r>
      <w:r w:rsidR="00573201">
        <w:rPr>
          <w:sz w:val="28"/>
        </w:rPr>
        <w:t>»</w:t>
      </w:r>
      <w:r w:rsidR="008B0C11" w:rsidRPr="008B0C11">
        <w:rPr>
          <w:sz w:val="28"/>
        </w:rPr>
        <w:t xml:space="preserve"> (или близкая к </w:t>
      </w:r>
      <w:r w:rsidR="00573201">
        <w:rPr>
          <w:sz w:val="28"/>
        </w:rPr>
        <w:t>«</w:t>
      </w:r>
      <w:r w:rsidR="008B0C11" w:rsidRPr="008B0C11">
        <w:rPr>
          <w:sz w:val="28"/>
        </w:rPr>
        <w:t>самой-самой</w:t>
      </w:r>
      <w:r w:rsidR="00573201">
        <w:rPr>
          <w:sz w:val="28"/>
        </w:rPr>
        <w:t>»</w:t>
      </w:r>
      <w:r w:rsidR="008B0C11" w:rsidRPr="008B0C11">
        <w:rPr>
          <w:sz w:val="28"/>
        </w:rPr>
        <w:t xml:space="preserve">), то можно задавать уточняющие вопросы. Далее называется следующая характеристика и т.д. Всего таких характеристик должно быть не более 5-7. Ведущий выписывает 3-5 наиболее </w:t>
      </w:r>
      <w:r w:rsidR="008B0C11">
        <w:rPr>
          <w:sz w:val="28"/>
        </w:rPr>
        <w:t>интересных</w:t>
      </w:r>
      <w:r w:rsidR="008B0C11" w:rsidRPr="008B0C11">
        <w:rPr>
          <w:sz w:val="28"/>
        </w:rPr>
        <w:t xml:space="preserve"> вариантов, после чего организуется небольшое обсуждение и выделение «самой-самой» профессии. Для того чтобы упражнение проходило более интересно, ведущий обязательно должен заранее отобрать наиболее необычные характеристики профессий, которые должны заинтриговать участников. </w:t>
      </w:r>
      <w:proofErr w:type="gramStart"/>
      <w:r w:rsidR="008B0C11" w:rsidRPr="008B0C11">
        <w:rPr>
          <w:sz w:val="28"/>
        </w:rPr>
        <w:t>Это могут быть, например, такие характеристики</w:t>
      </w:r>
      <w:r w:rsidR="008B0C11">
        <w:rPr>
          <w:sz w:val="28"/>
        </w:rPr>
        <w:t xml:space="preserve"> как</w:t>
      </w:r>
      <w:r w:rsidR="008B0C11" w:rsidRPr="008B0C11">
        <w:rPr>
          <w:sz w:val="28"/>
        </w:rPr>
        <w:t xml:space="preserve"> </w:t>
      </w:r>
      <w:r w:rsidR="008B0C11">
        <w:rPr>
          <w:sz w:val="28"/>
        </w:rPr>
        <w:t xml:space="preserve">«самая денежная профессия», </w:t>
      </w:r>
      <w:r w:rsidR="008B0C11" w:rsidRPr="008B0C11">
        <w:rPr>
          <w:sz w:val="28"/>
        </w:rPr>
        <w:t xml:space="preserve">«самая зеленая </w:t>
      </w:r>
      <w:r w:rsidR="008B0C11" w:rsidRPr="008B0C11">
        <w:rPr>
          <w:sz w:val="28"/>
        </w:rPr>
        <w:lastRenderedPageBreak/>
        <w:t xml:space="preserve">профессия», «самая сладкая профессия», «самая волосатая профессия», «самая неприличная профессия», «самая детская профессия», «самая смешная профессия» и т.д. </w:t>
      </w:r>
      <w:proofErr w:type="gramEnd"/>
    </w:p>
    <w:p w:rsidR="008B0C11" w:rsidRPr="008B0C11" w:rsidRDefault="00573201" w:rsidP="008B0C11">
      <w:pPr>
        <w:pStyle w:val="a5"/>
        <w:spacing w:before="0" w:beforeAutospacing="0" w:after="0" w:afterAutospacing="0"/>
        <w:ind w:firstLine="708"/>
        <w:jc w:val="both"/>
        <w:rPr>
          <w:sz w:val="28"/>
        </w:rPr>
      </w:pPr>
      <w:r>
        <w:rPr>
          <w:sz w:val="28"/>
        </w:rPr>
        <w:t>Еще одна</w:t>
      </w:r>
      <w:r w:rsidR="008B0C11">
        <w:rPr>
          <w:sz w:val="28"/>
        </w:rPr>
        <w:t xml:space="preserve"> игра</w:t>
      </w:r>
      <w:r>
        <w:rPr>
          <w:sz w:val="28"/>
        </w:rPr>
        <w:t>, направленная на подведение итогов занятия</w:t>
      </w:r>
      <w:r w:rsidR="008B0C11">
        <w:rPr>
          <w:sz w:val="28"/>
        </w:rPr>
        <w:t xml:space="preserve"> – </w:t>
      </w:r>
      <w:r w:rsidR="008B0C11" w:rsidRPr="003F2E90">
        <w:rPr>
          <w:sz w:val="28"/>
        </w:rPr>
        <w:t>«Угадай профессию». Одному из учащихся на голову надевается бумажная корона с названием профессии. Он должен угадать, какая у него профессия, задавая вопросы одноклассникам и формулируя их таким образом, чтобы на них отвечали только словами «да» и «нет». Важно не только угадать профессию, но и сделать это как можно быстрее. Кроме того, во время игры ребята могут воспользоваться теми знаниями, которые они получили на занятии (о различных профессиях, о классификациях профессий) и проявить свои вербальные способности.</w:t>
      </w:r>
    </w:p>
    <w:p w:rsidR="003F2E90" w:rsidRPr="003F2E90" w:rsidRDefault="003F2E90" w:rsidP="00573201">
      <w:pPr>
        <w:pStyle w:val="a5"/>
        <w:spacing w:before="0" w:beforeAutospacing="0" w:after="0" w:afterAutospacing="0"/>
        <w:ind w:firstLine="708"/>
        <w:jc w:val="both"/>
        <w:rPr>
          <w:sz w:val="28"/>
        </w:rPr>
      </w:pPr>
      <w:r w:rsidRPr="003F2E90">
        <w:rPr>
          <w:sz w:val="28"/>
        </w:rPr>
        <w:t>В конце занятия дети подводятся к самостоятельному выводу о правилах выбора профессии («Хочу», «Могу», «Надо») и получают представления о некоторых своих способностях.</w:t>
      </w:r>
    </w:p>
    <w:p w:rsidR="003F2E90" w:rsidRPr="003F2E90" w:rsidRDefault="003F2E90" w:rsidP="003F2E90">
      <w:pPr>
        <w:spacing w:after="0" w:line="240" w:lineRule="auto"/>
        <w:ind w:firstLine="709"/>
        <w:jc w:val="both"/>
        <w:rPr>
          <w:rFonts w:eastAsia="Times New Roman"/>
          <w:sz w:val="28"/>
          <w:szCs w:val="24"/>
          <w:lang w:eastAsia="ru-RU"/>
        </w:rPr>
      </w:pPr>
      <w:r w:rsidRPr="003F2E90">
        <w:rPr>
          <w:rFonts w:eastAsia="Times New Roman"/>
          <w:sz w:val="28"/>
          <w:szCs w:val="24"/>
          <w:lang w:eastAsia="ru-RU"/>
        </w:rPr>
        <w:t xml:space="preserve">Такой подход позволяет в доступной игровой форме рассказать школьникам о проблеме выбора профессии или подходящей области деятельности и сообщить им необходимую для этого информацию. Эмоциональное подкрепление, возникающее в игровой ситуации, делает занятие интересным и запоминающимся. </w:t>
      </w:r>
    </w:p>
    <w:p w:rsidR="00CF262E" w:rsidRPr="003F2E90" w:rsidRDefault="00985110" w:rsidP="003F2E90">
      <w:pPr>
        <w:spacing w:after="0" w:line="240" w:lineRule="auto"/>
        <w:ind w:firstLine="709"/>
        <w:jc w:val="both"/>
        <w:rPr>
          <w:rFonts w:eastAsia="Times New Roman"/>
          <w:sz w:val="28"/>
          <w:szCs w:val="24"/>
          <w:lang w:eastAsia="ru-RU"/>
        </w:rPr>
      </w:pPr>
      <w:r>
        <w:rPr>
          <w:rFonts w:eastAsia="Times New Roman"/>
          <w:sz w:val="28"/>
          <w:szCs w:val="24"/>
          <w:lang w:eastAsia="ru-RU"/>
        </w:rPr>
        <w:t xml:space="preserve">Таким образом, можно говорить о том, что игровые технологии с успехом можно применять в профориентационной работе с учащимися 7-9 классов. </w:t>
      </w:r>
      <w:r w:rsidR="003F2E90" w:rsidRPr="003F2E90">
        <w:rPr>
          <w:rFonts w:eastAsia="Times New Roman"/>
          <w:sz w:val="28"/>
          <w:szCs w:val="24"/>
          <w:lang w:eastAsia="ru-RU"/>
        </w:rPr>
        <w:t xml:space="preserve">Опыт показывает, что участвовавшие в подобных занятиях </w:t>
      </w:r>
      <w:r w:rsidR="00573201">
        <w:rPr>
          <w:rFonts w:eastAsia="Times New Roman"/>
          <w:sz w:val="28"/>
          <w:szCs w:val="24"/>
          <w:lang w:eastAsia="ru-RU"/>
        </w:rPr>
        <w:t>школьники</w:t>
      </w:r>
      <w:r w:rsidR="003F2E90" w:rsidRPr="003F2E90">
        <w:rPr>
          <w:rFonts w:eastAsia="Times New Roman"/>
          <w:sz w:val="28"/>
          <w:szCs w:val="24"/>
          <w:lang w:eastAsia="ru-RU"/>
        </w:rPr>
        <w:t>, лучше подготовлены к дальнейшей профориентационной работе в выпускных классах, выбор</w:t>
      </w:r>
      <w:r w:rsidR="006A435B">
        <w:rPr>
          <w:rFonts w:eastAsia="Times New Roman"/>
          <w:sz w:val="28"/>
          <w:szCs w:val="24"/>
          <w:lang w:eastAsia="ru-RU"/>
        </w:rPr>
        <w:t>у</w:t>
      </w:r>
      <w:r w:rsidR="003F2E90" w:rsidRPr="003F2E90">
        <w:rPr>
          <w:rFonts w:eastAsia="Times New Roman"/>
          <w:sz w:val="28"/>
          <w:szCs w:val="24"/>
          <w:lang w:eastAsia="ru-RU"/>
        </w:rPr>
        <w:t xml:space="preserve"> профиля дальнейшего обучения и более успешно справляются с построением профессиональных планов. </w:t>
      </w:r>
    </w:p>
    <w:p w:rsidR="003F2E90" w:rsidRPr="000C62E1" w:rsidRDefault="003F2E90" w:rsidP="000C62E1">
      <w:pPr>
        <w:pStyle w:val="a5"/>
        <w:spacing w:before="0" w:beforeAutospacing="0" w:after="0" w:afterAutospacing="0"/>
        <w:ind w:firstLine="709"/>
        <w:jc w:val="both"/>
        <w:rPr>
          <w:sz w:val="28"/>
        </w:rPr>
      </w:pPr>
    </w:p>
    <w:p w:rsidR="008B5838" w:rsidRDefault="00985110" w:rsidP="006846CB">
      <w:pPr>
        <w:spacing w:after="0" w:line="240" w:lineRule="auto"/>
        <w:ind w:firstLine="708"/>
        <w:jc w:val="center"/>
        <w:outlineLvl w:val="0"/>
        <w:rPr>
          <w:rFonts w:eastAsia="Times New Roman"/>
          <w:sz w:val="28"/>
          <w:szCs w:val="24"/>
          <w:lang w:eastAsia="ru-RU"/>
        </w:rPr>
      </w:pPr>
      <w:r>
        <w:rPr>
          <w:rFonts w:eastAsia="Times New Roman"/>
          <w:sz w:val="28"/>
          <w:szCs w:val="24"/>
          <w:lang w:eastAsia="ru-RU"/>
        </w:rPr>
        <w:t>Литература</w:t>
      </w:r>
    </w:p>
    <w:p w:rsidR="006846CB" w:rsidRPr="006846CB" w:rsidRDefault="006846CB" w:rsidP="006846CB">
      <w:pPr>
        <w:spacing w:after="0" w:line="240" w:lineRule="auto"/>
        <w:ind w:firstLine="708"/>
        <w:jc w:val="center"/>
        <w:outlineLvl w:val="0"/>
        <w:rPr>
          <w:rFonts w:eastAsia="Times New Roman"/>
          <w:sz w:val="28"/>
          <w:szCs w:val="24"/>
          <w:lang w:eastAsia="ru-RU"/>
        </w:rPr>
      </w:pPr>
    </w:p>
    <w:p w:rsidR="00A52D9A" w:rsidRPr="00985110" w:rsidRDefault="00985110" w:rsidP="00985110">
      <w:pPr>
        <w:pStyle w:val="a3"/>
        <w:numPr>
          <w:ilvl w:val="0"/>
          <w:numId w:val="9"/>
        </w:numPr>
        <w:spacing w:after="0" w:line="240" w:lineRule="auto"/>
        <w:ind w:left="426"/>
        <w:jc w:val="both"/>
        <w:rPr>
          <w:rFonts w:eastAsia="Times New Roman"/>
          <w:sz w:val="32"/>
          <w:lang w:eastAsia="ru-RU"/>
        </w:rPr>
      </w:pPr>
      <w:proofErr w:type="spellStart"/>
      <w:r w:rsidRPr="00985110">
        <w:rPr>
          <w:rFonts w:eastAsia="Times New Roman"/>
          <w:sz w:val="28"/>
          <w:szCs w:val="24"/>
          <w:lang w:eastAsia="ru-RU"/>
        </w:rPr>
        <w:t>Кукушин</w:t>
      </w:r>
      <w:proofErr w:type="spellEnd"/>
      <w:r w:rsidRPr="00985110">
        <w:rPr>
          <w:rFonts w:eastAsia="Times New Roman"/>
          <w:sz w:val="28"/>
          <w:szCs w:val="24"/>
          <w:lang w:eastAsia="ru-RU"/>
        </w:rPr>
        <w:t xml:space="preserve"> В.С., Болдырева-</w:t>
      </w:r>
      <w:proofErr w:type="spellStart"/>
      <w:r w:rsidRPr="00985110">
        <w:rPr>
          <w:rFonts w:eastAsia="Times New Roman"/>
          <w:sz w:val="28"/>
          <w:szCs w:val="24"/>
          <w:lang w:eastAsia="ru-RU"/>
        </w:rPr>
        <w:t>Вараксина</w:t>
      </w:r>
      <w:proofErr w:type="spellEnd"/>
      <w:r w:rsidRPr="00985110">
        <w:rPr>
          <w:rFonts w:eastAsia="Times New Roman"/>
          <w:sz w:val="28"/>
          <w:szCs w:val="24"/>
          <w:lang w:eastAsia="ru-RU"/>
        </w:rPr>
        <w:t xml:space="preserve"> А.В. Педагогика начального образования/ Под общ</w:t>
      </w:r>
      <w:proofErr w:type="gramStart"/>
      <w:r w:rsidRPr="00985110">
        <w:rPr>
          <w:rFonts w:eastAsia="Times New Roman"/>
          <w:sz w:val="28"/>
          <w:szCs w:val="24"/>
          <w:lang w:eastAsia="ru-RU"/>
        </w:rPr>
        <w:t>.</w:t>
      </w:r>
      <w:proofErr w:type="gramEnd"/>
      <w:r w:rsidRPr="00985110">
        <w:rPr>
          <w:rFonts w:eastAsia="Times New Roman"/>
          <w:sz w:val="28"/>
          <w:szCs w:val="24"/>
          <w:lang w:eastAsia="ru-RU"/>
        </w:rPr>
        <w:t xml:space="preserve"> </w:t>
      </w:r>
      <w:proofErr w:type="gramStart"/>
      <w:r w:rsidRPr="00985110">
        <w:rPr>
          <w:rFonts w:eastAsia="Times New Roman"/>
          <w:sz w:val="28"/>
          <w:szCs w:val="24"/>
          <w:lang w:eastAsia="ru-RU"/>
        </w:rPr>
        <w:t>р</w:t>
      </w:r>
      <w:proofErr w:type="gramEnd"/>
      <w:r w:rsidRPr="00985110">
        <w:rPr>
          <w:rFonts w:eastAsia="Times New Roman"/>
          <w:sz w:val="28"/>
          <w:szCs w:val="24"/>
          <w:lang w:eastAsia="ru-RU"/>
        </w:rPr>
        <w:t xml:space="preserve">ед. В.С. </w:t>
      </w:r>
      <w:proofErr w:type="spellStart"/>
      <w:r w:rsidRPr="00985110">
        <w:rPr>
          <w:rFonts w:eastAsia="Times New Roman"/>
          <w:sz w:val="28"/>
          <w:szCs w:val="24"/>
          <w:lang w:eastAsia="ru-RU"/>
        </w:rPr>
        <w:t>Кукушина</w:t>
      </w:r>
      <w:proofErr w:type="spellEnd"/>
      <w:r w:rsidRPr="00985110">
        <w:rPr>
          <w:rFonts w:eastAsia="Times New Roman"/>
          <w:sz w:val="28"/>
          <w:szCs w:val="24"/>
          <w:lang w:eastAsia="ru-RU"/>
        </w:rPr>
        <w:t>. – М</w:t>
      </w:r>
      <w:r w:rsidR="00A63C38">
        <w:rPr>
          <w:rFonts w:eastAsia="Times New Roman"/>
          <w:sz w:val="28"/>
          <w:szCs w:val="24"/>
          <w:lang w:eastAsia="ru-RU"/>
        </w:rPr>
        <w:t>осква</w:t>
      </w:r>
      <w:r w:rsidRPr="00985110">
        <w:rPr>
          <w:rFonts w:eastAsia="Times New Roman"/>
          <w:sz w:val="28"/>
          <w:szCs w:val="24"/>
          <w:lang w:eastAsia="ru-RU"/>
        </w:rPr>
        <w:t>: ИКЦ «</w:t>
      </w:r>
      <w:proofErr w:type="spellStart"/>
      <w:r w:rsidRPr="00985110">
        <w:rPr>
          <w:rFonts w:eastAsia="Times New Roman"/>
          <w:sz w:val="28"/>
          <w:szCs w:val="24"/>
          <w:lang w:eastAsia="ru-RU"/>
        </w:rPr>
        <w:t>МарТ</w:t>
      </w:r>
      <w:proofErr w:type="spellEnd"/>
      <w:r w:rsidRPr="00985110">
        <w:rPr>
          <w:rFonts w:eastAsia="Times New Roman"/>
          <w:sz w:val="28"/>
          <w:szCs w:val="24"/>
          <w:lang w:eastAsia="ru-RU"/>
        </w:rPr>
        <w:t>»; Ростов н</w:t>
      </w:r>
      <w:proofErr w:type="gramStart"/>
      <w:r w:rsidRPr="00985110">
        <w:rPr>
          <w:rFonts w:eastAsia="Times New Roman"/>
          <w:sz w:val="28"/>
          <w:szCs w:val="24"/>
          <w:lang w:eastAsia="ru-RU"/>
        </w:rPr>
        <w:t>\Д</w:t>
      </w:r>
      <w:proofErr w:type="gramEnd"/>
      <w:r w:rsidRPr="00985110">
        <w:rPr>
          <w:rFonts w:eastAsia="Times New Roman"/>
          <w:sz w:val="28"/>
          <w:szCs w:val="24"/>
          <w:lang w:eastAsia="ru-RU"/>
        </w:rPr>
        <w:t>: Издател</w:t>
      </w:r>
      <w:r w:rsidR="006846CB">
        <w:rPr>
          <w:rFonts w:eastAsia="Times New Roman"/>
          <w:sz w:val="28"/>
          <w:szCs w:val="24"/>
          <w:lang w:eastAsia="ru-RU"/>
        </w:rPr>
        <w:t>ьский центр «</w:t>
      </w:r>
      <w:proofErr w:type="spellStart"/>
      <w:r w:rsidR="006846CB">
        <w:rPr>
          <w:rFonts w:eastAsia="Times New Roman"/>
          <w:sz w:val="28"/>
          <w:szCs w:val="24"/>
          <w:lang w:eastAsia="ru-RU"/>
        </w:rPr>
        <w:t>МарТ</w:t>
      </w:r>
      <w:proofErr w:type="spellEnd"/>
      <w:r w:rsidR="006846CB">
        <w:rPr>
          <w:rFonts w:eastAsia="Times New Roman"/>
          <w:sz w:val="28"/>
          <w:szCs w:val="24"/>
          <w:lang w:eastAsia="ru-RU"/>
        </w:rPr>
        <w:t xml:space="preserve">», 2005. – 592 </w:t>
      </w:r>
      <w:r w:rsidRPr="00985110">
        <w:rPr>
          <w:rFonts w:eastAsia="Times New Roman"/>
          <w:sz w:val="28"/>
          <w:szCs w:val="24"/>
          <w:lang w:eastAsia="ru-RU"/>
        </w:rPr>
        <w:t>с</w:t>
      </w:r>
      <w:r>
        <w:rPr>
          <w:rFonts w:eastAsia="Times New Roman"/>
          <w:sz w:val="28"/>
          <w:szCs w:val="24"/>
          <w:lang w:eastAsia="ru-RU"/>
        </w:rPr>
        <w:t>.</w:t>
      </w:r>
    </w:p>
    <w:p w:rsidR="0061529F" w:rsidRPr="0061529F" w:rsidRDefault="0061529F" w:rsidP="0061529F">
      <w:pPr>
        <w:numPr>
          <w:ilvl w:val="0"/>
          <w:numId w:val="9"/>
        </w:numPr>
        <w:spacing w:before="100" w:beforeAutospacing="1" w:after="100" w:afterAutospacing="1" w:line="240" w:lineRule="auto"/>
        <w:ind w:left="426"/>
        <w:rPr>
          <w:rFonts w:eastAsia="Times New Roman"/>
          <w:sz w:val="28"/>
          <w:szCs w:val="24"/>
          <w:lang w:eastAsia="ru-RU"/>
        </w:rPr>
      </w:pPr>
      <w:r w:rsidRPr="0061529F">
        <w:rPr>
          <w:rFonts w:eastAsia="Times New Roman"/>
          <w:sz w:val="28"/>
          <w:szCs w:val="24"/>
          <w:lang w:eastAsia="ru-RU"/>
        </w:rPr>
        <w:t xml:space="preserve">Михайленко Т. М. Игровые технологии как вид педагогических технологий // Педагогика: традиции и инновации: материалы </w:t>
      </w:r>
      <w:proofErr w:type="spellStart"/>
      <w:r w:rsidRPr="0061529F">
        <w:rPr>
          <w:rFonts w:eastAsia="Times New Roman"/>
          <w:sz w:val="28"/>
          <w:szCs w:val="24"/>
          <w:lang w:eastAsia="ru-RU"/>
        </w:rPr>
        <w:t>междунар</w:t>
      </w:r>
      <w:proofErr w:type="spellEnd"/>
      <w:r w:rsidRPr="0061529F">
        <w:rPr>
          <w:rFonts w:eastAsia="Times New Roman"/>
          <w:sz w:val="28"/>
          <w:szCs w:val="24"/>
          <w:lang w:eastAsia="ru-RU"/>
        </w:rPr>
        <w:t xml:space="preserve">. </w:t>
      </w:r>
      <w:proofErr w:type="spellStart"/>
      <w:r w:rsidRPr="0061529F">
        <w:rPr>
          <w:rFonts w:eastAsia="Times New Roman"/>
          <w:sz w:val="28"/>
          <w:szCs w:val="24"/>
          <w:lang w:eastAsia="ru-RU"/>
        </w:rPr>
        <w:t>заоч</w:t>
      </w:r>
      <w:proofErr w:type="spellEnd"/>
      <w:r w:rsidRPr="0061529F">
        <w:rPr>
          <w:rFonts w:eastAsia="Times New Roman"/>
          <w:sz w:val="28"/>
          <w:szCs w:val="24"/>
          <w:lang w:eastAsia="ru-RU"/>
        </w:rPr>
        <w:t xml:space="preserve">. науч. </w:t>
      </w:r>
      <w:proofErr w:type="spellStart"/>
      <w:r w:rsidRPr="0061529F">
        <w:rPr>
          <w:rFonts w:eastAsia="Times New Roman"/>
          <w:sz w:val="28"/>
          <w:szCs w:val="24"/>
          <w:lang w:eastAsia="ru-RU"/>
        </w:rPr>
        <w:t>конф</w:t>
      </w:r>
      <w:proofErr w:type="spellEnd"/>
      <w:r w:rsidRPr="0061529F">
        <w:rPr>
          <w:rFonts w:eastAsia="Times New Roman"/>
          <w:sz w:val="28"/>
          <w:szCs w:val="24"/>
          <w:lang w:eastAsia="ru-RU"/>
        </w:rPr>
        <w:t>. (г. Челябинск, октябрь 2011 г.)</w:t>
      </w:r>
      <w:proofErr w:type="gramStart"/>
      <w:r w:rsidRPr="0061529F">
        <w:rPr>
          <w:rFonts w:eastAsia="Times New Roman"/>
          <w:sz w:val="28"/>
          <w:szCs w:val="24"/>
          <w:lang w:eastAsia="ru-RU"/>
        </w:rPr>
        <w:t>.Т</w:t>
      </w:r>
      <w:proofErr w:type="gramEnd"/>
      <w:r w:rsidRPr="0061529F">
        <w:rPr>
          <w:rFonts w:eastAsia="Times New Roman"/>
          <w:sz w:val="28"/>
          <w:szCs w:val="24"/>
          <w:lang w:eastAsia="ru-RU"/>
        </w:rPr>
        <w:t>. I.</w:t>
      </w:r>
      <w:r>
        <w:rPr>
          <w:rFonts w:eastAsia="Times New Roman"/>
          <w:sz w:val="28"/>
          <w:szCs w:val="24"/>
          <w:lang w:eastAsia="ru-RU"/>
        </w:rPr>
        <w:t xml:space="preserve"> –  </w:t>
      </w:r>
      <w:r w:rsidRPr="0061529F">
        <w:rPr>
          <w:rFonts w:eastAsia="Times New Roman"/>
          <w:sz w:val="28"/>
          <w:szCs w:val="24"/>
          <w:lang w:eastAsia="ru-RU"/>
        </w:rPr>
        <w:t> Челябин</w:t>
      </w:r>
      <w:r>
        <w:rPr>
          <w:rFonts w:eastAsia="Times New Roman"/>
          <w:sz w:val="28"/>
          <w:szCs w:val="24"/>
          <w:lang w:eastAsia="ru-RU"/>
        </w:rPr>
        <w:t xml:space="preserve">ск: Два комсомольца, 2011 г. – </w:t>
      </w:r>
      <w:r w:rsidRPr="0061529F">
        <w:rPr>
          <w:rFonts w:eastAsia="Times New Roman"/>
          <w:sz w:val="28"/>
          <w:szCs w:val="24"/>
          <w:lang w:eastAsia="ru-RU"/>
        </w:rPr>
        <w:t>140-146</w:t>
      </w:r>
      <w:r>
        <w:rPr>
          <w:rFonts w:eastAsia="Times New Roman"/>
          <w:sz w:val="28"/>
          <w:szCs w:val="24"/>
          <w:lang w:eastAsia="ru-RU"/>
        </w:rPr>
        <w:t xml:space="preserve"> с</w:t>
      </w:r>
      <w:r w:rsidRPr="0061529F">
        <w:rPr>
          <w:rFonts w:eastAsia="Times New Roman"/>
          <w:sz w:val="28"/>
          <w:szCs w:val="24"/>
          <w:lang w:eastAsia="ru-RU"/>
        </w:rPr>
        <w:t>.</w:t>
      </w:r>
    </w:p>
    <w:p w:rsidR="006846CB" w:rsidRPr="006846CB" w:rsidRDefault="006846CB" w:rsidP="00985110">
      <w:pPr>
        <w:pStyle w:val="a3"/>
        <w:numPr>
          <w:ilvl w:val="0"/>
          <w:numId w:val="9"/>
        </w:numPr>
        <w:spacing w:after="0" w:line="240" w:lineRule="auto"/>
        <w:ind w:left="426"/>
        <w:jc w:val="both"/>
        <w:rPr>
          <w:rFonts w:eastAsia="Times New Roman"/>
          <w:sz w:val="32"/>
          <w:lang w:eastAsia="ru-RU"/>
        </w:rPr>
      </w:pPr>
      <w:r>
        <w:rPr>
          <w:rFonts w:eastAsia="Times New Roman"/>
          <w:sz w:val="28"/>
          <w:szCs w:val="24"/>
          <w:lang w:eastAsia="ru-RU"/>
        </w:rPr>
        <w:t>Основы теории и практики профориентационной работы в школе. Методические рекомендации. Санкт-Петербургский городской центр профориентации молодежи и психологической поддержки населения. Санкт-Петербург, 2001 г. – 72 с.</w:t>
      </w:r>
    </w:p>
    <w:p w:rsidR="00985110" w:rsidRPr="00A63C38" w:rsidRDefault="00985110" w:rsidP="00A63C38">
      <w:pPr>
        <w:pStyle w:val="a3"/>
        <w:numPr>
          <w:ilvl w:val="0"/>
          <w:numId w:val="9"/>
        </w:numPr>
        <w:spacing w:after="0" w:line="240" w:lineRule="auto"/>
        <w:ind w:left="426"/>
        <w:jc w:val="both"/>
        <w:rPr>
          <w:rFonts w:eastAsia="Times New Roman"/>
          <w:sz w:val="32"/>
          <w:lang w:eastAsia="ru-RU"/>
        </w:rPr>
      </w:pPr>
      <w:hyperlink r:id="rId6" w:history="1">
        <w:proofErr w:type="spellStart"/>
        <w:r w:rsidRPr="00985110">
          <w:rPr>
            <w:sz w:val="28"/>
            <w:szCs w:val="24"/>
          </w:rPr>
          <w:t>Пряжников</w:t>
        </w:r>
        <w:proofErr w:type="spellEnd"/>
      </w:hyperlink>
      <w:r w:rsidRPr="00985110">
        <w:rPr>
          <w:rFonts w:eastAsia="Times New Roman"/>
          <w:sz w:val="28"/>
          <w:szCs w:val="24"/>
          <w:lang w:eastAsia="ru-RU"/>
        </w:rPr>
        <w:t xml:space="preserve"> Н.С. Профориентация в школе: игры упражне</w:t>
      </w:r>
      <w:r w:rsidR="00A63C38">
        <w:rPr>
          <w:rFonts w:eastAsia="Times New Roman"/>
          <w:sz w:val="28"/>
          <w:szCs w:val="24"/>
          <w:lang w:eastAsia="ru-RU"/>
        </w:rPr>
        <w:t>ния, опросники (8-11 классы). Москва</w:t>
      </w:r>
      <w:r w:rsidRPr="00985110">
        <w:rPr>
          <w:rFonts w:eastAsia="Times New Roman"/>
          <w:sz w:val="28"/>
          <w:szCs w:val="24"/>
          <w:lang w:eastAsia="ru-RU"/>
        </w:rPr>
        <w:t>: ВАКО, 2005. – 288 с.</w:t>
      </w:r>
    </w:p>
    <w:p w:rsidR="001A2DEC" w:rsidRPr="001A2DEC" w:rsidRDefault="001A2DEC" w:rsidP="001A2DEC">
      <w:pPr>
        <w:jc w:val="both"/>
        <w:rPr>
          <w:b/>
          <w:sz w:val="28"/>
        </w:rPr>
      </w:pPr>
    </w:p>
    <w:sectPr w:rsidR="001A2DEC" w:rsidRPr="001A2DEC" w:rsidSect="001A2DE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90B"/>
    <w:multiLevelType w:val="multilevel"/>
    <w:tmpl w:val="CDEE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57697"/>
    <w:multiLevelType w:val="hybridMultilevel"/>
    <w:tmpl w:val="BBAE897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6534B9D"/>
    <w:multiLevelType w:val="multilevel"/>
    <w:tmpl w:val="FAC85AA2"/>
    <w:lvl w:ilvl="0">
      <w:start w:val="1"/>
      <w:numFmt w:val="bullet"/>
      <w:lvlText w:val=""/>
      <w:legacy w:legacy="1" w:legacySpace="0" w:legacyIndent="360"/>
      <w:lvlJc w:val="left"/>
      <w:pPr>
        <w:ind w:left="435" w:hanging="360"/>
      </w:pPr>
      <w:rPr>
        <w:rFonts w:ascii="Symbol" w:hAnsi="Symbol"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
    <w:nsid w:val="46223900"/>
    <w:multiLevelType w:val="hybridMultilevel"/>
    <w:tmpl w:val="DEC4B5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885B55"/>
    <w:multiLevelType w:val="multilevel"/>
    <w:tmpl w:val="21D8BD04"/>
    <w:lvl w:ilvl="0">
      <w:start w:val="1"/>
      <w:numFmt w:val="bullet"/>
      <w:lvlText w:val=""/>
      <w:legacy w:legacy="1" w:legacySpace="0" w:legacyIndent="360"/>
      <w:lvlJc w:val="left"/>
      <w:pPr>
        <w:ind w:left="435" w:hanging="360"/>
      </w:pPr>
      <w:rPr>
        <w:rFonts w:ascii="Symbol" w:hAnsi="Symbol"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5">
    <w:nsid w:val="62790A3B"/>
    <w:multiLevelType w:val="hybridMultilevel"/>
    <w:tmpl w:val="FA1C8B2C"/>
    <w:lvl w:ilvl="0" w:tplc="FFF0347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105C11"/>
    <w:multiLevelType w:val="multilevel"/>
    <w:tmpl w:val="7E6E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665BFE"/>
    <w:multiLevelType w:val="multilevel"/>
    <w:tmpl w:val="DDFC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52580E"/>
    <w:multiLevelType w:val="hybridMultilevel"/>
    <w:tmpl w:val="B91C1B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1"/>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EC"/>
    <w:rsid w:val="00021EDF"/>
    <w:rsid w:val="00032C7B"/>
    <w:rsid w:val="000C62E1"/>
    <w:rsid w:val="00124AD1"/>
    <w:rsid w:val="001703A8"/>
    <w:rsid w:val="001927D2"/>
    <w:rsid w:val="001A2DEC"/>
    <w:rsid w:val="003F2E90"/>
    <w:rsid w:val="004043B9"/>
    <w:rsid w:val="00573201"/>
    <w:rsid w:val="0061529F"/>
    <w:rsid w:val="006846CB"/>
    <w:rsid w:val="006A435B"/>
    <w:rsid w:val="00733195"/>
    <w:rsid w:val="008B0C11"/>
    <w:rsid w:val="008B5838"/>
    <w:rsid w:val="008D1135"/>
    <w:rsid w:val="00980406"/>
    <w:rsid w:val="00985110"/>
    <w:rsid w:val="00A52D9A"/>
    <w:rsid w:val="00A63C38"/>
    <w:rsid w:val="00AD1031"/>
    <w:rsid w:val="00B83F6A"/>
    <w:rsid w:val="00BF5BF4"/>
    <w:rsid w:val="00C2081F"/>
    <w:rsid w:val="00C436F5"/>
    <w:rsid w:val="00CB6311"/>
    <w:rsid w:val="00CC40E3"/>
    <w:rsid w:val="00CF262E"/>
    <w:rsid w:val="00D8276C"/>
    <w:rsid w:val="00F40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31"/>
    <w:pPr>
      <w:spacing w:after="200" w:line="276" w:lineRule="auto"/>
    </w:pPr>
    <w:rPr>
      <w:sz w:val="24"/>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BF4"/>
    <w:pPr>
      <w:ind w:left="720"/>
      <w:contextualSpacing/>
    </w:pPr>
  </w:style>
  <w:style w:type="character" w:styleId="a4">
    <w:name w:val="Hyperlink"/>
    <w:basedOn w:val="a0"/>
    <w:uiPriority w:val="99"/>
    <w:unhideWhenUsed/>
    <w:rsid w:val="004043B9"/>
    <w:rPr>
      <w:color w:val="0000FF"/>
      <w:u w:val="single"/>
    </w:rPr>
  </w:style>
  <w:style w:type="paragraph" w:styleId="a5">
    <w:name w:val="Normal (Web)"/>
    <w:basedOn w:val="a"/>
    <w:uiPriority w:val="99"/>
    <w:unhideWhenUsed/>
    <w:rsid w:val="00C436F5"/>
    <w:pPr>
      <w:spacing w:before="100" w:beforeAutospacing="1" w:after="100" w:afterAutospacing="1" w:line="240" w:lineRule="auto"/>
    </w:pPr>
    <w:rPr>
      <w:rFonts w:eastAsia="Times New Roman"/>
      <w:szCs w:val="24"/>
      <w:lang w:eastAsia="ru-RU"/>
    </w:rPr>
  </w:style>
  <w:style w:type="paragraph" w:styleId="3">
    <w:name w:val="Body Text 3"/>
    <w:basedOn w:val="a"/>
    <w:link w:val="30"/>
    <w:semiHidden/>
    <w:rsid w:val="003F2E90"/>
    <w:pPr>
      <w:spacing w:after="0" w:line="240" w:lineRule="auto"/>
    </w:pPr>
    <w:rPr>
      <w:rFonts w:eastAsia="Times New Roman"/>
      <w:sz w:val="28"/>
      <w:szCs w:val="20"/>
      <w:lang w:eastAsia="ru-RU"/>
    </w:rPr>
  </w:style>
  <w:style w:type="character" w:customStyle="1" w:styleId="30">
    <w:name w:val="Основной текст 3 Знак"/>
    <w:basedOn w:val="a0"/>
    <w:link w:val="3"/>
    <w:semiHidden/>
    <w:rsid w:val="003F2E90"/>
    <w:rPr>
      <w:rFonts w:eastAsia="Times New Roman"/>
      <w:sz w:val="28"/>
      <w:szCs w:val="20"/>
      <w:lang w:eastAsia="ru-RU"/>
    </w:rPr>
  </w:style>
  <w:style w:type="paragraph" w:styleId="31">
    <w:name w:val="Body Text Indent 3"/>
    <w:basedOn w:val="a"/>
    <w:link w:val="32"/>
    <w:uiPriority w:val="99"/>
    <w:semiHidden/>
    <w:unhideWhenUsed/>
    <w:rsid w:val="003F2E90"/>
    <w:pPr>
      <w:spacing w:after="120"/>
      <w:ind w:left="283"/>
    </w:pPr>
    <w:rPr>
      <w:sz w:val="16"/>
      <w:szCs w:val="16"/>
    </w:rPr>
  </w:style>
  <w:style w:type="character" w:customStyle="1" w:styleId="32">
    <w:name w:val="Основной текст с отступом 3 Знак"/>
    <w:basedOn w:val="a0"/>
    <w:link w:val="31"/>
    <w:uiPriority w:val="99"/>
    <w:semiHidden/>
    <w:rsid w:val="003F2E9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31"/>
    <w:pPr>
      <w:spacing w:after="200" w:line="276" w:lineRule="auto"/>
    </w:pPr>
    <w:rPr>
      <w:sz w:val="24"/>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BF4"/>
    <w:pPr>
      <w:ind w:left="720"/>
      <w:contextualSpacing/>
    </w:pPr>
  </w:style>
  <w:style w:type="character" w:styleId="a4">
    <w:name w:val="Hyperlink"/>
    <w:basedOn w:val="a0"/>
    <w:uiPriority w:val="99"/>
    <w:unhideWhenUsed/>
    <w:rsid w:val="004043B9"/>
    <w:rPr>
      <w:color w:val="0000FF"/>
      <w:u w:val="single"/>
    </w:rPr>
  </w:style>
  <w:style w:type="paragraph" w:styleId="a5">
    <w:name w:val="Normal (Web)"/>
    <w:basedOn w:val="a"/>
    <w:uiPriority w:val="99"/>
    <w:unhideWhenUsed/>
    <w:rsid w:val="00C436F5"/>
    <w:pPr>
      <w:spacing w:before="100" w:beforeAutospacing="1" w:after="100" w:afterAutospacing="1" w:line="240" w:lineRule="auto"/>
    </w:pPr>
    <w:rPr>
      <w:rFonts w:eastAsia="Times New Roman"/>
      <w:szCs w:val="24"/>
      <w:lang w:eastAsia="ru-RU"/>
    </w:rPr>
  </w:style>
  <w:style w:type="paragraph" w:styleId="3">
    <w:name w:val="Body Text 3"/>
    <w:basedOn w:val="a"/>
    <w:link w:val="30"/>
    <w:semiHidden/>
    <w:rsid w:val="003F2E90"/>
    <w:pPr>
      <w:spacing w:after="0" w:line="240" w:lineRule="auto"/>
    </w:pPr>
    <w:rPr>
      <w:rFonts w:eastAsia="Times New Roman"/>
      <w:sz w:val="28"/>
      <w:szCs w:val="20"/>
      <w:lang w:eastAsia="ru-RU"/>
    </w:rPr>
  </w:style>
  <w:style w:type="character" w:customStyle="1" w:styleId="30">
    <w:name w:val="Основной текст 3 Знак"/>
    <w:basedOn w:val="a0"/>
    <w:link w:val="3"/>
    <w:semiHidden/>
    <w:rsid w:val="003F2E90"/>
    <w:rPr>
      <w:rFonts w:eastAsia="Times New Roman"/>
      <w:sz w:val="28"/>
      <w:szCs w:val="20"/>
      <w:lang w:eastAsia="ru-RU"/>
    </w:rPr>
  </w:style>
  <w:style w:type="paragraph" w:styleId="31">
    <w:name w:val="Body Text Indent 3"/>
    <w:basedOn w:val="a"/>
    <w:link w:val="32"/>
    <w:uiPriority w:val="99"/>
    <w:semiHidden/>
    <w:unhideWhenUsed/>
    <w:rsid w:val="003F2E90"/>
    <w:pPr>
      <w:spacing w:after="120"/>
      <w:ind w:left="283"/>
    </w:pPr>
    <w:rPr>
      <w:sz w:val="16"/>
      <w:szCs w:val="16"/>
    </w:rPr>
  </w:style>
  <w:style w:type="character" w:customStyle="1" w:styleId="32">
    <w:name w:val="Основной текст с отступом 3 Знак"/>
    <w:basedOn w:val="a0"/>
    <w:link w:val="31"/>
    <w:uiPriority w:val="99"/>
    <w:semiHidden/>
    <w:rsid w:val="003F2E9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psy.net/prof/stat.php?stat=1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1894</Words>
  <Characters>10801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12670</CharactersWithSpaces>
  <SharedDoc>false</SharedDoc>
  <HLinks>
    <vt:vector size="6" baseType="variant">
      <vt:variant>
        <vt:i4>5701660</vt:i4>
      </vt:variant>
      <vt:variant>
        <vt:i4>0</vt:i4>
      </vt:variant>
      <vt:variant>
        <vt:i4>0</vt:i4>
      </vt:variant>
      <vt:variant>
        <vt:i4>5</vt:i4>
      </vt:variant>
      <vt:variant>
        <vt:lpwstr>http://www.trepsy.net/prof/stat.php?stat=124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Марина</cp:lastModifiedBy>
  <cp:revision>2</cp:revision>
  <dcterms:created xsi:type="dcterms:W3CDTF">2013-07-25T10:38:00Z</dcterms:created>
  <dcterms:modified xsi:type="dcterms:W3CDTF">2013-07-25T10:38:00Z</dcterms:modified>
</cp:coreProperties>
</file>