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EF" w:rsidRPr="008871BB" w:rsidRDefault="00726FC0">
      <w:pPr>
        <w:rPr>
          <w:rFonts w:ascii="Times New Roman" w:hAnsi="Times New Roman" w:cs="Times New Roman"/>
          <w:sz w:val="24"/>
          <w:szCs w:val="24"/>
        </w:rPr>
      </w:pPr>
      <w:r w:rsidRPr="008871BB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 в 10 классе «Научный стиль и его  характерные особенности».</w:t>
      </w:r>
    </w:p>
    <w:p w:rsidR="00726FC0" w:rsidRPr="008871BB" w:rsidRDefault="00726FC0">
      <w:pPr>
        <w:rPr>
          <w:rFonts w:ascii="Times New Roman" w:hAnsi="Times New Roman" w:cs="Times New Roman"/>
          <w:sz w:val="24"/>
          <w:szCs w:val="24"/>
        </w:rPr>
      </w:pPr>
      <w:r w:rsidRPr="008871BB">
        <w:rPr>
          <w:rFonts w:ascii="Times New Roman" w:hAnsi="Times New Roman" w:cs="Times New Roman"/>
          <w:sz w:val="24"/>
          <w:szCs w:val="24"/>
        </w:rPr>
        <w:t xml:space="preserve">Тип урока: урок </w:t>
      </w:r>
      <w:proofErr w:type="spellStart"/>
      <w:r w:rsidRPr="008871BB">
        <w:rPr>
          <w:rFonts w:ascii="Times New Roman" w:hAnsi="Times New Roman" w:cs="Times New Roman"/>
          <w:sz w:val="24"/>
          <w:szCs w:val="24"/>
        </w:rPr>
        <w:t>общеметодической</w:t>
      </w:r>
      <w:proofErr w:type="spellEnd"/>
      <w:r w:rsidRPr="008871BB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26FC0" w:rsidRPr="008871BB" w:rsidRDefault="00726FC0">
      <w:pPr>
        <w:rPr>
          <w:rFonts w:ascii="Times New Roman" w:hAnsi="Times New Roman" w:cs="Times New Roman"/>
          <w:sz w:val="24"/>
          <w:szCs w:val="24"/>
        </w:rPr>
      </w:pPr>
      <w:r w:rsidRPr="008871BB">
        <w:rPr>
          <w:rFonts w:ascii="Times New Roman" w:hAnsi="Times New Roman" w:cs="Times New Roman"/>
          <w:sz w:val="24"/>
          <w:szCs w:val="24"/>
        </w:rPr>
        <w:t>Цель урока: углубление и систематизация знаний о научном стиле и его характерных особенностях.</w:t>
      </w:r>
    </w:p>
    <w:p w:rsidR="00726FC0" w:rsidRDefault="00726FC0" w:rsidP="00726FC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 урока:</w:t>
      </w:r>
    </w:p>
    <w:p w:rsidR="00726FC0" w:rsidRDefault="00726FC0" w:rsidP="00726FC0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Закрепление навыков самостоятельной работы с учебником на этапе формирования новых знаний.</w:t>
      </w:r>
    </w:p>
    <w:p w:rsidR="00726FC0" w:rsidRDefault="00726FC0" w:rsidP="00726FC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Формирование умения полно и точно выражать свои мысли в соответствии с задачами и условиями коммуникации.</w:t>
      </w:r>
    </w:p>
    <w:p w:rsidR="00726FC0" w:rsidRDefault="00726FC0" w:rsidP="00726FC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Закрепление навыков исследования текстов разных стилей и типов речи.</w:t>
      </w:r>
    </w:p>
    <w:p w:rsidR="00726FC0" w:rsidRDefault="00726FC0" w:rsidP="00726FC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Формирование навыков трансформации  и создания текстов разных стилей речи и типов речи.</w:t>
      </w:r>
    </w:p>
    <w:p w:rsidR="00726FC0" w:rsidRDefault="00726FC0" w:rsidP="00726FC0">
      <w:pPr>
        <w:spacing w:after="0"/>
        <w:rPr>
          <w:sz w:val="24"/>
          <w:szCs w:val="24"/>
        </w:rPr>
      </w:pPr>
    </w:p>
    <w:p w:rsidR="00726FC0" w:rsidRPr="00163474" w:rsidRDefault="00726FC0" w:rsidP="00726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C0" w:rsidRPr="00163474" w:rsidRDefault="00726FC0" w:rsidP="00726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474">
        <w:rPr>
          <w:rFonts w:ascii="Times New Roman" w:hAnsi="Times New Roman" w:cs="Times New Roman"/>
          <w:sz w:val="24"/>
          <w:szCs w:val="24"/>
        </w:rPr>
        <w:t xml:space="preserve">     </w:t>
      </w:r>
      <w:r w:rsidR="00163474" w:rsidRPr="00163474">
        <w:rPr>
          <w:rFonts w:ascii="Times New Roman" w:hAnsi="Times New Roman" w:cs="Times New Roman"/>
          <w:sz w:val="24"/>
          <w:szCs w:val="24"/>
        </w:rPr>
        <w:t>Для работы на уроке использованы тексты об особенностях творчества Ф.М.Тютчева из учебника для общеобразовательных школ под редакцией В.И.Коровина  «</w:t>
      </w:r>
      <w:r w:rsidR="00163474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="0016347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871BB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163474" w:rsidRPr="00163474">
        <w:rPr>
          <w:rFonts w:ascii="Times New Roman" w:hAnsi="Times New Roman" w:cs="Times New Roman"/>
          <w:sz w:val="24"/>
          <w:szCs w:val="24"/>
        </w:rPr>
        <w:t>. 10-й класс. Часть 2. М.: Просвещение, 2001   и  учебного пособия для поступающих в вузы «Русс</w:t>
      </w:r>
      <w:r w:rsidR="008871BB">
        <w:rPr>
          <w:rFonts w:ascii="Times New Roman" w:hAnsi="Times New Roman" w:cs="Times New Roman"/>
          <w:sz w:val="24"/>
          <w:szCs w:val="24"/>
        </w:rPr>
        <w:t xml:space="preserve">кая литература </w:t>
      </w:r>
      <w:r w:rsidR="008871B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63474" w:rsidRPr="00163474">
        <w:rPr>
          <w:rFonts w:ascii="Times New Roman" w:hAnsi="Times New Roman" w:cs="Times New Roman"/>
          <w:sz w:val="24"/>
          <w:szCs w:val="24"/>
        </w:rPr>
        <w:t xml:space="preserve"> –</w:t>
      </w:r>
      <w:r w:rsidR="008871BB">
        <w:rPr>
          <w:rFonts w:ascii="Times New Roman" w:hAnsi="Times New Roman" w:cs="Times New Roman"/>
          <w:sz w:val="24"/>
          <w:szCs w:val="24"/>
        </w:rPr>
        <w:t xml:space="preserve"> </w:t>
      </w:r>
      <w:r w:rsidR="008871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63474" w:rsidRPr="00163474">
        <w:rPr>
          <w:rFonts w:ascii="Times New Roman" w:hAnsi="Times New Roman" w:cs="Times New Roman"/>
          <w:sz w:val="24"/>
          <w:szCs w:val="24"/>
        </w:rPr>
        <w:t xml:space="preserve"> веков» М.: Издательство Московского университета, 2001.</w:t>
      </w:r>
      <w:r w:rsidR="0088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890" w:rsidRDefault="00CB5890" w:rsidP="00726FC0">
      <w:pPr>
        <w:spacing w:after="0"/>
      </w:pPr>
    </w:p>
    <w:p w:rsidR="00CB5890" w:rsidRDefault="00CB5890"/>
    <w:p w:rsidR="00CB5890" w:rsidRDefault="00CB5890"/>
    <w:p w:rsidR="00CB5890" w:rsidRDefault="00CB5890"/>
    <w:p w:rsidR="00CB5890" w:rsidRDefault="00CB5890"/>
    <w:p w:rsidR="00CB5890" w:rsidRDefault="00CB5890"/>
    <w:p w:rsidR="00CB5890" w:rsidRDefault="00CB5890"/>
    <w:p w:rsidR="00CB5890" w:rsidRDefault="00CB5890"/>
    <w:p w:rsidR="00CB5890" w:rsidRDefault="00CB5890"/>
    <w:p w:rsidR="00CB5890" w:rsidRDefault="00CB5890"/>
    <w:p w:rsidR="00CB5890" w:rsidRPr="008871BB" w:rsidRDefault="00CB5890"/>
    <w:tbl>
      <w:tblPr>
        <w:tblStyle w:val="a3"/>
        <w:tblW w:w="0" w:type="auto"/>
        <w:tblLook w:val="04A0"/>
      </w:tblPr>
      <w:tblGrid>
        <w:gridCol w:w="959"/>
        <w:gridCol w:w="3544"/>
        <w:gridCol w:w="3543"/>
        <w:gridCol w:w="3686"/>
        <w:gridCol w:w="3882"/>
      </w:tblGrid>
      <w:tr w:rsidR="00CB5890" w:rsidRPr="00EC3178" w:rsidTr="00E71DBC">
        <w:tc>
          <w:tcPr>
            <w:tcW w:w="959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lastRenderedPageBreak/>
              <w:t>Этап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урока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   Виды деятельности на уроке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Компетенции учителя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УДД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                 Результат</w:t>
            </w:r>
          </w:p>
        </w:tc>
      </w:tr>
      <w:tr w:rsidR="00CB5890" w:rsidRPr="00EC3178" w:rsidTr="00E71DBC">
        <w:tc>
          <w:tcPr>
            <w:tcW w:w="959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Организационный этап (мотивационный)</w:t>
            </w:r>
          </w:p>
        </w:tc>
      </w:tr>
      <w:tr w:rsidR="00CB5890" w:rsidRPr="00EC3178" w:rsidTr="00E71DBC">
        <w:tc>
          <w:tcPr>
            <w:tcW w:w="959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   1.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1. Приветствие учащихся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Организационная</w:t>
            </w:r>
            <w:proofErr w:type="gramEnd"/>
            <w:r w:rsidRPr="00CB589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 создание ситуации мотивации к обучению («стартовое желание учиться»).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Личностные, регулятивные: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- умение мобилизовать свои личностные качества и ученические способности к обучению в ситуации «начало деятельности»;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-  установление целевых приоритетов;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-  самостоятельный анализ условий достижения </w:t>
            </w:r>
            <w:proofErr w:type="gramStart"/>
            <w:r w:rsidRPr="00CB5890">
              <w:rPr>
                <w:rFonts w:ascii="Times New Roman" w:hAnsi="Times New Roman" w:cs="Times New Roman"/>
                <w:color w:val="000000" w:themeColor="text1"/>
              </w:rPr>
              <w:t>цели</w:t>
            </w:r>
            <w:proofErr w:type="gramEnd"/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 на основе учета выделенных учителем ориентиров действия в новом учебном материале.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Личностные, 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- выраженная устойчивая учебно-познавательная мотивация и интерес к учению;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>- соблюдение моральных норм в отношении взрослых людей и сверстников на уроке;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5890">
              <w:rPr>
                <w:rFonts w:ascii="Times New Roman" w:hAnsi="Times New Roman" w:cs="Times New Roman"/>
                <w:color w:val="000000" w:themeColor="text1"/>
              </w:rPr>
              <w:t xml:space="preserve">-  осознание самого себя как движущей силы своего </w:t>
            </w:r>
            <w:proofErr w:type="spellStart"/>
            <w:r w:rsidRPr="00CB5890">
              <w:rPr>
                <w:rFonts w:ascii="Times New Roman" w:hAnsi="Times New Roman" w:cs="Times New Roman"/>
                <w:color w:val="000000" w:themeColor="text1"/>
              </w:rPr>
              <w:t>научения</w:t>
            </w:r>
            <w:proofErr w:type="spellEnd"/>
            <w:r w:rsidRPr="00CB58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B5890" w:rsidRPr="00EC3178" w:rsidTr="00E71DBC">
        <w:tc>
          <w:tcPr>
            <w:tcW w:w="959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2. Проверка готовности учащихся к уроку (раздаточный материал, закладки в учебниках, рабочие материалы к уроку, тетради-справочники).</w:t>
            </w:r>
          </w:p>
        </w:tc>
        <w:tc>
          <w:tcPr>
            <w:tcW w:w="3543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Коммуникативно-образовательная</w:t>
            </w:r>
            <w:proofErr w:type="gramEnd"/>
            <w:r w:rsidRPr="00CB589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формирование атмосферы исследования, творчества, сотворчества.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 xml:space="preserve">Познавательные: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самостоятельное выделение и формулирование познавательной цели;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формулирование проблемы.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переходить от одного вида общения к другому;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-  умение видеть проблему и формулировать её;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проявлять интерес к индивидуальному и коллективному творчеству.</w:t>
            </w:r>
          </w:p>
        </w:tc>
      </w:tr>
      <w:tr w:rsidR="00CB5890" w:rsidRPr="00EC3178" w:rsidTr="00E71DBC">
        <w:tc>
          <w:tcPr>
            <w:tcW w:w="959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3. Знакомство с целями и задачами урока, моделирование целей и задач урока.</w:t>
            </w:r>
          </w:p>
        </w:tc>
        <w:tc>
          <w:tcPr>
            <w:tcW w:w="3543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CB5890">
              <w:rPr>
                <w:rFonts w:ascii="Times New Roman" w:hAnsi="Times New Roman" w:cs="Times New Roman"/>
              </w:rPr>
              <w:t xml:space="preserve">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обосновывать и доказывать собственное мнение;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-  слушать и вступать в диалог;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 участвовать в обсуждении проблем;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содействовать тем, от кого зависит достижение целей.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Коммуникативные: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участвовать в коллективном обсуждении проблем;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RPr="00EC3178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</w:t>
            </w:r>
            <w:r w:rsidRPr="00CB5890">
              <w:rPr>
                <w:rFonts w:ascii="Times New Roman" w:hAnsi="Times New Roman" w:cs="Times New Roman"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дифференцированный подход, индивидуально-личностное обучение.</w:t>
            </w:r>
          </w:p>
        </w:tc>
      </w:tr>
      <w:tr w:rsidR="00CB5890" w:rsidRPr="00E54400" w:rsidTr="00E71DBC">
        <w:trPr>
          <w:trHeight w:val="638"/>
        </w:trPr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Этап урока.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                              Этап </w:t>
            </w:r>
            <w:proofErr w:type="spellStart"/>
            <w:r w:rsidRPr="00CB5890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CB5890">
              <w:rPr>
                <w:rFonts w:ascii="Times New Roman" w:hAnsi="Times New Roman" w:cs="Times New Roman"/>
              </w:rPr>
              <w:t>: постановка целей и задач урока.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RPr="00E54400" w:rsidTr="00E71DBC">
        <w:trPr>
          <w:trHeight w:val="1840"/>
        </w:trPr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lastRenderedPageBreak/>
              <w:t xml:space="preserve">     2.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1. Определение цели урока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(выявление характерных особенностей научного стиля) и задач: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закрепление навыков самостоятельной работы с учебником на этапе формирования новых знаний;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 умения полно и точно выражать свои мысли в соответствии с задачами  и условиями коммуникации;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 развитие навыков исследования текстов    разных стилей и типов;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навыков трансформации и создания текстов разных типов и стилей.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u w:val="single"/>
              </w:rPr>
              <w:t>Методическая</w:t>
            </w:r>
            <w:proofErr w:type="gramEnd"/>
            <w:r w:rsidRPr="00CB589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умение включать учащихся в разные виды исследовательской, аналитической деятельности в соответствии с намеченными результатами и учётом их склонностей, индивидуальных особенностей и интересов.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готовность к самообразованию;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определение последовательности промежуточных целей с учётом конечного результата.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и желание задавать вопросы, необходимые для организации собственной и коллективной  деятельности  и сотрудничества с партнёром;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обучение основам различных видов чтения.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2. Изучение справочных материалов к уроку (</w:t>
            </w:r>
            <w:proofErr w:type="gramStart"/>
            <w:r w:rsidRPr="00CB5890">
              <w:rPr>
                <w:rFonts w:ascii="Times New Roman" w:hAnsi="Times New Roman" w:cs="Times New Roman"/>
              </w:rPr>
              <w:t>содержащих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в том числе и тезаурус),  повторение  ранее изученных  сведений о стилях речи, содержащихся в тетрадях-справочниках.</w:t>
            </w:r>
          </w:p>
        </w:tc>
        <w:tc>
          <w:tcPr>
            <w:tcW w:w="3543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структурировать текст;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выбор  вида чтения в зависимости от поставленной цели;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определение  основной и второстепенной информации;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уяснение сущности исследовательской работы как показателя успешности учебной деятельности.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способность  понимать ценность и полноту  полученной информации;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находить пробелы в информации и определять пути восполнения пробелов;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использование  разных видов чтения в соответствии с поставленной задачей;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использование приёмов работы с учебной книгой и учебной информацией.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CB5890">
              <w:rPr>
                <w:rFonts w:ascii="Times New Roman" w:hAnsi="Times New Roman" w:cs="Times New Roman"/>
              </w:rPr>
              <w:t>Изучение универсального плана работы над темами раздела «Стили речи», предъявленного на интерактивной доске. (1.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Цель использования функционального стиля. 2. </w:t>
            </w:r>
            <w:proofErr w:type="gramStart"/>
            <w:r w:rsidRPr="00CB5890">
              <w:rPr>
                <w:rFonts w:ascii="Times New Roman" w:hAnsi="Times New Roman" w:cs="Times New Roman"/>
                <w:lang w:val="en-NZ"/>
              </w:rPr>
              <w:t>C</w:t>
            </w:r>
            <w:proofErr w:type="spellStart"/>
            <w:r w:rsidRPr="00CB5890">
              <w:rPr>
                <w:rFonts w:ascii="Times New Roman" w:hAnsi="Times New Roman" w:cs="Times New Roman"/>
              </w:rPr>
              <w:t>фера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 использования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стиля речи. 3. Разновидности функционального стиля (если есть). 4. Характерные особенности. 5. Языковые средства выражения </w:t>
            </w:r>
            <w:r w:rsidRPr="00CB5890">
              <w:rPr>
                <w:rFonts w:ascii="Times New Roman" w:hAnsi="Times New Roman" w:cs="Times New Roman"/>
              </w:rPr>
              <w:lastRenderedPageBreak/>
              <w:t xml:space="preserve">особенностей функционального стиля. 6. </w:t>
            </w:r>
            <w:proofErr w:type="gramStart"/>
            <w:r w:rsidRPr="00CB5890">
              <w:rPr>
                <w:rFonts w:ascii="Times New Roman" w:hAnsi="Times New Roman" w:cs="Times New Roman"/>
              </w:rPr>
              <w:t>Жанры.)</w:t>
            </w:r>
            <w:proofErr w:type="gramEnd"/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Коммуникативная:</w:t>
            </w:r>
            <w:r w:rsidRPr="00CB5890">
              <w:rPr>
                <w:rFonts w:ascii="Times New Roman" w:hAnsi="Times New Roman" w:cs="Times New Roman"/>
              </w:rPr>
              <w:t xml:space="preserve"> помощь учащимся в определении и формулировании цели и результатов работы на языке умений (компетенций).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вступать в диалог, участвовать в коллективном обсуждении  способов  решения проблем;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владение монологической и диалогической речью в соответствии с грамматическими и синтаксическими нормами языка.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проектировать устные  высказывания;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создавать текст на лингвистическую тему;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выбирать и аргументировать свой маршрут работы на уроке.</w:t>
            </w:r>
          </w:p>
        </w:tc>
      </w:tr>
      <w:tr w:rsidR="00CB5890" w:rsidRPr="00542D41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</w:t>
            </w:r>
            <w:r w:rsidRPr="00CB5890">
              <w:rPr>
                <w:rFonts w:ascii="Times New Roman" w:hAnsi="Times New Roman" w:cs="Times New Roman"/>
                <w:i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поэтапное формирование умственных действий; дифференцированное обучение; первичное проектирование индивидуального маршрута выполнения задач урока; ИКТ.</w:t>
            </w:r>
          </w:p>
        </w:tc>
      </w:tr>
      <w:tr w:rsidR="00CB5890" w:rsidRPr="00542D41" w:rsidTr="00E71DBC">
        <w:trPr>
          <w:trHeight w:val="563"/>
        </w:trPr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Этап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Этап актуализации знаний, умений, навыков.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3.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1. Закрепление умения определять  стиль, тип  текста, его структуру.  </w:t>
            </w:r>
            <w:proofErr w:type="gramStart"/>
            <w:r w:rsidRPr="00CB5890">
              <w:rPr>
                <w:rFonts w:ascii="Times New Roman" w:hAnsi="Times New Roman" w:cs="Times New Roman"/>
              </w:rPr>
              <w:t>(Текст об особенностях творчества Ф.И.Тютчева  предъявлен  на интерактивной доске  и на индивидуальных карточках.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B5890">
              <w:rPr>
                <w:rFonts w:ascii="Times New Roman" w:hAnsi="Times New Roman" w:cs="Times New Roman"/>
              </w:rPr>
              <w:t xml:space="preserve">В тексте пропущены  буквы и знаки препинания для последующего орфографического и пунктуационного анализа). </w:t>
            </w:r>
            <w:proofErr w:type="gramEnd"/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Образовательная:</w:t>
            </w:r>
            <w:r w:rsidRPr="00CB5890">
              <w:rPr>
                <w:rFonts w:ascii="Times New Roman" w:hAnsi="Times New Roman" w:cs="Times New Roman"/>
              </w:rPr>
              <w:t xml:space="preserve"> формирование понятий и организация своих и ученических действий на их основе.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Личностно-регулятивные</w:t>
            </w:r>
            <w:r w:rsidRPr="00CB5890">
              <w:rPr>
                <w:rFonts w:ascii="Times New Roman" w:hAnsi="Times New Roman" w:cs="Times New Roman"/>
              </w:rPr>
              <w:t>: умение осуществлять рефлексию своей деятельности и своего поведения в процессе учебного занятия и корректировать их.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 xml:space="preserve">Личностно-регулятивные: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адекватно оценивать свои возможности достижения цели определённой сложности в различных сферах самостоятельной, парной и коллективной деятельности;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адекватно   самостоятельно оценивать правильность выполнения действия и вносить необходимые коррективы в исполнение как в конце действия</w:t>
            </w:r>
            <w:proofErr w:type="gramStart"/>
            <w:r w:rsidRPr="00CB58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так и по ходу его реализации.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2. Систематизация сведений по орфографии и пунктуации: повторение  алгоритмов определения и объяснения трудных орфограмм и </w:t>
            </w:r>
            <w:proofErr w:type="spellStart"/>
            <w:r w:rsidRPr="00CB5890">
              <w:rPr>
                <w:rFonts w:ascii="Times New Roman" w:hAnsi="Times New Roman" w:cs="Times New Roman"/>
              </w:rPr>
              <w:t>пунктограмм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 (правописание проверяемых безударных гласных в корне, непроверяемых безударных гласных,  личных окончаний глаголов,  Н-НН в суффиксах прилагательных и причастий; пунктуация в предложениях с однородными членами и вводными словами).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Индивидуальная работа и работа в парах </w:t>
            </w:r>
            <w:proofErr w:type="gramStart"/>
            <w:r w:rsidRPr="00CB5890">
              <w:rPr>
                <w:rFonts w:ascii="Times New Roman" w:hAnsi="Times New Roman" w:cs="Times New Roman"/>
                <w:i/>
              </w:rPr>
              <w:t>сильный</w:t>
            </w:r>
            <w:proofErr w:type="gramEnd"/>
            <w:r w:rsidRPr="00CB5890">
              <w:rPr>
                <w:rFonts w:ascii="Times New Roman" w:hAnsi="Times New Roman" w:cs="Times New Roman"/>
                <w:i/>
              </w:rPr>
              <w:t xml:space="preserve"> – слабый.</w:t>
            </w:r>
            <w:r w:rsidRPr="00CB589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CB5890">
              <w:rPr>
                <w:rFonts w:ascii="Times New Roman" w:hAnsi="Times New Roman" w:cs="Times New Roman"/>
              </w:rPr>
              <w:t xml:space="preserve"> Проверка работы по предъявленному образцу на интерактивной доске.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Коммуникативная</w:t>
            </w:r>
            <w:proofErr w:type="gramEnd"/>
            <w:r w:rsidRPr="00CB5890">
              <w:rPr>
                <w:rFonts w:ascii="Times New Roman" w:hAnsi="Times New Roman" w:cs="Times New Roman"/>
              </w:rPr>
              <w:t>: уметь определять и помогать учащимся формулировать цели и образовательные результаты на языке умений (компетенций).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 предметных понятий, закрепление  навыков  систематизации знаний по орфографии и пунктуации.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обнаруживать и исправлять орфографические  пунктуационные ошибки;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соблюдать орфографические и пунктуационные нормы в процессе письма;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объяснять выбор написания в устной форме (рассуждение, аргументация), в письменной форме (с помощью графических символов).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RPr="009516CA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Технологии:</w:t>
            </w:r>
            <w:r w:rsidRPr="00CB5890">
              <w:rPr>
                <w:rFonts w:ascii="Times New Roman" w:hAnsi="Times New Roman" w:cs="Times New Roman"/>
              </w:rPr>
              <w:t xml:space="preserve"> анализ результатов поэтапного формирования умственных действий и реализации проекта индивидуального маршрута выполнения задач урока; развивающее обучение; дифференцированный подход.</w:t>
            </w:r>
          </w:p>
        </w:tc>
      </w:tr>
      <w:tr w:rsidR="00CB5890" w:rsidRPr="00E77139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Этап урока.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Этап освоения нового (исследовательский этап).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lastRenderedPageBreak/>
              <w:t xml:space="preserve">   4.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</w:rPr>
            </w:pPr>
            <w:r w:rsidRPr="00CB5890">
              <w:rPr>
                <w:rFonts w:ascii="Times New Roman" w:hAnsi="Times New Roman" w:cs="Times New Roman"/>
              </w:rPr>
              <w:t xml:space="preserve">1. Самостоятельная работа учащихся с учебником, работа в парах </w:t>
            </w:r>
            <w:proofErr w:type="spellStart"/>
            <w:proofErr w:type="gramStart"/>
            <w:r w:rsidRPr="00CB5890">
              <w:rPr>
                <w:rFonts w:ascii="Times New Roman" w:hAnsi="Times New Roman" w:cs="Times New Roman"/>
                <w:i/>
              </w:rPr>
              <w:t>сильный-слабый</w:t>
            </w:r>
            <w:proofErr w:type="spellEnd"/>
            <w:proofErr w:type="gramEnd"/>
            <w:r w:rsidRPr="00CB5890">
              <w:rPr>
                <w:rFonts w:ascii="Times New Roman" w:hAnsi="Times New Roman" w:cs="Times New Roman"/>
                <w:i/>
              </w:rPr>
              <w:t>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чтение текста  статьи учебника;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выбор необходимых  материалов для составления опорного конспекта в виде таблицы (дифференцированное задание).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Методическая:</w:t>
            </w:r>
            <w:r w:rsidRPr="00CB5890">
              <w:rPr>
                <w:rFonts w:ascii="Times New Roman" w:hAnsi="Times New Roman" w:cs="Times New Roman"/>
              </w:rPr>
              <w:t xml:space="preserve"> включать учащихся в учебную деятельность  в соответствии с намеченными результатами, учитывая их индивидуальные способности; организовывать групповую (коллективную деятельность).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составлять алгоритмы решения практической задачи;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закрепление навыков работы по алгоритмам;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умений редактировать текст ответа;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 умение осуществлять рефлексию своей деятельности и своего поведения в процессе учебного занятия и корректировать  их.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устойчивый познавательный интерес;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становление  </w:t>
            </w:r>
            <w:proofErr w:type="spellStart"/>
            <w:r w:rsidRPr="00CB5890">
              <w:rPr>
                <w:rFonts w:ascii="Times New Roman" w:hAnsi="Times New Roman" w:cs="Times New Roman"/>
              </w:rPr>
              <w:t>смыслообразующих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функций познавательного, исследовательского, аналитического мотивов.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2. Запись этапов освоения   и выводов изученного в грамматическую тетрадь в виде таблицы  с подтверждающими основные положения примерами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* с опорой на адресную помощь учителя.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Образовательная: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Формирование навыков самостоятельной работы с учебником по предложенным учителем памяткам и алгоритмам.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Коммуникативная</w:t>
            </w:r>
            <w:proofErr w:type="gramEnd"/>
            <w:r w:rsidRPr="00CB589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установление правил продуктивной работы учащихся. 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установление рабочих отношений, эффективного сотрудничества;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интеграция в группу (пару) сверстников и построение продуктивного взаимодействия со сверстниками и взрослым в условиях решения предметной задачи.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ясно, логично и точно излагать свою точку зрения, использовать языковые средства, адекватные поставленной  предметной задаче;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формулировать вопросы;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инициативно сотрудничать в поиске, сборе и обработке информации.</w:t>
            </w:r>
          </w:p>
        </w:tc>
      </w:tr>
      <w:tr w:rsidR="00CB5890" w:rsidRPr="007971CA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Технологии:</w:t>
            </w:r>
            <w:r w:rsidRPr="00CB5890">
              <w:rPr>
                <w:rFonts w:ascii="Times New Roman" w:hAnsi="Times New Roman" w:cs="Times New Roman"/>
              </w:rPr>
              <w:t xml:space="preserve"> анализ результатов поэтапного формирования умственных действий и реализации проекта индивидуального маршрута выполнения задач урока; дифференцированный подход» развивающее обучение.</w:t>
            </w:r>
          </w:p>
        </w:tc>
      </w:tr>
      <w:tr w:rsidR="00CB5890" w:rsidRPr="007971CA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                     Этап закрепления знаний, умений и навыков  (этап фиксации).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RPr="009E2753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5. 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1. Анализ  текстов об особенностях творчества Ф.И.Тютчева с целью  определения  их  стилевых особенностей  и языковых средств выражения  этих особенностей  в соответствии с созданным опорным конспектом в форме таблицы.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Работа в парах </w:t>
            </w:r>
            <w:proofErr w:type="gramStart"/>
            <w:r w:rsidRPr="00CB5890">
              <w:rPr>
                <w:rFonts w:ascii="Times New Roman" w:hAnsi="Times New Roman" w:cs="Times New Roman"/>
                <w:i/>
              </w:rPr>
              <w:t>сильный</w:t>
            </w:r>
            <w:proofErr w:type="gramEnd"/>
            <w:r w:rsidRPr="00CB5890">
              <w:rPr>
                <w:rFonts w:ascii="Times New Roman" w:hAnsi="Times New Roman" w:cs="Times New Roman"/>
                <w:i/>
              </w:rPr>
              <w:t xml:space="preserve"> – слабый</w:t>
            </w:r>
            <w:r w:rsidRPr="00CB5890">
              <w:rPr>
                <w:rFonts w:ascii="Times New Roman" w:hAnsi="Times New Roman" w:cs="Times New Roman"/>
              </w:rPr>
              <w:t xml:space="preserve"> с последующей коллективной проверкой.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2. Определение  и уточнение  </w:t>
            </w:r>
            <w:r w:rsidRPr="00CB5890">
              <w:rPr>
                <w:rFonts w:ascii="Times New Roman" w:hAnsi="Times New Roman" w:cs="Times New Roman"/>
              </w:rPr>
              <w:lastRenderedPageBreak/>
              <w:t>терминов, используемых в литературоведческих текстах. (Подготовка к выполнению задания В8 и ЕГЭ по литературе).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Фронтальная  устная работа  с  предложенными  текстами по схеме: вопрос – ответ – коррекция ответа  другими учениками – </w:t>
            </w:r>
            <w:proofErr w:type="spellStart"/>
            <w:r w:rsidRPr="00CB5890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CB5890">
              <w:rPr>
                <w:rFonts w:ascii="Times New Roman" w:hAnsi="Times New Roman" w:cs="Times New Roman"/>
              </w:rPr>
              <w:t>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3.  Преобразование  исходного текста   научного стиля  в текст-рассуждение.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Учащиеся в ходе работы делят предложенный текст на абзацы в соответствии с классической композицией текста-рассуждения, вводят необходимые вводные конструкции, при необходимости изменяют предложения так, чтобы  избежать грамматических ошибок.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Работа в парах </w:t>
            </w:r>
            <w:proofErr w:type="spellStart"/>
            <w:proofErr w:type="gramStart"/>
            <w:r w:rsidRPr="00CB5890">
              <w:rPr>
                <w:rFonts w:ascii="Times New Roman" w:hAnsi="Times New Roman" w:cs="Times New Roman"/>
                <w:i/>
              </w:rPr>
              <w:t>сильный-слабый</w:t>
            </w:r>
            <w:proofErr w:type="spellEnd"/>
            <w:proofErr w:type="gramEnd"/>
            <w:r w:rsidRPr="00CB5890">
              <w:rPr>
                <w:rFonts w:ascii="Times New Roman" w:hAnsi="Times New Roman" w:cs="Times New Roman"/>
                <w:i/>
              </w:rPr>
              <w:t>,</w:t>
            </w:r>
            <w:r w:rsidRPr="00CB5890">
              <w:rPr>
                <w:rFonts w:ascii="Times New Roman" w:hAnsi="Times New Roman" w:cs="Times New Roman"/>
              </w:rPr>
              <w:t xml:space="preserve"> коллективная проверка, предъявление образца на интерактивной доске.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Образовательная: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умение  строить высказывание на лингвистическую тему;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актуализация ведущих способов исследовательской, аналитической, </w:t>
            </w:r>
            <w:proofErr w:type="spellStart"/>
            <w:r w:rsidRPr="00CB5890">
              <w:rPr>
                <w:rFonts w:ascii="Times New Roman" w:hAnsi="Times New Roman" w:cs="Times New Roman"/>
              </w:rPr>
              <w:t>мыслетворческой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 деятельности учащихся.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Методическая</w:t>
            </w:r>
            <w:r w:rsidRPr="00CB5890">
              <w:rPr>
                <w:rFonts w:ascii="Times New Roman" w:hAnsi="Times New Roman" w:cs="Times New Roman"/>
              </w:rPr>
              <w:t xml:space="preserve">: включать в учебную деятельность по составлению и реализации алгоритмов </w:t>
            </w:r>
            <w:proofErr w:type="gramStart"/>
            <w:r w:rsidRPr="00CB5890">
              <w:rPr>
                <w:rFonts w:ascii="Times New Roman" w:hAnsi="Times New Roman" w:cs="Times New Roman"/>
              </w:rPr>
              <w:t>устного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и письменного ответов учащихся.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proofErr w:type="gramStart"/>
            <w:r w:rsidRPr="00CB5890">
              <w:rPr>
                <w:rFonts w:ascii="Times New Roman" w:hAnsi="Times New Roman" w:cs="Times New Roman"/>
                <w:i/>
                <w:u w:val="single"/>
              </w:rPr>
              <w:t>Организационно-рефлексивная</w:t>
            </w:r>
            <w:proofErr w:type="gramEnd"/>
            <w:r w:rsidRPr="00CB589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CB5890">
              <w:rPr>
                <w:rFonts w:ascii="Times New Roman" w:hAnsi="Times New Roman" w:cs="Times New Roman"/>
              </w:rPr>
              <w:t xml:space="preserve"> создание условий для индивидуальной и коллективной работы учащихся с учетом  индивидуальных «зон выпадения» (проблемных зон) учащихся в участии в самостоятельной и групповой деятельности.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самостоятельно применять знания в новой ситуации;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  и реализация навыков решения практической задачи индивидуальным и коллективным образом (систематизация материалов  для устного  ответа, сообщения, проведение самопроверки  выполненной работы, редактирование  выполненного задания);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рефлексия, коррекция, </w:t>
            </w:r>
            <w:proofErr w:type="spellStart"/>
            <w:r w:rsidRPr="00CB5890">
              <w:rPr>
                <w:rFonts w:ascii="Times New Roman" w:hAnsi="Times New Roman" w:cs="Times New Roman"/>
              </w:rPr>
              <w:lastRenderedPageBreak/>
              <w:t>самокоррекция</w:t>
            </w:r>
            <w:proofErr w:type="spellEnd"/>
            <w:r w:rsidRPr="00CB5890">
              <w:rPr>
                <w:rFonts w:ascii="Times New Roman" w:hAnsi="Times New Roman" w:cs="Times New Roman"/>
              </w:rPr>
              <w:t>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формирование умения работать по алгоритмам;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составлять алгоритмы решения практической задачи;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редактировать текст ответа;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 осуществлять поиск информации из различных источников.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формулирование вопросов для организации собственной деятельности и сотрудничества с партнером, учителем;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адекватное использование речи для планирования и регуляции (коррекции) деятельности и результатов выполнения  предметной задачи.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B5890">
              <w:rPr>
                <w:rFonts w:ascii="Times New Roman" w:hAnsi="Times New Roman" w:cs="Times New Roman"/>
              </w:rPr>
              <w:t>исполнение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как в конце действия, так и по ходу его реализации;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выбирать альтернативные и наиболее эффективные способы достижения цели. 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- осуществлять выбор наиболее эффективных способов решения задач в зависимости от конкретных условий;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устанавливать причинно-следственные связи;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делать умозаключения (</w:t>
            </w:r>
            <w:proofErr w:type="gramStart"/>
            <w:r w:rsidRPr="00CB5890">
              <w:rPr>
                <w:rFonts w:ascii="Times New Roman" w:hAnsi="Times New Roman" w:cs="Times New Roman"/>
              </w:rPr>
              <w:t>индуктивное</w:t>
            </w:r>
            <w:proofErr w:type="gramEnd"/>
            <w:r w:rsidRPr="00CB5890">
              <w:rPr>
                <w:rFonts w:ascii="Times New Roman" w:hAnsi="Times New Roman" w:cs="Times New Roman"/>
              </w:rPr>
              <w:t>, по аналогии) и выводы на основе аргументации.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________________________________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строить контекстные монологические высказывания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Технологии:</w:t>
            </w:r>
            <w:r w:rsidRPr="00CB5890">
              <w:rPr>
                <w:rFonts w:ascii="Times New Roman" w:hAnsi="Times New Roman" w:cs="Times New Roman"/>
              </w:rPr>
              <w:t xml:space="preserve"> анализ результатов поэтапного формирования умственных действии и реализация проекта индивидуального маршрута выполнения задач урока; дифференцированный подход; развивающее обучение.</w:t>
            </w:r>
          </w:p>
        </w:tc>
      </w:tr>
      <w:tr w:rsidR="00CB5890" w:rsidTr="00E71DBC">
        <w:trPr>
          <w:trHeight w:val="547"/>
        </w:trPr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CB5890">
              <w:rPr>
                <w:rFonts w:ascii="Times New Roman" w:hAnsi="Times New Roman" w:cs="Times New Roman"/>
                <w:b/>
              </w:rPr>
              <w:t>Проектирование выполнения домашнего задания (комментирование).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  6.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1. Проектирование (разъяснение) вариантов домашнего задания на основе осуществления    дифференцированного подхода в обучении («каждому по силам»):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lastRenderedPageBreak/>
              <w:t>- поиск текстов ограниченного объема в учебниках истории, биологии, географии… (в зависимости от склонностей учащихся);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анализ их с целью выявления особенностей научного стиля и языковых средств выражения этих особенностей;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оформление наблюдений в виде  созданной на уроке таблицы;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подготовка устного ответа с целью предъявления результатов исследования текста.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Образовательная: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Формирование лингвистического (предметного) </w:t>
            </w:r>
            <w:proofErr w:type="spellStart"/>
            <w:r w:rsidRPr="00CB5890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с целью накопления учащимися вспомогательного (опорного)  </w:t>
            </w:r>
            <w:r w:rsidRPr="00CB5890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умение </w:t>
            </w:r>
            <w:proofErr w:type="gramStart"/>
            <w:r w:rsidRPr="00CB5890">
              <w:rPr>
                <w:rFonts w:ascii="Times New Roman" w:hAnsi="Times New Roman" w:cs="Times New Roman"/>
              </w:rPr>
              <w:t>самостоятельного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контролировать свое время и управлять им;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формирование умения самоанализа </w:t>
            </w:r>
            <w:r w:rsidRPr="00CB5890">
              <w:rPr>
                <w:rFonts w:ascii="Times New Roman" w:hAnsi="Times New Roman" w:cs="Times New Roman"/>
              </w:rPr>
              <w:lastRenderedPageBreak/>
              <w:t>результатов и самооценки готовности к выполнению заданий разного уровня сложности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осуществлять </w:t>
            </w:r>
            <w:proofErr w:type="spellStart"/>
            <w:r w:rsidRPr="00CB5890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в учебной и познавательной деятельности в форме осознанного управления своим поведением  и </w:t>
            </w:r>
            <w:r w:rsidRPr="00CB5890">
              <w:rPr>
                <w:rFonts w:ascii="Times New Roman" w:hAnsi="Times New Roman" w:cs="Times New Roman"/>
              </w:rPr>
              <w:lastRenderedPageBreak/>
              <w:t>деятельностью, направленной на достижение поставленных целей;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умение оценивать свои действия по решению учебных и познавательных задач.</w:t>
            </w:r>
          </w:p>
        </w:tc>
      </w:tr>
      <w:tr w:rsidR="00CB5890" w:rsidTr="00E71DBC">
        <w:tc>
          <w:tcPr>
            <w:tcW w:w="959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2. Комментирование алгоритма </w:t>
            </w:r>
            <w:proofErr w:type="gramStart"/>
            <w:r w:rsidRPr="00CB5890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определения стилевой принадлежности текста;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- выявления языковых особенностей текстов различных стилей.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Памяток для оформления результатов исследования текста в письменной и устной форме.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Методическая: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Ориентирование учащихся на применение памяток и алгоритмов для выполнения дифференцированного домашнего задания.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- формирование и реализация навыков составления     лингвистического </w:t>
            </w:r>
            <w:proofErr w:type="spellStart"/>
            <w:r w:rsidRPr="00CB5890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B5890">
              <w:rPr>
                <w:rFonts w:ascii="Times New Roman" w:hAnsi="Times New Roman" w:cs="Times New Roman"/>
              </w:rPr>
              <w:t xml:space="preserve"> с целью накопления вспомогательного материала, направленного на выполнение домашних, самостоятельных заданий и способствующего системной  подготовке к итоговой аттестации учащихся.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Создавать и преобразовывать модели, схемы, алгоритмы, рекомендации для решения предметной задачи (написания сочинения, составления плана, оформления результатов исследования по типу речи рассуждение).</w:t>
            </w:r>
          </w:p>
        </w:tc>
      </w:tr>
      <w:tr w:rsidR="00CB5890" w:rsidTr="00E71DBC">
        <w:tc>
          <w:tcPr>
            <w:tcW w:w="959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Рефлексивная: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Формирование  у учащихся умения рефлексии учебных действий и результатов обучения на основе комментирования  учителем    достижений учащихся и путей преодоления затруднений в выполнении заданий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CB5890">
              <w:rPr>
                <w:rFonts w:ascii="Times New Roman" w:hAnsi="Times New Roman" w:cs="Times New Roman"/>
              </w:rPr>
              <w:t>действий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как в форме громкой  социализированной речи, так и форме внутренней речи.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В процессе коммуникации точно, последовательно и полно передавать партнеру необходимую информацию как ориентир для построения действия.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Технологии:</w:t>
            </w:r>
            <w:r w:rsidRPr="00CB5890">
              <w:rPr>
                <w:rFonts w:ascii="Times New Roman" w:hAnsi="Times New Roman" w:cs="Times New Roman"/>
              </w:rPr>
              <w:t xml:space="preserve"> анализ </w:t>
            </w:r>
            <w:proofErr w:type="gramStart"/>
            <w:r w:rsidRPr="00CB5890">
              <w:rPr>
                <w:rFonts w:ascii="Times New Roman" w:hAnsi="Times New Roman" w:cs="Times New Roman"/>
              </w:rPr>
              <w:t>результатов  реализации  проекта индивидуального  маршрута  выполнения задач</w:t>
            </w:r>
            <w:proofErr w:type="gramEnd"/>
            <w:r w:rsidRPr="00CB5890">
              <w:rPr>
                <w:rFonts w:ascii="Times New Roman" w:hAnsi="Times New Roman" w:cs="Times New Roman"/>
              </w:rPr>
              <w:t xml:space="preserve"> урока; дифференцированное обучение; индивидуально-личностное обучение.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  <w:b/>
              </w:rPr>
            </w:pPr>
            <w:r w:rsidRPr="00CB589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CB5890">
              <w:rPr>
                <w:rFonts w:ascii="Times New Roman" w:hAnsi="Times New Roman" w:cs="Times New Roman"/>
                <w:b/>
              </w:rPr>
              <w:t>Этап диагностики  и рефлексии.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   7.</w:t>
            </w:r>
          </w:p>
        </w:tc>
        <w:tc>
          <w:tcPr>
            <w:tcW w:w="3544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1. Выставление оценок и комментирование индивидуальных достижений  и затруднений </w:t>
            </w:r>
            <w:r w:rsidRPr="00CB5890">
              <w:rPr>
                <w:rFonts w:ascii="Times New Roman" w:hAnsi="Times New Roman" w:cs="Times New Roman"/>
              </w:rPr>
              <w:lastRenderedPageBreak/>
              <w:t>учащихся.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2. Рефлексия. Выбирая начало фразы, сделайте вывод одним предложением: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Я научился…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Я приобрел…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У меня получилось…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Я понял, что…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>Это необходимо знать, потому что…</w:t>
            </w:r>
          </w:p>
        </w:tc>
        <w:tc>
          <w:tcPr>
            <w:tcW w:w="3543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Организационно-методическая: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Проектирование способов и форм индивидуально-личностной и </w:t>
            </w:r>
            <w:r w:rsidRPr="00CB5890">
              <w:rPr>
                <w:rFonts w:ascii="Times New Roman" w:hAnsi="Times New Roman" w:cs="Times New Roman"/>
              </w:rPr>
              <w:lastRenderedPageBreak/>
              <w:t>коллективной учебно-образовательной деятельности на основе выявленных и коллективных и индивидуальных затруднений  учащихся.</w:t>
            </w:r>
          </w:p>
        </w:tc>
        <w:tc>
          <w:tcPr>
            <w:tcW w:w="3686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Формирование навыков выработки учащимися индивидуального </w:t>
            </w:r>
            <w:r w:rsidRPr="00CB5890">
              <w:rPr>
                <w:rFonts w:ascii="Times New Roman" w:hAnsi="Times New Roman" w:cs="Times New Roman"/>
              </w:rPr>
              <w:lastRenderedPageBreak/>
              <w:t>маршрута преодоления проблемных зон (зон затруднения).</w:t>
            </w:r>
          </w:p>
        </w:tc>
        <w:tc>
          <w:tcPr>
            <w:tcW w:w="3882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Личностно-регулятивные:</w:t>
            </w:r>
          </w:p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Формировать программу личных достижений, преодоления </w:t>
            </w:r>
            <w:r w:rsidRPr="00CB5890">
              <w:rPr>
                <w:rFonts w:ascii="Times New Roman" w:hAnsi="Times New Roman" w:cs="Times New Roman"/>
              </w:rPr>
              <w:lastRenderedPageBreak/>
              <w:t>проблемных зон в знаниях и способах деятельности.</w:t>
            </w:r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  <w:i/>
                <w:u w:val="single"/>
              </w:rPr>
              <w:t>Технологии:</w:t>
            </w:r>
            <w:r w:rsidRPr="00CB5890">
              <w:rPr>
                <w:rFonts w:ascii="Times New Roman" w:hAnsi="Times New Roman" w:cs="Times New Roman"/>
              </w:rPr>
              <w:t xml:space="preserve"> анализ </w:t>
            </w:r>
            <w:proofErr w:type="gramStart"/>
            <w:r w:rsidRPr="00CB5890">
              <w:rPr>
                <w:rFonts w:ascii="Times New Roman" w:hAnsi="Times New Roman" w:cs="Times New Roman"/>
              </w:rPr>
              <w:t>результатов  реализации  проекта  индивидуального маршрута выполнения задач урока</w:t>
            </w:r>
            <w:proofErr w:type="gramEnd"/>
          </w:p>
        </w:tc>
      </w:tr>
      <w:tr w:rsidR="00CB5890" w:rsidTr="00E71DBC">
        <w:tc>
          <w:tcPr>
            <w:tcW w:w="959" w:type="dxa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4"/>
          </w:tcPr>
          <w:p w:rsidR="00CB5890" w:rsidRPr="00CB5890" w:rsidRDefault="00CB5890" w:rsidP="00CB5890">
            <w:pPr>
              <w:rPr>
                <w:rFonts w:ascii="Times New Roman" w:hAnsi="Times New Roman" w:cs="Times New Roman"/>
              </w:rPr>
            </w:pPr>
            <w:r w:rsidRPr="00CB5890">
              <w:rPr>
                <w:rFonts w:ascii="Times New Roman" w:hAnsi="Times New Roman" w:cs="Times New Roman"/>
              </w:rPr>
              <w:t xml:space="preserve">*** На каждом этапе  урока действует технология </w:t>
            </w:r>
            <w:proofErr w:type="spellStart"/>
            <w:r w:rsidRPr="00CB589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B5890">
              <w:rPr>
                <w:rFonts w:ascii="Times New Roman" w:hAnsi="Times New Roman" w:cs="Times New Roman"/>
              </w:rPr>
              <w:t>,  обусловленная  соразмерностью и соотнесенностью  видов деятельности учебным задачам.</w:t>
            </w:r>
          </w:p>
        </w:tc>
      </w:tr>
    </w:tbl>
    <w:p w:rsidR="00CB5890" w:rsidRDefault="00CB5890"/>
    <w:sectPr w:rsidR="00CB5890" w:rsidSect="00CB589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890"/>
    <w:rsid w:val="00163474"/>
    <w:rsid w:val="00726FC0"/>
    <w:rsid w:val="008871BB"/>
    <w:rsid w:val="00CB5890"/>
    <w:rsid w:val="00EA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2014-03-29T12:23:00Z</dcterms:created>
  <dcterms:modified xsi:type="dcterms:W3CDTF">2014-03-29T12:52:00Z</dcterms:modified>
</cp:coreProperties>
</file>