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C9" w:rsidRDefault="008E1003" w:rsidP="008E10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«Энтузиастская основная общеобразовательная школа»</w:t>
      </w: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</w:p>
    <w:p w:rsidR="008E1003" w:rsidRDefault="008E1003" w:rsidP="008E1003">
      <w:pPr>
        <w:jc w:val="center"/>
        <w:rPr>
          <w:rFonts w:ascii="Times New Roman" w:hAnsi="Times New Roman"/>
          <w:sz w:val="72"/>
          <w:szCs w:val="72"/>
        </w:rPr>
      </w:pPr>
      <w:r w:rsidRPr="008E1003">
        <w:rPr>
          <w:rFonts w:ascii="Times New Roman" w:hAnsi="Times New Roman"/>
          <w:sz w:val="72"/>
          <w:szCs w:val="72"/>
        </w:rPr>
        <w:t>«Формы и приемы работы</w:t>
      </w:r>
    </w:p>
    <w:p w:rsidR="008E1003" w:rsidRDefault="008E1003" w:rsidP="008E1003">
      <w:pPr>
        <w:jc w:val="center"/>
        <w:rPr>
          <w:rFonts w:ascii="Times New Roman" w:hAnsi="Times New Roman"/>
          <w:sz w:val="72"/>
          <w:szCs w:val="72"/>
        </w:rPr>
      </w:pPr>
      <w:r w:rsidRPr="008E1003">
        <w:rPr>
          <w:rFonts w:ascii="Times New Roman" w:hAnsi="Times New Roman"/>
          <w:sz w:val="72"/>
          <w:szCs w:val="72"/>
        </w:rPr>
        <w:t xml:space="preserve"> на уроках русского языка </w:t>
      </w:r>
      <w:proofErr w:type="gramStart"/>
      <w:r w:rsidRPr="008E1003">
        <w:rPr>
          <w:rFonts w:ascii="Times New Roman" w:hAnsi="Times New Roman"/>
          <w:sz w:val="72"/>
          <w:szCs w:val="72"/>
        </w:rPr>
        <w:t>при</w:t>
      </w:r>
      <w:proofErr w:type="gramEnd"/>
      <w:r w:rsidRPr="008E1003">
        <w:rPr>
          <w:rFonts w:ascii="Times New Roman" w:hAnsi="Times New Roman"/>
          <w:sz w:val="72"/>
          <w:szCs w:val="72"/>
        </w:rPr>
        <w:t xml:space="preserve"> </w:t>
      </w:r>
    </w:p>
    <w:p w:rsidR="008E1003" w:rsidRDefault="008E1003" w:rsidP="008E1003">
      <w:pPr>
        <w:jc w:val="center"/>
        <w:rPr>
          <w:rFonts w:ascii="Times New Roman" w:hAnsi="Times New Roman"/>
          <w:sz w:val="72"/>
          <w:szCs w:val="72"/>
        </w:rPr>
      </w:pPr>
      <w:proofErr w:type="gramStart"/>
      <w:r w:rsidRPr="008E1003">
        <w:rPr>
          <w:rFonts w:ascii="Times New Roman" w:hAnsi="Times New Roman"/>
          <w:sz w:val="72"/>
          <w:szCs w:val="72"/>
        </w:rPr>
        <w:t>обучении</w:t>
      </w:r>
      <w:proofErr w:type="gramEnd"/>
      <w:r w:rsidRPr="008E1003">
        <w:rPr>
          <w:rFonts w:ascii="Times New Roman" w:hAnsi="Times New Roman"/>
          <w:sz w:val="72"/>
          <w:szCs w:val="72"/>
        </w:rPr>
        <w:t xml:space="preserve"> русскому языку </w:t>
      </w:r>
    </w:p>
    <w:p w:rsidR="008E1003" w:rsidRDefault="008E1003" w:rsidP="008E1003">
      <w:pPr>
        <w:jc w:val="center"/>
        <w:rPr>
          <w:rFonts w:ascii="Times New Roman" w:hAnsi="Times New Roman"/>
          <w:sz w:val="72"/>
          <w:szCs w:val="72"/>
        </w:rPr>
      </w:pPr>
      <w:proofErr w:type="spellStart"/>
      <w:r w:rsidRPr="008E1003">
        <w:rPr>
          <w:rFonts w:ascii="Times New Roman" w:hAnsi="Times New Roman"/>
          <w:sz w:val="72"/>
          <w:szCs w:val="72"/>
        </w:rPr>
        <w:t>детей-билингвов</w:t>
      </w:r>
      <w:proofErr w:type="spellEnd"/>
      <w:r w:rsidRPr="008E1003">
        <w:rPr>
          <w:rFonts w:ascii="Times New Roman" w:hAnsi="Times New Roman"/>
          <w:sz w:val="72"/>
          <w:szCs w:val="72"/>
        </w:rPr>
        <w:t>»</w:t>
      </w:r>
    </w:p>
    <w:p w:rsidR="008E1003" w:rsidRDefault="008E1003" w:rsidP="008E1003">
      <w:pPr>
        <w:jc w:val="center"/>
        <w:rPr>
          <w:rFonts w:ascii="Times New Roman" w:hAnsi="Times New Roman"/>
          <w:sz w:val="72"/>
          <w:szCs w:val="72"/>
        </w:rPr>
      </w:pP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работу выполнила</w:t>
      </w: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учитель русского языка и литературы</w:t>
      </w: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Шефер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Васильевна</w:t>
      </w: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</w:p>
    <w:p w:rsidR="008E1003" w:rsidRDefault="008E1003" w:rsidP="008E10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 2013г</w:t>
      </w:r>
    </w:p>
    <w:p w:rsidR="0020435D" w:rsidRPr="0020435D" w:rsidRDefault="0020435D" w:rsidP="0020435D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0435D">
        <w:rPr>
          <w:rFonts w:ascii="Times New Roman" w:hAnsi="Times New Roman"/>
          <w:i/>
          <w:sz w:val="28"/>
          <w:szCs w:val="28"/>
          <w:u w:val="single"/>
        </w:rPr>
        <w:lastRenderedPageBreak/>
        <w:t>Актуальность проблемы</w:t>
      </w:r>
    </w:p>
    <w:p w:rsidR="008E1003" w:rsidRDefault="006C4601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1003">
        <w:rPr>
          <w:rFonts w:ascii="Times New Roman" w:hAnsi="Times New Roman"/>
          <w:sz w:val="28"/>
          <w:szCs w:val="28"/>
        </w:rPr>
        <w:t>Одним из результатов развития современного общества являются миграционные процессы, приводящие к появлению в русских школах детей-мигрантов</w:t>
      </w:r>
      <w:r>
        <w:rPr>
          <w:rFonts w:ascii="Times New Roman" w:hAnsi="Times New Roman"/>
          <w:sz w:val="28"/>
          <w:szCs w:val="28"/>
        </w:rPr>
        <w:t>, вследствие чего возникает проблема совместного обучения русскоговорящих детей и детей, для которых русский язык – неродной.  Таких детей называют «билингвами», «</w:t>
      </w:r>
      <w:proofErr w:type="spellStart"/>
      <w:r>
        <w:rPr>
          <w:rFonts w:ascii="Times New Roman" w:hAnsi="Times New Roman"/>
          <w:sz w:val="28"/>
          <w:szCs w:val="28"/>
        </w:rPr>
        <w:t>инофонами</w:t>
      </w:r>
      <w:proofErr w:type="spellEnd"/>
      <w:r>
        <w:rPr>
          <w:rFonts w:ascii="Times New Roman" w:hAnsi="Times New Roman"/>
          <w:sz w:val="28"/>
          <w:szCs w:val="28"/>
        </w:rPr>
        <w:t>», «иноязычными учащимися». Русский язык для большинства из них не только не является родным, но и не бы</w:t>
      </w:r>
      <w:r w:rsidR="007534CF">
        <w:rPr>
          <w:rFonts w:ascii="Times New Roman" w:hAnsi="Times New Roman"/>
          <w:sz w:val="28"/>
          <w:szCs w:val="28"/>
        </w:rPr>
        <w:t>л даже языком обучения.  У</w:t>
      </w:r>
      <w:r>
        <w:rPr>
          <w:rFonts w:ascii="Times New Roman" w:hAnsi="Times New Roman"/>
          <w:sz w:val="28"/>
          <w:szCs w:val="28"/>
        </w:rPr>
        <w:t xml:space="preserve">ровень владения русским языком этой категории учащихся не соответствует требованиям, предусмотренным государственным образовательным стандартам по русскому языку. </w:t>
      </w:r>
    </w:p>
    <w:p w:rsidR="008C5EE1" w:rsidRDefault="008C5EE1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новых условиях проживания русский язык становится для детей-мигрантов не только школьным предметом, но и рабочим языком, на нем они будут получать образование, будут использовать в будущем в трудовой деятельности. Попадая в «чужую» языковую среду, у ребенка могут возникнуть </w:t>
      </w:r>
      <w:r w:rsidRPr="009E187E">
        <w:rPr>
          <w:rFonts w:ascii="Times New Roman" w:hAnsi="Times New Roman"/>
          <w:i/>
          <w:sz w:val="28"/>
          <w:szCs w:val="28"/>
        </w:rPr>
        <w:t>проблемы психологического характера</w:t>
      </w:r>
      <w:r>
        <w:rPr>
          <w:rFonts w:ascii="Times New Roman" w:hAnsi="Times New Roman"/>
          <w:sz w:val="28"/>
          <w:szCs w:val="28"/>
        </w:rPr>
        <w:t>, так как он не может на равных общаться с одноклассниками</w:t>
      </w:r>
      <w:r w:rsidR="009E187E">
        <w:rPr>
          <w:rFonts w:ascii="Times New Roman" w:hAnsi="Times New Roman"/>
          <w:sz w:val="28"/>
          <w:szCs w:val="28"/>
        </w:rPr>
        <w:t xml:space="preserve"> и плохо понимает изучаемый материал. Это порождает страх,  боязнь ошибок, ребенок замыкается, отказывается отвечать на уроках и общаться. Поэтому учителю русского языка на первых этапах работы с </w:t>
      </w:r>
      <w:proofErr w:type="spellStart"/>
      <w:r w:rsidR="009E187E">
        <w:rPr>
          <w:rFonts w:ascii="Times New Roman" w:hAnsi="Times New Roman"/>
          <w:sz w:val="28"/>
          <w:szCs w:val="28"/>
        </w:rPr>
        <w:t>инофонами</w:t>
      </w:r>
      <w:proofErr w:type="spellEnd"/>
      <w:r w:rsidR="009E187E">
        <w:rPr>
          <w:rFonts w:ascii="Times New Roman" w:hAnsi="Times New Roman"/>
          <w:sz w:val="28"/>
          <w:szCs w:val="28"/>
        </w:rPr>
        <w:t xml:space="preserve"> необходимо сформировать положительное мотивационное отношение к русскому языку через развитие познавательного интереса и осознание социальной необходимости (для общения). Ученик должен понимать, что без знания русского языка он не сможет реализовать себя как полноценного члена общества. </w:t>
      </w:r>
      <w:r w:rsidR="009E187E" w:rsidRPr="007534CF">
        <w:rPr>
          <w:rFonts w:ascii="Times New Roman" w:hAnsi="Times New Roman"/>
          <w:i/>
          <w:sz w:val="28"/>
          <w:szCs w:val="28"/>
        </w:rPr>
        <w:t>Вторая проблема</w:t>
      </w:r>
      <w:r w:rsidR="009E187E">
        <w:rPr>
          <w:rFonts w:ascii="Times New Roman" w:hAnsi="Times New Roman"/>
          <w:sz w:val="28"/>
          <w:szCs w:val="28"/>
        </w:rPr>
        <w:t xml:space="preserve">, с которой сталкивается учитель русского языка в разноязычном классе, - это </w:t>
      </w:r>
      <w:r w:rsidR="009E187E" w:rsidRPr="007534CF">
        <w:rPr>
          <w:rFonts w:ascii="Times New Roman" w:hAnsi="Times New Roman"/>
          <w:i/>
          <w:sz w:val="28"/>
          <w:szCs w:val="28"/>
        </w:rPr>
        <w:t>разный уровень владения русским языком</w:t>
      </w:r>
      <w:r w:rsidR="00115ACA">
        <w:rPr>
          <w:rFonts w:ascii="Times New Roman" w:hAnsi="Times New Roman"/>
          <w:sz w:val="28"/>
          <w:szCs w:val="28"/>
        </w:rPr>
        <w:t>, поэтому учителю необходимо в учебном процессе совмещать методики преподавания русского языка как родного и неродного.</w:t>
      </w:r>
    </w:p>
    <w:p w:rsidR="005F33E1" w:rsidRDefault="005F33E1" w:rsidP="007534CF">
      <w:pPr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5F33E1" w:rsidRDefault="005F33E1" w:rsidP="007534CF">
      <w:pPr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5F33E1">
        <w:rPr>
          <w:rFonts w:ascii="Times New Roman" w:hAnsi="Times New Roman"/>
          <w:i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5F33E1" w:rsidRDefault="005F33E1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 w:rsidRPr="005F33E1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 xml:space="preserve">и применить на практике формы и приемы работы с детьми-билингвами с целью повышения мотивации и качества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русскому языку</w:t>
      </w:r>
    </w:p>
    <w:p w:rsidR="005F33E1" w:rsidRDefault="005F33E1" w:rsidP="007534CF">
      <w:pPr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</w:p>
    <w:p w:rsidR="005F33E1" w:rsidRDefault="005F33E1" w:rsidP="005F33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литературу по данной проблеме</w:t>
      </w:r>
    </w:p>
    <w:p w:rsidR="005F33E1" w:rsidRDefault="005F33E1" w:rsidP="005F33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мониторинг знаний, умений, навыков </w:t>
      </w:r>
      <w:proofErr w:type="spellStart"/>
      <w:r>
        <w:rPr>
          <w:rFonts w:ascii="Times New Roman" w:hAnsi="Times New Roman"/>
          <w:sz w:val="28"/>
          <w:szCs w:val="28"/>
        </w:rPr>
        <w:t>детей-билингвов</w:t>
      </w:r>
      <w:proofErr w:type="spellEnd"/>
    </w:p>
    <w:p w:rsidR="005F33E1" w:rsidRPr="005F33E1" w:rsidRDefault="005F33E1" w:rsidP="005F33E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выработать систему работы с данной категорией детей</w:t>
      </w:r>
    </w:p>
    <w:p w:rsidR="002F444B" w:rsidRDefault="005F33E1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F444B">
        <w:rPr>
          <w:rFonts w:ascii="Times New Roman" w:hAnsi="Times New Roman"/>
          <w:sz w:val="28"/>
          <w:szCs w:val="28"/>
        </w:rPr>
        <w:t xml:space="preserve">Школьный курс русского языка включает в себя две взаимосвязанные системы: языковое образование и речевое развитие. Знания и умения по языку и речи для учащихся фундамент, на котором происходит освоение речевых умений, и, таким образом, создаются условия для свободного овладения языком. </w:t>
      </w:r>
    </w:p>
    <w:p w:rsidR="002F444B" w:rsidRDefault="002F444B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Овладение родному языку в школе осуществляется в двух направлениях:</w:t>
      </w:r>
    </w:p>
    <w:p w:rsidR="002F444B" w:rsidRDefault="002F444B" w:rsidP="007534C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получение сведений о языке – правилах изменения языковых единиц и их конструирования, грамматических категориях – формирование языковой/лингвистической компетенций;</w:t>
      </w:r>
    </w:p>
    <w:p w:rsidR="002F444B" w:rsidRDefault="00070B9B" w:rsidP="007534C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развитие речи учащихся, основанное на реальном функционировании языка (формирование коммуникативной/речевой компетенции)</w:t>
      </w:r>
    </w:p>
    <w:p w:rsidR="00070B9B" w:rsidRDefault="00070B9B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Методика обучения неродному (второму) языку разрабатывалась таким образом, что приоритетной считалась цель – обучить школьников речи, научить их разговаривать, а потом уже читать и писать на этом языке. Однако обучение русскому языку в </w:t>
      </w:r>
      <w:proofErr w:type="spellStart"/>
      <w:r>
        <w:rPr>
          <w:rFonts w:ascii="Times New Roman" w:hAnsi="Times New Roman"/>
          <w:sz w:val="28"/>
          <w:szCs w:val="28"/>
        </w:rPr>
        <w:t>полиэтнических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классах именно таким образом невозможно, так как:</w:t>
      </w:r>
    </w:p>
    <w:p w:rsidR="00070B9B" w:rsidRDefault="00070B9B" w:rsidP="007534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учащиеся и учитель работают по программе «русский язык как родной», и требования к уровню подготовленности учащихся на определенном этапе обучения начинают предъявляться одни и те же;</w:t>
      </w:r>
    </w:p>
    <w:p w:rsidR="00070B9B" w:rsidRPr="00070B9B" w:rsidRDefault="00070B9B" w:rsidP="007534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в </w:t>
      </w:r>
      <w:proofErr w:type="spellStart"/>
      <w:r>
        <w:rPr>
          <w:rFonts w:ascii="Times New Roman" w:hAnsi="Times New Roman"/>
          <w:sz w:val="28"/>
          <w:szCs w:val="28"/>
        </w:rPr>
        <w:t>полиэтнических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классах</w:t>
      </w:r>
      <w:r w:rsidR="00B478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учитель русского языка решает задачу «выравнивания» и развития учащихся с целью их социализации в российском обществе  и подготовки к итоговой аттестации на общих (с русскими выпускниками) основаниях</w:t>
      </w:r>
    </w:p>
    <w:p w:rsidR="00115ACA" w:rsidRPr="0020435D" w:rsidRDefault="00115ACA" w:rsidP="0020435D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0435D">
        <w:rPr>
          <w:rFonts w:ascii="Times New Roman" w:hAnsi="Times New Roman"/>
          <w:sz w:val="28"/>
          <w:szCs w:val="28"/>
          <w:u w:val="single"/>
        </w:rPr>
        <w:t>Основные отличия в принципах подачи языкового материала для русских и нерусских учащихся состоят в следующем:</w:t>
      </w:r>
    </w:p>
    <w:p w:rsidR="00115ACA" w:rsidRPr="002F444B" w:rsidRDefault="00115ACA" w:rsidP="007534C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A399E">
        <w:rPr>
          <w:rFonts w:ascii="Times New Roman" w:hAnsi="Times New Roman"/>
          <w:sz w:val="28"/>
          <w:szCs w:val="28"/>
        </w:rPr>
        <w:t xml:space="preserve">У русскоязычных детей формирование грамотности происходит с опорой на сложившуюся речевую компетенцию и обобщение моделей; освоение системы языка идет путем разложения целостно воспринимаемых единиц языка (слова, фразы, предложения). В преподавании используется </w:t>
      </w:r>
      <w:r w:rsidRPr="002F444B">
        <w:rPr>
          <w:rFonts w:ascii="Times New Roman" w:hAnsi="Times New Roman"/>
          <w:i/>
          <w:sz w:val="28"/>
          <w:szCs w:val="28"/>
        </w:rPr>
        <w:t>принцип от общего к частному, речевая компетенция формируется за счет освоения различных функциональных разновидностей языка и разных жанров речи.</w:t>
      </w:r>
    </w:p>
    <w:p w:rsidR="00115ACA" w:rsidRPr="002F444B" w:rsidRDefault="00115ACA" w:rsidP="007534C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A399E">
        <w:rPr>
          <w:rFonts w:ascii="Times New Roman" w:hAnsi="Times New Roman"/>
          <w:sz w:val="28"/>
          <w:szCs w:val="28"/>
        </w:rPr>
        <w:t xml:space="preserve">Формирование речевой компетенции иноязычных детей происходит на основе углубленного изучения и освоения грамматических моделей русского языка (обобщенные модели лежат в основе, а исключения вообще не даются). </w:t>
      </w:r>
      <w:r w:rsidRPr="002F444B">
        <w:rPr>
          <w:rFonts w:ascii="Times New Roman" w:hAnsi="Times New Roman"/>
          <w:i/>
          <w:sz w:val="28"/>
          <w:szCs w:val="28"/>
        </w:rPr>
        <w:t>Речевой материал осваивается как целостный, а основной принцип обучения – от частного к общему.</w:t>
      </w:r>
    </w:p>
    <w:p w:rsidR="006548F1" w:rsidRDefault="006548F1" w:rsidP="00753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Учащиеся-билингвы чаще всего плохо читают, у них бедный словарный запас, они не воспринимают переносное значение слов, не могут сво</w:t>
      </w:r>
      <w:r w:rsidR="00B4783D">
        <w:rPr>
          <w:rFonts w:ascii="Times New Roman" w:hAnsi="Times New Roman"/>
          <w:sz w:val="28"/>
          <w:szCs w:val="28"/>
        </w:rPr>
        <w:t>ими словами пересказать текст. Т</w:t>
      </w:r>
      <w:r>
        <w:rPr>
          <w:rFonts w:ascii="Times New Roman" w:hAnsi="Times New Roman"/>
          <w:sz w:val="28"/>
          <w:szCs w:val="28"/>
        </w:rPr>
        <w:t xml:space="preserve">акие учащиеся не владеют этими </w:t>
      </w:r>
      <w:proofErr w:type="spellStart"/>
      <w:r>
        <w:rPr>
          <w:rFonts w:ascii="Times New Roman" w:hAnsi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умениями в силу слабого владения русским языком. Однако минимум содержания по русскому языку ими должен быть усвоен в полной мере для дальнейшего успешного обучения.</w:t>
      </w:r>
    </w:p>
    <w:p w:rsidR="006548F1" w:rsidRPr="0020435D" w:rsidRDefault="007A0B3E" w:rsidP="0020435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0435D">
        <w:rPr>
          <w:rFonts w:ascii="Times New Roman" w:hAnsi="Times New Roman"/>
          <w:i/>
          <w:sz w:val="28"/>
          <w:szCs w:val="28"/>
          <w:u w:val="single"/>
        </w:rPr>
        <w:t>Результатами</w:t>
      </w:r>
      <w:r w:rsidR="006548F1" w:rsidRPr="0020435D">
        <w:rPr>
          <w:rFonts w:ascii="Times New Roman" w:hAnsi="Times New Roman"/>
          <w:i/>
          <w:sz w:val="28"/>
          <w:szCs w:val="28"/>
          <w:u w:val="single"/>
        </w:rPr>
        <w:t xml:space="preserve"> обучения нерусских детей</w:t>
      </w:r>
      <w:r w:rsidRPr="0020435D">
        <w:rPr>
          <w:rFonts w:ascii="Times New Roman" w:hAnsi="Times New Roman"/>
          <w:i/>
          <w:sz w:val="28"/>
          <w:szCs w:val="28"/>
          <w:u w:val="single"/>
        </w:rPr>
        <w:t xml:space="preserve"> являются в первую очередь практические достижения:</w:t>
      </w:r>
    </w:p>
    <w:p w:rsidR="007A0B3E" w:rsidRDefault="007A0B3E" w:rsidP="007534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читать и высказываться (и на свободную, и на лингвистическую тему),</w:t>
      </w:r>
    </w:p>
    <w:p w:rsidR="007A0B3E" w:rsidRDefault="007A0B3E" w:rsidP="007534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опознавать изучаемые явления языка и речи,</w:t>
      </w:r>
    </w:p>
    <w:p w:rsidR="007A0B3E" w:rsidRDefault="007A0B3E" w:rsidP="007534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пользоваться словарем (найти справку в соответствующем словаре о значении, правописании, целесообразном употреблении того или иного слова).</w:t>
      </w:r>
    </w:p>
    <w:p w:rsidR="0020435D" w:rsidRPr="0020435D" w:rsidRDefault="0020435D" w:rsidP="0020435D">
      <w:pPr>
        <w:spacing w:after="0" w:line="360" w:lineRule="auto"/>
        <w:ind w:left="72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0435D">
        <w:rPr>
          <w:rFonts w:ascii="Times New Roman" w:hAnsi="Times New Roman"/>
          <w:i/>
          <w:sz w:val="28"/>
          <w:szCs w:val="28"/>
          <w:u w:val="single"/>
        </w:rPr>
        <w:t>Методы и приемы работы с детьми – билингвами в сравнении с методами и приемами работы с русскоязычными детьми.</w:t>
      </w:r>
    </w:p>
    <w:p w:rsidR="0020435D" w:rsidRDefault="0020435D" w:rsidP="0020435D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A0B3E" w:rsidRDefault="007A0B3E" w:rsidP="007534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0435D">
        <w:rPr>
          <w:rFonts w:ascii="Times New Roman" w:hAnsi="Times New Roman"/>
          <w:i/>
          <w:sz w:val="28"/>
          <w:szCs w:val="28"/>
        </w:rPr>
        <w:t>Коммуникативный метод</w:t>
      </w:r>
      <w:r>
        <w:rPr>
          <w:rFonts w:ascii="Times New Roman" w:hAnsi="Times New Roman"/>
          <w:sz w:val="28"/>
          <w:szCs w:val="28"/>
        </w:rPr>
        <w:t xml:space="preserve"> в работе по развитию речи реализуется в выполнении различного рода ситуативных упражнениях, основанных на учете факта зависимости содержания и речевого оформления высказывания от речевой ситуации.</w:t>
      </w:r>
    </w:p>
    <w:p w:rsidR="007A0B3E" w:rsidRDefault="007A0B3E" w:rsidP="007534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Изучая новый материал</w:t>
      </w:r>
      <w:r w:rsidR="00595A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следует учитывать, что усвоенные знания применяются учеником к новому материалу либо опосредованно</w:t>
      </w:r>
      <w:r w:rsidR="00595AFE">
        <w:rPr>
          <w:rFonts w:ascii="Times New Roman" w:hAnsi="Times New Roman"/>
          <w:sz w:val="28"/>
          <w:szCs w:val="28"/>
        </w:rPr>
        <w:t>, через другие определения и правила, либо непосредственно. В методике обучения выработана такая последовательность: работа под руководством учителя, работа по образцу, самостоятельное применение на основе знаний опознавательных признаков и существенных свойств языковых явлений.</w:t>
      </w:r>
      <w:r w:rsidR="00BE472C">
        <w:rPr>
          <w:rFonts w:ascii="Times New Roman" w:hAnsi="Times New Roman"/>
          <w:sz w:val="28"/>
          <w:szCs w:val="28"/>
        </w:rPr>
        <w:t xml:space="preserve"> </w:t>
      </w:r>
      <w:r w:rsidR="00BE472C" w:rsidRPr="00094C2E">
        <w:rPr>
          <w:rFonts w:ascii="Times New Roman" w:hAnsi="Times New Roman"/>
          <w:i/>
          <w:sz w:val="28"/>
          <w:szCs w:val="28"/>
        </w:rPr>
        <w:t>Для нерусских детей, слабо владеющих русским языком, процесс переноса может осуществляться только под руководством учителя и при работе по образцу.</w:t>
      </w:r>
      <w:r w:rsidR="00BE472C">
        <w:rPr>
          <w:rFonts w:ascii="Times New Roman" w:hAnsi="Times New Roman"/>
          <w:sz w:val="28"/>
          <w:szCs w:val="28"/>
        </w:rPr>
        <w:t xml:space="preserve"> Учащиеся – носители русского языка осознают и систематизируют то, чем они владеют, расширяют свой словарный запас, учатся грамотно писать, совершенствуют речевые умения и навыки - развивают речь. </w:t>
      </w:r>
      <w:r w:rsidR="00BE472C" w:rsidRPr="00094C2E">
        <w:rPr>
          <w:rFonts w:ascii="Times New Roman" w:hAnsi="Times New Roman"/>
          <w:i/>
          <w:sz w:val="28"/>
          <w:szCs w:val="28"/>
        </w:rPr>
        <w:t>Учащиеся, для которых русский язык является неродным, для успешного продвижения должны в первую очередь овладеть речью. Однако без овладения специфики языковых явлений выработать речевые умения и навыки трудно</w:t>
      </w:r>
      <w:r w:rsidR="00BE472C">
        <w:rPr>
          <w:rFonts w:ascii="Times New Roman" w:hAnsi="Times New Roman"/>
          <w:sz w:val="28"/>
          <w:szCs w:val="28"/>
        </w:rPr>
        <w:t>. Русский язык большинство нерусских детей начинают осваивать только в школе</w:t>
      </w:r>
      <w:r w:rsidR="00D0365D">
        <w:rPr>
          <w:rFonts w:ascii="Times New Roman" w:hAnsi="Times New Roman"/>
          <w:sz w:val="28"/>
          <w:szCs w:val="28"/>
        </w:rPr>
        <w:t xml:space="preserve">, тогда как родным языком все люди овладевают задолго до начала обучения в школе. </w:t>
      </w:r>
    </w:p>
    <w:p w:rsidR="00B4783D" w:rsidRDefault="0020435D" w:rsidP="007534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435D">
        <w:rPr>
          <w:rFonts w:ascii="Times New Roman" w:hAnsi="Times New Roman"/>
          <w:i/>
          <w:sz w:val="28"/>
          <w:szCs w:val="28"/>
        </w:rPr>
        <w:lastRenderedPageBreak/>
        <w:t xml:space="preserve">      В</w:t>
      </w:r>
      <w:r w:rsidR="00B4783D" w:rsidRPr="0020435D">
        <w:rPr>
          <w:rFonts w:ascii="Times New Roman" w:hAnsi="Times New Roman"/>
          <w:i/>
          <w:sz w:val="28"/>
          <w:szCs w:val="28"/>
        </w:rPr>
        <w:t>ведение нового слова</w:t>
      </w:r>
      <w:r w:rsidR="00B4783D">
        <w:rPr>
          <w:rFonts w:ascii="Times New Roman" w:hAnsi="Times New Roman"/>
          <w:sz w:val="28"/>
          <w:szCs w:val="28"/>
        </w:rPr>
        <w:t xml:space="preserve"> для русскоязычных детей направлено на формирование правописной грамотности (проговаривание слова, запись в словарик с </w:t>
      </w:r>
      <w:proofErr w:type="spellStart"/>
      <w:r w:rsidR="00B4783D">
        <w:rPr>
          <w:rFonts w:ascii="Times New Roman" w:hAnsi="Times New Roman"/>
          <w:sz w:val="28"/>
          <w:szCs w:val="28"/>
        </w:rPr>
        <w:t>послоговым</w:t>
      </w:r>
      <w:proofErr w:type="spellEnd"/>
      <w:r w:rsidR="00B4783D">
        <w:rPr>
          <w:rFonts w:ascii="Times New Roman" w:hAnsi="Times New Roman"/>
          <w:sz w:val="28"/>
          <w:szCs w:val="28"/>
        </w:rPr>
        <w:t xml:space="preserve"> проговариванием, постановка ударения, выделение орфограмм, объяснение орфограмм). При обучении русскому языку как неродному словарная работа – основное средство расширения словарного запаса учащихся</w:t>
      </w:r>
      <w:r w:rsidR="00E6737D">
        <w:rPr>
          <w:rFonts w:ascii="Times New Roman" w:hAnsi="Times New Roman"/>
          <w:sz w:val="28"/>
          <w:szCs w:val="28"/>
        </w:rPr>
        <w:t>. Эффективными являются упражнения с лексическими единицами и грамматическими формами, которые усваиваются непроизвольно, в процессе работы с ними. Дополнительно используются следующие упражнения:</w:t>
      </w:r>
    </w:p>
    <w:p w:rsidR="00E6737D" w:rsidRDefault="00E6737D" w:rsidP="007534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словообразовательные (найдите корень и подберите однокоренные слова, образуйте от данных </w:t>
      </w:r>
      <w:r w:rsidR="00B77183">
        <w:rPr>
          <w:rFonts w:ascii="Times New Roman" w:hAnsi="Times New Roman"/>
          <w:sz w:val="28"/>
          <w:szCs w:val="28"/>
        </w:rPr>
        <w:t xml:space="preserve">существительных прилагательные/ </w:t>
      </w:r>
      <w:r>
        <w:rPr>
          <w:rFonts w:ascii="Times New Roman" w:hAnsi="Times New Roman"/>
          <w:sz w:val="28"/>
          <w:szCs w:val="28"/>
        </w:rPr>
        <w:t>от</w:t>
      </w:r>
      <w:r w:rsidR="00B77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глаголов</w:t>
      </w:r>
      <w:r w:rsidR="00B77183">
        <w:rPr>
          <w:rFonts w:ascii="Times New Roman" w:hAnsi="Times New Roman"/>
          <w:sz w:val="28"/>
          <w:szCs w:val="28"/>
        </w:rPr>
        <w:t xml:space="preserve"> существительные по образцу, продолжите словообразовательный ряд прилагательных/ глаголов с данной приставкой/суффиксом),</w:t>
      </w:r>
    </w:p>
    <w:p w:rsidR="00B77183" w:rsidRDefault="00B77183" w:rsidP="007534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тематических групп (выпишите из текста названия растений/профессий, характеристики предмета; выпишите в словарик названия деревьев, предметов одежды и т.п.),</w:t>
      </w:r>
    </w:p>
    <w:p w:rsidR="00B77183" w:rsidRDefault="00B77183" w:rsidP="007534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включение данного слова в словосочетание ( подберите к данному существительному прилагательное, к данному прилагательному существительное, подберите к данному глаголу существительное по образцу: читать  - что?, встретиться  - с кем?, рисовать – чем? и т.п.),</w:t>
      </w:r>
      <w:proofErr w:type="gramEnd"/>
    </w:p>
    <w:p w:rsidR="00B77183" w:rsidRDefault="00B77183" w:rsidP="007534C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введение данных слов в контекст (опишите картинку, используя данные слова, расскажите о семье, используя данные слова, составьте предложение с данным словом.</w:t>
      </w:r>
      <w:proofErr w:type="gramEnd"/>
    </w:p>
    <w:p w:rsidR="00B23F1A" w:rsidRDefault="00B77183" w:rsidP="007534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обучении русскому как неродному активно используются </w:t>
      </w:r>
      <w:r w:rsidRPr="00094C2E">
        <w:rPr>
          <w:rFonts w:ascii="Times New Roman" w:hAnsi="Times New Roman"/>
          <w:i/>
          <w:sz w:val="28"/>
          <w:szCs w:val="28"/>
        </w:rPr>
        <w:t>правила-инструкции</w:t>
      </w:r>
      <w:r>
        <w:rPr>
          <w:rFonts w:ascii="Times New Roman" w:hAnsi="Times New Roman"/>
          <w:sz w:val="28"/>
          <w:szCs w:val="28"/>
        </w:rPr>
        <w:t>, разъясняющие закономерности русского языка и помогающие формировать языковую компетенцию школьников</w:t>
      </w:r>
      <w:r w:rsidR="00B23F1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23F1A" w:rsidRPr="00092DA0" w:rsidTr="00092DA0">
        <w:tc>
          <w:tcPr>
            <w:tcW w:w="9571" w:type="dxa"/>
          </w:tcPr>
          <w:p w:rsidR="00CD61A0" w:rsidRPr="00092DA0" w:rsidRDefault="00B23F1A" w:rsidP="007534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61A0" w:rsidRPr="00092DA0" w:rsidRDefault="00B23F1A" w:rsidP="007534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DA0">
              <w:rPr>
                <w:rFonts w:ascii="Times New Roman" w:hAnsi="Times New Roman"/>
                <w:sz w:val="28"/>
                <w:szCs w:val="28"/>
              </w:rPr>
              <w:t xml:space="preserve">О людях и животных мы спрашиваем 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кто?</w:t>
            </w:r>
            <w:r w:rsidRPr="00092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3F1A" w:rsidRPr="00092DA0" w:rsidRDefault="00B23F1A" w:rsidP="007534C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2D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вещах мы спрашиваем 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что?</w:t>
            </w:r>
          </w:p>
          <w:p w:rsidR="00CD61A0" w:rsidRPr="00092DA0" w:rsidRDefault="00CD61A0" w:rsidP="007534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F1A" w:rsidRPr="00092DA0" w:rsidTr="00092DA0">
        <w:tc>
          <w:tcPr>
            <w:tcW w:w="9571" w:type="dxa"/>
          </w:tcPr>
          <w:p w:rsidR="00CD61A0" w:rsidRPr="00092DA0" w:rsidRDefault="00B23F1A" w:rsidP="007534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D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CD61A0" w:rsidRPr="00092DA0" w:rsidRDefault="00B23F1A" w:rsidP="007534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DA0">
              <w:rPr>
                <w:rFonts w:ascii="Times New Roman" w:hAnsi="Times New Roman"/>
                <w:sz w:val="28"/>
                <w:szCs w:val="28"/>
              </w:rPr>
              <w:t>О мальчике мужчине говорим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 xml:space="preserve"> он, </w:t>
            </w:r>
            <w:r w:rsidRPr="00092DA0">
              <w:rPr>
                <w:rFonts w:ascii="Times New Roman" w:hAnsi="Times New Roman"/>
                <w:sz w:val="28"/>
                <w:szCs w:val="28"/>
              </w:rPr>
              <w:t xml:space="preserve">а о девочке, женщине – 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она</w:t>
            </w:r>
            <w:r w:rsidR="00CD61A0" w:rsidRPr="00092DA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D61A0" w:rsidRPr="00092DA0" w:rsidRDefault="00B23F1A" w:rsidP="007534C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2DA0">
              <w:rPr>
                <w:rFonts w:ascii="Times New Roman" w:hAnsi="Times New Roman"/>
                <w:sz w:val="28"/>
                <w:szCs w:val="28"/>
              </w:rPr>
              <w:t>По-русски говорят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CD61A0" w:rsidRPr="00092DA0" w:rsidRDefault="00B23F1A" w:rsidP="007534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мальчик пришел</w:t>
            </w:r>
            <w:r w:rsidRPr="00092DA0">
              <w:rPr>
                <w:rFonts w:ascii="Times New Roman" w:hAnsi="Times New Roman"/>
                <w:sz w:val="28"/>
                <w:szCs w:val="28"/>
              </w:rPr>
              <w:t xml:space="preserve">, но 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девочка пришла</w:t>
            </w:r>
            <w:r w:rsidRPr="00092DA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D61A0" w:rsidRPr="00092DA0" w:rsidRDefault="00B23F1A" w:rsidP="007534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мальчик большой, сильный</w:t>
            </w:r>
            <w:r w:rsidRPr="00092DA0">
              <w:rPr>
                <w:rFonts w:ascii="Times New Roman" w:hAnsi="Times New Roman"/>
                <w:sz w:val="28"/>
                <w:szCs w:val="28"/>
              </w:rPr>
              <w:t xml:space="preserve">, но 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девочка большая красивая, добрая</w:t>
            </w:r>
            <w:r w:rsidRPr="00092D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61A0" w:rsidRPr="00092DA0" w:rsidRDefault="00CD61A0" w:rsidP="007534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1A0" w:rsidRPr="00092DA0" w:rsidTr="00092DA0">
        <w:trPr>
          <w:trHeight w:val="976"/>
        </w:trPr>
        <w:tc>
          <w:tcPr>
            <w:tcW w:w="9571" w:type="dxa"/>
          </w:tcPr>
          <w:p w:rsidR="00CD61A0" w:rsidRPr="00092DA0" w:rsidRDefault="00CD61A0" w:rsidP="007534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61A0" w:rsidRPr="00092DA0" w:rsidRDefault="00CD61A0" w:rsidP="007534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DA0">
              <w:rPr>
                <w:rFonts w:ascii="Times New Roman" w:hAnsi="Times New Roman"/>
                <w:sz w:val="28"/>
                <w:szCs w:val="28"/>
              </w:rPr>
              <w:t xml:space="preserve">Запомните! </w:t>
            </w:r>
          </w:p>
          <w:p w:rsidR="00CD61A0" w:rsidRPr="00092DA0" w:rsidRDefault="00CD61A0" w:rsidP="007534C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DA0">
              <w:rPr>
                <w:rFonts w:ascii="Times New Roman" w:hAnsi="Times New Roman"/>
                <w:sz w:val="28"/>
                <w:szCs w:val="28"/>
              </w:rPr>
              <w:t xml:space="preserve"> Девочка говорит: «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Я рада»,</w:t>
            </w:r>
            <w:r w:rsidRPr="00092DA0">
              <w:rPr>
                <w:rFonts w:ascii="Times New Roman" w:hAnsi="Times New Roman"/>
                <w:sz w:val="28"/>
                <w:szCs w:val="28"/>
              </w:rPr>
              <w:t xml:space="preserve"> мальчик говорит: «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Я рад</w:t>
            </w:r>
            <w:r w:rsidRPr="00092DA0">
              <w:rPr>
                <w:rFonts w:ascii="Times New Roman" w:hAnsi="Times New Roman"/>
                <w:sz w:val="28"/>
                <w:szCs w:val="28"/>
              </w:rPr>
              <w:t xml:space="preserve">»; девочка говорит: 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«Я сама»</w:t>
            </w:r>
            <w:r w:rsidRPr="00092DA0">
              <w:rPr>
                <w:rFonts w:ascii="Times New Roman" w:hAnsi="Times New Roman"/>
                <w:sz w:val="28"/>
                <w:szCs w:val="28"/>
              </w:rPr>
              <w:t xml:space="preserve">, мальчик говорит: </w:t>
            </w:r>
            <w:r w:rsidRPr="00092DA0">
              <w:rPr>
                <w:rFonts w:ascii="Times New Roman" w:hAnsi="Times New Roman"/>
                <w:i/>
                <w:sz w:val="28"/>
                <w:szCs w:val="28"/>
              </w:rPr>
              <w:t>«Я сам»</w:t>
            </w:r>
          </w:p>
        </w:tc>
      </w:tr>
    </w:tbl>
    <w:p w:rsidR="00115ACA" w:rsidRDefault="00115ACA" w:rsidP="007534C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5EE1" w:rsidRDefault="008C5EE1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10EF">
        <w:rPr>
          <w:rFonts w:ascii="Times New Roman" w:hAnsi="Times New Roman"/>
          <w:sz w:val="28"/>
          <w:szCs w:val="28"/>
        </w:rPr>
        <w:t xml:space="preserve">    </w:t>
      </w:r>
      <w:r w:rsidR="00CD61A0">
        <w:rPr>
          <w:rFonts w:ascii="Times New Roman" w:hAnsi="Times New Roman"/>
          <w:sz w:val="28"/>
          <w:szCs w:val="28"/>
        </w:rPr>
        <w:t xml:space="preserve">Изучение грамматики с учетом семантики, когда грамматические формы связаны с дифференциацией значения слова, обеспечивает развивающее обучение. Опора на </w:t>
      </w:r>
      <w:proofErr w:type="spellStart"/>
      <w:r w:rsidR="00CD61A0">
        <w:rPr>
          <w:rFonts w:ascii="Times New Roman" w:hAnsi="Times New Roman"/>
          <w:sz w:val="28"/>
          <w:szCs w:val="28"/>
        </w:rPr>
        <w:t>внутрипредметную</w:t>
      </w:r>
      <w:proofErr w:type="spellEnd"/>
      <w:r w:rsidR="00CD61A0">
        <w:rPr>
          <w:rFonts w:ascii="Times New Roman" w:hAnsi="Times New Roman"/>
          <w:sz w:val="28"/>
          <w:szCs w:val="28"/>
        </w:rPr>
        <w:t xml:space="preserve"> связь (лексика-грамматика-речь) обеспечивает правильное использование в речи грамматических форм, обогащает речь учащихся за счет усвоения новых значений многозначных слов. Словарные упражнения, связанные с изучением конкретных грамматических тем, вносят системность в знаниях учащихся, а регулярность выполнения таких упражнений обеспечивает правильность их речи.</w:t>
      </w:r>
    </w:p>
    <w:p w:rsidR="008510EF" w:rsidRPr="00094C2E" w:rsidRDefault="008510EF" w:rsidP="00094C2E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94C2E">
        <w:rPr>
          <w:rFonts w:ascii="Times New Roman" w:hAnsi="Times New Roman"/>
          <w:i/>
          <w:sz w:val="28"/>
          <w:szCs w:val="28"/>
          <w:u w:val="single"/>
        </w:rPr>
        <w:t>Наиболее трудные темы для нерусских учащихся:</w:t>
      </w:r>
    </w:p>
    <w:p w:rsidR="008510EF" w:rsidRDefault="008510EF" w:rsidP="007534CF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и правильное употребление рода имен существительных</w:t>
      </w:r>
    </w:p>
    <w:p w:rsidR="008510EF" w:rsidRDefault="008510EF" w:rsidP="007534CF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 речи глаголов прошедшего времени</w:t>
      </w:r>
      <w:r w:rsidR="00011CD8">
        <w:rPr>
          <w:rFonts w:ascii="Times New Roman" w:hAnsi="Times New Roman"/>
          <w:sz w:val="28"/>
          <w:szCs w:val="28"/>
        </w:rPr>
        <w:t xml:space="preserve"> (изменение в единственном числе по родам и неизменяемость по числам, согласование с существительными всех трех родов)</w:t>
      </w:r>
    </w:p>
    <w:p w:rsidR="008510EF" w:rsidRDefault="008510EF" w:rsidP="007534CF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видовременные формы глагола (смешение видовременных форм, смешение супплетивных форм, отсутствие умений соотносить функцию и значение формы повелительного </w:t>
      </w:r>
      <w:r w:rsidR="00011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наклонения</w:t>
      </w:r>
      <w:r w:rsidR="00011CD8">
        <w:rPr>
          <w:rFonts w:ascii="Times New Roman" w:hAnsi="Times New Roman"/>
          <w:sz w:val="28"/>
          <w:szCs w:val="28"/>
        </w:rPr>
        <w:t xml:space="preserve"> с видовым значением, нарушение норм в употреблении видовременных форм глагола в предложениях с однородными сказуемыми, в ССП и СПП).</w:t>
      </w:r>
    </w:p>
    <w:p w:rsidR="00F35F37" w:rsidRDefault="00F35F37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обучении русскому языку как неродному система обучения виду строится от семантики глагольного вида к образованию глаголов конкретного вида и к использованию  их в речи. Семантическое различие глаголов совершенного и несовершенного вида для учащихся, слабо владеющих русским языком, начинается с понимания результата совершённого действия. Основу категории вида составляют парные по виду глаголы. Поэтому необходимо вводить глагол вместе с видовой парой, если она достаточно употребительна.</w:t>
      </w:r>
    </w:p>
    <w:p w:rsidR="0043715F" w:rsidRDefault="0043715F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изучении форм будущего времени глагола учащиеся затрудняются различать семантику глаголов будущего простого и сложного.</w:t>
      </w:r>
    </w:p>
    <w:p w:rsidR="0043715F" w:rsidRDefault="0043715F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Учащиеся </w:t>
      </w:r>
      <w:proofErr w:type="spellStart"/>
      <w:r>
        <w:rPr>
          <w:rFonts w:ascii="Times New Roman" w:hAnsi="Times New Roman"/>
          <w:sz w:val="28"/>
          <w:szCs w:val="28"/>
        </w:rPr>
        <w:t>полиэтнических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классов, для которых русский язык является неродным, часто нарушают порядок слов в русском предл</w:t>
      </w:r>
      <w:r w:rsidR="00DA4E88">
        <w:rPr>
          <w:rFonts w:ascii="Times New Roman" w:hAnsi="Times New Roman"/>
          <w:sz w:val="28"/>
          <w:szCs w:val="28"/>
        </w:rPr>
        <w:t>ожении. Э</w:t>
      </w:r>
      <w:r>
        <w:rPr>
          <w:rFonts w:ascii="Times New Roman" w:hAnsi="Times New Roman"/>
          <w:sz w:val="28"/>
          <w:szCs w:val="28"/>
        </w:rPr>
        <w:t>то объясняется тем, что, например,  в языках тюркской группы в конце предложения всегда стоит сказуемое и организует предложение в единое целое. Нарушение порядка слов можно предупредить только постоянной работой на уроке с семантическими связями внутри предложения. Необходимо учить детей правильно задавать вопросы ко всем членам предложения.</w:t>
      </w:r>
    </w:p>
    <w:p w:rsidR="00DA4E88" w:rsidRDefault="00DA4E88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обучении  предложно-падежной системе русского языка как родного   формируется умение ставить падежные вопросы и пользоваться моделями: </w:t>
      </w:r>
      <w:r>
        <w:rPr>
          <w:rFonts w:ascii="Times New Roman" w:hAnsi="Times New Roman"/>
          <w:i/>
          <w:sz w:val="28"/>
          <w:szCs w:val="28"/>
        </w:rPr>
        <w:t>нет кого, чего; рад (дать) кому, чему; вижу кого, что; горжусь кем, чем; думаю о ком, о чем.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DF6C3A">
        <w:rPr>
          <w:rFonts w:ascii="Times New Roman" w:hAnsi="Times New Roman"/>
          <w:sz w:val="28"/>
          <w:szCs w:val="28"/>
        </w:rPr>
        <w:t>Таким образом,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F6C3A">
        <w:rPr>
          <w:rFonts w:ascii="Times New Roman" w:hAnsi="Times New Roman"/>
          <w:sz w:val="28"/>
          <w:szCs w:val="28"/>
        </w:rPr>
        <w:t>учащиеся получают св</w:t>
      </w:r>
      <w:r w:rsidR="00C61D30">
        <w:rPr>
          <w:rFonts w:ascii="Times New Roman" w:hAnsi="Times New Roman"/>
          <w:sz w:val="28"/>
          <w:szCs w:val="28"/>
        </w:rPr>
        <w:t>е</w:t>
      </w:r>
      <w:r w:rsidR="00DF6C3A">
        <w:rPr>
          <w:rFonts w:ascii="Times New Roman" w:hAnsi="Times New Roman"/>
          <w:sz w:val="28"/>
          <w:szCs w:val="28"/>
        </w:rPr>
        <w:t>дения о падежах как о языковом грамматическом явлении</w:t>
      </w:r>
      <w:r w:rsidR="00C61D30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C61D30">
        <w:rPr>
          <w:rFonts w:ascii="Times New Roman" w:hAnsi="Times New Roman"/>
          <w:sz w:val="28"/>
          <w:szCs w:val="28"/>
        </w:rPr>
        <w:t>полиэтническом</w:t>
      </w:r>
      <w:proofErr w:type="spellEnd"/>
      <w:r w:rsidR="00C61D30">
        <w:rPr>
          <w:rFonts w:ascii="Times New Roman" w:hAnsi="Times New Roman"/>
          <w:sz w:val="28"/>
          <w:szCs w:val="28"/>
        </w:rPr>
        <w:t xml:space="preserve"> классе </w:t>
      </w:r>
      <w:r w:rsidR="00C61D30">
        <w:rPr>
          <w:rFonts w:ascii="Times New Roman" w:hAnsi="Times New Roman"/>
          <w:sz w:val="28"/>
          <w:szCs w:val="28"/>
        </w:rPr>
        <w:lastRenderedPageBreak/>
        <w:t xml:space="preserve">раскрывается значение падежей, так как это поможет их практическому применению, формированию навыка установления связей между зависимыми словами. Трудностью в этом процессе является то, что в русском языке одно и то же значение может выражаться разными падежами, а выбор синтаксической конструкции зависит и от лексической сочетаемости глагола с существительным. Так, глагольные пары </w:t>
      </w:r>
      <w:r w:rsidR="00C61D30">
        <w:rPr>
          <w:rFonts w:ascii="Times New Roman" w:hAnsi="Times New Roman"/>
          <w:i/>
          <w:sz w:val="28"/>
          <w:szCs w:val="28"/>
        </w:rPr>
        <w:t xml:space="preserve">идти-ехать, учить-изучать, поставить-положить, надеть-одеть </w:t>
      </w:r>
      <w:r w:rsidR="00C61D30">
        <w:rPr>
          <w:rFonts w:ascii="Times New Roman" w:hAnsi="Times New Roman"/>
          <w:sz w:val="28"/>
          <w:szCs w:val="28"/>
        </w:rPr>
        <w:t>являются  источником ошибок, так как учащиеся не различают значений этих глаголов. В методике обучения русскому языку как неродному принята следующая последовательность введения в речь падежей:</w:t>
      </w:r>
    </w:p>
    <w:p w:rsidR="00C61D30" w:rsidRDefault="00C61D30" w:rsidP="007534CF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именительного падежа в сопоставлении с </w:t>
      </w:r>
      <w:proofErr w:type="gramStart"/>
      <w:r>
        <w:rPr>
          <w:rFonts w:ascii="Times New Roman" w:hAnsi="Times New Roman"/>
          <w:sz w:val="28"/>
          <w:szCs w:val="28"/>
        </w:rPr>
        <w:t>винительным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 (без предлога - с предлогами)</w:t>
      </w:r>
    </w:p>
    <w:p w:rsidR="00C61D30" w:rsidRPr="00C61D30" w:rsidRDefault="00C61D30" w:rsidP="007534CF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дательного падежа (без предлога – с предлогами </w:t>
      </w:r>
      <w:proofErr w:type="gramStart"/>
      <w:r w:rsidRPr="00C61D30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C61D30">
        <w:rPr>
          <w:rFonts w:ascii="Times New Roman" w:hAnsi="Times New Roman"/>
          <w:i/>
          <w:sz w:val="28"/>
          <w:szCs w:val="28"/>
        </w:rPr>
        <w:t>, по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61D30" w:rsidRDefault="001008D3" w:rsidP="007534CF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творительного падежа (без предлога в значении орудия/объекта действия; как именная часть сказуемого – с предлогом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в значении совместного действия; с предлогами </w:t>
      </w:r>
      <w:proofErr w:type="gramStart"/>
      <w:r>
        <w:rPr>
          <w:rFonts w:ascii="Times New Roman" w:hAnsi="Times New Roman"/>
          <w:i/>
          <w:sz w:val="28"/>
          <w:szCs w:val="28"/>
        </w:rPr>
        <w:t>перед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над, под, за </w:t>
      </w:r>
      <w:r>
        <w:rPr>
          <w:rFonts w:ascii="Times New Roman" w:hAnsi="Times New Roman"/>
          <w:sz w:val="28"/>
          <w:szCs w:val="28"/>
        </w:rPr>
        <w:t>со значением места)</w:t>
      </w:r>
    </w:p>
    <w:p w:rsidR="001008D3" w:rsidRDefault="001008D3" w:rsidP="007534CF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предложного падежа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разграничивать конструкции с предлогами </w:t>
      </w:r>
      <w:r w:rsidRPr="001008D3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008D3">
        <w:rPr>
          <w:rFonts w:ascii="Times New Roman" w:hAnsi="Times New Roman"/>
          <w:i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; к, по </w:t>
      </w:r>
      <w:r>
        <w:rPr>
          <w:rFonts w:ascii="Times New Roman" w:hAnsi="Times New Roman"/>
          <w:sz w:val="28"/>
          <w:szCs w:val="28"/>
        </w:rPr>
        <w:t xml:space="preserve">со значением места - с предлогом 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)</w:t>
      </w:r>
    </w:p>
    <w:p w:rsidR="001008D3" w:rsidRDefault="001008D3" w:rsidP="007534CF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родительного падежа (обозначение отсутствия предмета в отрицательных безличных предложениях со словами </w:t>
      </w:r>
      <w:r>
        <w:rPr>
          <w:rFonts w:ascii="Times New Roman" w:hAnsi="Times New Roman"/>
          <w:i/>
          <w:sz w:val="28"/>
          <w:szCs w:val="28"/>
        </w:rPr>
        <w:t xml:space="preserve">нет, не было, не будет – </w:t>
      </w:r>
      <w:r>
        <w:rPr>
          <w:rFonts w:ascii="Times New Roman" w:hAnsi="Times New Roman"/>
          <w:sz w:val="28"/>
          <w:szCs w:val="28"/>
        </w:rPr>
        <w:t xml:space="preserve">в значении принадлежности – в количественном значении – с предлогами </w:t>
      </w:r>
      <w:r>
        <w:rPr>
          <w:rFonts w:ascii="Times New Roman" w:hAnsi="Times New Roman"/>
          <w:i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обозначением </w:t>
      </w:r>
      <w:r w:rsidR="008537DC">
        <w:rPr>
          <w:rFonts w:ascii="Times New Roman" w:hAnsi="Times New Roman"/>
          <w:sz w:val="28"/>
          <w:szCs w:val="28"/>
        </w:rPr>
        <w:t>места, откуда исходит движение).</w:t>
      </w:r>
    </w:p>
    <w:p w:rsidR="008537DC" w:rsidRDefault="008537DC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Возможные ошибки в управлении:</w:t>
      </w:r>
    </w:p>
    <w:p w:rsidR="008537DC" w:rsidRDefault="008537DC" w:rsidP="007534CF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неправильное употребление падежной формы зависимого существительного в словосочетаниях с беспредложным управлением</w:t>
      </w:r>
    </w:p>
    <w:p w:rsidR="008537DC" w:rsidRDefault="008537DC" w:rsidP="007534CF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употребление словосочетания с предложным управлением </w:t>
      </w:r>
      <w:proofErr w:type="gramStart"/>
      <w:r>
        <w:rPr>
          <w:rFonts w:ascii="Times New Roman" w:hAnsi="Times New Roman"/>
          <w:sz w:val="28"/>
          <w:szCs w:val="28"/>
        </w:rPr>
        <w:t>вместо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беспредложного (</w:t>
      </w:r>
      <w:r>
        <w:rPr>
          <w:rFonts w:ascii="Times New Roman" w:hAnsi="Times New Roman"/>
          <w:i/>
          <w:sz w:val="28"/>
          <w:szCs w:val="28"/>
        </w:rPr>
        <w:t>рисовал с карандашом, ел с ложкой)</w:t>
      </w:r>
    </w:p>
    <w:p w:rsidR="008537DC" w:rsidRDefault="008537DC" w:rsidP="007534CF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употребление зависимых слов не с теми предлогами </w:t>
      </w:r>
      <w:r>
        <w:rPr>
          <w:rFonts w:ascii="Times New Roman" w:hAnsi="Times New Roman"/>
          <w:i/>
          <w:sz w:val="28"/>
          <w:szCs w:val="28"/>
        </w:rPr>
        <w:t>(хожу на парк гулять)</w:t>
      </w:r>
    </w:p>
    <w:p w:rsidR="008537DC" w:rsidRPr="009E6554" w:rsidRDefault="008537DC" w:rsidP="007534CF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употребление беспредложного управления </w:t>
      </w:r>
      <w:proofErr w:type="gramStart"/>
      <w:r>
        <w:rPr>
          <w:rFonts w:ascii="Times New Roman" w:hAnsi="Times New Roman"/>
          <w:sz w:val="28"/>
          <w:szCs w:val="28"/>
        </w:rPr>
        <w:t>вместо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предложного (</w:t>
      </w:r>
      <w:r>
        <w:rPr>
          <w:rFonts w:ascii="Times New Roman" w:hAnsi="Times New Roman"/>
          <w:i/>
          <w:sz w:val="28"/>
          <w:szCs w:val="28"/>
        </w:rPr>
        <w:t>ходили другом гулять)</w:t>
      </w:r>
    </w:p>
    <w:p w:rsidR="009E6554" w:rsidRDefault="00094C2E" w:rsidP="007534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6554">
        <w:rPr>
          <w:rFonts w:ascii="Times New Roman" w:hAnsi="Times New Roman"/>
          <w:sz w:val="28"/>
          <w:szCs w:val="28"/>
        </w:rPr>
        <w:t xml:space="preserve">Отбор и представление  языкового материала на уроке русского языка  в </w:t>
      </w:r>
      <w:proofErr w:type="spellStart"/>
      <w:r w:rsidR="009E6554">
        <w:rPr>
          <w:rFonts w:ascii="Times New Roman" w:hAnsi="Times New Roman"/>
          <w:sz w:val="28"/>
          <w:szCs w:val="28"/>
        </w:rPr>
        <w:t>полиэтническом</w:t>
      </w:r>
      <w:proofErr w:type="spellEnd"/>
      <w:r w:rsidR="009E6554">
        <w:rPr>
          <w:rFonts w:ascii="Times New Roman" w:hAnsi="Times New Roman"/>
          <w:sz w:val="28"/>
          <w:szCs w:val="28"/>
        </w:rPr>
        <w:t xml:space="preserve"> классе соответствуют коммуникативной методике обучения языку, которая обуславливает практическую направленность обучения, функциональный подход к отбору материала, изучение лексики и грамматики на образцах речи (на синтаксической основе), ситуативность. </w:t>
      </w:r>
      <w:proofErr w:type="gramStart"/>
      <w:r w:rsidR="009E6554">
        <w:rPr>
          <w:rFonts w:ascii="Times New Roman" w:hAnsi="Times New Roman"/>
          <w:sz w:val="28"/>
          <w:szCs w:val="28"/>
        </w:rPr>
        <w:t>Наибольшей</w:t>
      </w:r>
      <w:proofErr w:type="gramEnd"/>
      <w:r w:rsidR="009E6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554">
        <w:rPr>
          <w:rFonts w:ascii="Times New Roman" w:hAnsi="Times New Roman"/>
          <w:sz w:val="28"/>
          <w:szCs w:val="28"/>
        </w:rPr>
        <w:t>коммуникативностью</w:t>
      </w:r>
      <w:proofErr w:type="spellEnd"/>
      <w:r w:rsidR="009E6554">
        <w:rPr>
          <w:rFonts w:ascii="Times New Roman" w:hAnsi="Times New Roman"/>
          <w:sz w:val="28"/>
          <w:szCs w:val="28"/>
        </w:rPr>
        <w:t xml:space="preserve"> обладают ситуативные упражнения, выполнение которых способствует развитию навыков говорения, выходу в речь, причем не в виде искусственного «учебного говорения</w:t>
      </w:r>
      <w:r w:rsidR="001225B5">
        <w:rPr>
          <w:rFonts w:ascii="Times New Roman" w:hAnsi="Times New Roman"/>
          <w:sz w:val="28"/>
          <w:szCs w:val="28"/>
        </w:rPr>
        <w:t xml:space="preserve">». Следует моделировать естественный речевой акт </w:t>
      </w:r>
      <w:proofErr w:type="gramStart"/>
      <w:r w:rsidR="001225B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225B5">
        <w:rPr>
          <w:rFonts w:ascii="Times New Roman" w:hAnsi="Times New Roman"/>
          <w:sz w:val="28"/>
          <w:szCs w:val="28"/>
        </w:rPr>
        <w:t>расспросите соседа по парте о морфологических особенностях…, расскажите о завтрашнем воскресном дне, употребляя глаголы будущего времени и т.п.)</w:t>
      </w:r>
    </w:p>
    <w:p w:rsidR="001225B5" w:rsidRPr="00833B51" w:rsidRDefault="001225B5" w:rsidP="007534CF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Требования к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 уроку  русского языка  в современной методике обучения родному языку актуализируют работу над устной речью учащихся. Организация диалоговой формы общения, приемы обучения диалогу в классе способствуют развитию речи и русских детей, и учащихся других национальностей. Для диалогового общения </w:t>
      </w:r>
      <w:r w:rsidR="007D7038">
        <w:rPr>
          <w:rFonts w:ascii="Times New Roman" w:hAnsi="Times New Roman"/>
          <w:sz w:val="28"/>
          <w:szCs w:val="28"/>
        </w:rPr>
        <w:t xml:space="preserve"> создаются пары из учащихся, имеющих разный уровень владения языком, чтобы речь более слабого ученика корректировалась со стороны более сильного. </w:t>
      </w:r>
    </w:p>
    <w:p w:rsidR="007D7038" w:rsidRPr="00833B51" w:rsidRDefault="007D7038" w:rsidP="009E6554">
      <w:pPr>
        <w:rPr>
          <w:rFonts w:ascii="Times New Roman" w:hAnsi="Times New Roman"/>
          <w:b/>
          <w:sz w:val="28"/>
          <w:szCs w:val="28"/>
          <w:u w:val="single"/>
        </w:rPr>
      </w:pPr>
      <w:r w:rsidRPr="00833B51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094C2E" w:rsidRPr="004F1822" w:rsidRDefault="00094C2E" w:rsidP="004F182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F1822">
        <w:rPr>
          <w:rFonts w:ascii="Times New Roman" w:hAnsi="Times New Roman"/>
          <w:i/>
          <w:sz w:val="28"/>
          <w:szCs w:val="28"/>
          <w:u w:val="single"/>
        </w:rPr>
        <w:t xml:space="preserve">Типичные ошибки </w:t>
      </w:r>
      <w:proofErr w:type="spellStart"/>
      <w:r w:rsidRPr="004F1822">
        <w:rPr>
          <w:rFonts w:ascii="Times New Roman" w:hAnsi="Times New Roman"/>
          <w:i/>
          <w:sz w:val="28"/>
          <w:szCs w:val="28"/>
          <w:u w:val="single"/>
        </w:rPr>
        <w:t>учащихся-билингвов</w:t>
      </w:r>
      <w:proofErr w:type="spellEnd"/>
    </w:p>
    <w:p w:rsidR="00094C2E" w:rsidRPr="00BA399E" w:rsidRDefault="00094C2E" w:rsidP="00094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94C2E" w:rsidRPr="00E858F4" w:rsidTr="006C1A3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 xml:space="preserve">               Типизация ошибок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 xml:space="preserve">                  Примеры</w:t>
            </w:r>
          </w:p>
        </w:tc>
      </w:tr>
      <w:tr w:rsidR="00094C2E" w:rsidRPr="00E858F4" w:rsidTr="006C1A3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1. Замена гласных или их пропуск</w:t>
            </w: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822" w:rsidRDefault="004F1822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2.Слитное написание предлогов и раздельное приставок</w:t>
            </w: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822" w:rsidRDefault="004F1822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3.Замена согласных или их пропуск</w:t>
            </w: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822" w:rsidRDefault="004F1822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4.Полное искажение буквенно-звуковой структуры</w:t>
            </w:r>
          </w:p>
          <w:p w:rsidR="004F1822" w:rsidRDefault="004F1822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5. Графические ошибки: смешение букв разных алфавитов</w:t>
            </w:r>
          </w:p>
          <w:p w:rsidR="004F1822" w:rsidRDefault="004F1822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6. Семантические ошибки</w:t>
            </w: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822" w:rsidRDefault="004F1822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7.Морфологические ошибки:</w:t>
            </w: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- изменение рода существительных, прилагательных, местоимений;</w:t>
            </w:r>
          </w:p>
          <w:p w:rsidR="004F1822" w:rsidRDefault="004F1822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- неправильный выбор падежных окончаний;</w:t>
            </w:r>
          </w:p>
          <w:p w:rsidR="004F1822" w:rsidRDefault="004F1822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- неправильные формы местоимений</w:t>
            </w: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822" w:rsidRDefault="004F1822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- неправильные глагольные формы</w:t>
            </w: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822" w:rsidRDefault="004F1822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- смешение форм причастий и образование несуществующих форм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lastRenderedPageBreak/>
              <w:t>Едвитый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(ядовитый);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идял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(идеал);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lastRenderedPageBreak/>
              <w:t>прилтят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(прилетят);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общанье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(обещание); </w:t>
            </w:r>
          </w:p>
          <w:p w:rsidR="004F1822" w:rsidRDefault="004F1822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858F4">
              <w:rPr>
                <w:rFonts w:ascii="Times New Roman" w:hAnsi="Times New Roman"/>
                <w:sz w:val="28"/>
                <w:szCs w:val="28"/>
              </w:rPr>
              <w:t>Сабой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(с собой);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ксталу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(к столу);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обамне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(обо мне);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васенем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(в осеннем); за хлопнул (захлопнул); во рвался (ворвался); на перерез (наперерез);</w:t>
            </w:r>
            <w:proofErr w:type="gramEnd"/>
          </w:p>
          <w:p w:rsidR="004F1822" w:rsidRDefault="004F1822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Медветь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(медведь);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фпиред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(вперед);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драца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(драться); бута (будто);</w:t>
            </w:r>
          </w:p>
          <w:p w:rsidR="004F1822" w:rsidRDefault="004F1822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Шенацотое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(шестнадцатое);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трирвать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(тренировать);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учасвыть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(участвовать)</w:t>
            </w: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58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E858F4">
              <w:rPr>
                <w:rFonts w:ascii="Times New Roman" w:hAnsi="Times New Roman"/>
                <w:sz w:val="28"/>
                <w:szCs w:val="28"/>
              </w:rPr>
              <w:t>о</w:t>
            </w:r>
            <w:r w:rsidRPr="00E858F4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E858F4">
              <w:rPr>
                <w:rFonts w:ascii="Times New Roman" w:hAnsi="Times New Roman"/>
                <w:sz w:val="28"/>
                <w:szCs w:val="28"/>
              </w:rPr>
              <w:t>а (мода), и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а (игра), </w:t>
            </w:r>
            <w:r w:rsidRPr="00E858F4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ошел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(пошел);</w:t>
            </w:r>
          </w:p>
          <w:p w:rsidR="004F1822" w:rsidRDefault="004F1822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58F4">
              <w:rPr>
                <w:rFonts w:ascii="Times New Roman" w:hAnsi="Times New Roman"/>
                <w:sz w:val="28"/>
                <w:szCs w:val="28"/>
              </w:rPr>
              <w:t>Прочитываю книгу (читаю книгу); вижу фильм (смотрю фильм); казали фотографию (показали фотографию); сделать открывание (открыть);</w:t>
            </w:r>
            <w:proofErr w:type="gramEnd"/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822" w:rsidRDefault="004F1822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>Он сказала: хозяйка пришел; он худая очень; новый книга будет;</w:t>
            </w:r>
          </w:p>
          <w:p w:rsidR="004F1822" w:rsidRDefault="004F1822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 xml:space="preserve">В дому (как в лесу);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гОроды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(как топоры);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новами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книгами; </w:t>
            </w:r>
            <w:proofErr w:type="gramStart"/>
            <w:r w:rsidRPr="00E858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друзьям;</w:t>
            </w:r>
          </w:p>
          <w:p w:rsidR="004F1822" w:rsidRDefault="004F1822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Энтот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(этот); </w:t>
            </w:r>
            <w:proofErr w:type="spellStart"/>
            <w:proofErr w:type="gramStart"/>
            <w:r w:rsidRPr="00E858F4">
              <w:rPr>
                <w:rFonts w:ascii="Times New Roman" w:hAnsi="Times New Roman"/>
                <w:sz w:val="28"/>
                <w:szCs w:val="28"/>
              </w:rPr>
              <w:t>ихний</w:t>
            </w:r>
            <w:proofErr w:type="spellEnd"/>
            <w:proofErr w:type="gram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(их);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эвто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(это);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обем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(обеим);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егошный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(его);</w:t>
            </w:r>
          </w:p>
          <w:p w:rsidR="004F1822" w:rsidRDefault="004F1822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58F4">
              <w:rPr>
                <w:rFonts w:ascii="Times New Roman" w:hAnsi="Times New Roman"/>
                <w:sz w:val="28"/>
                <w:szCs w:val="28"/>
              </w:rPr>
              <w:t>Буду</w:t>
            </w:r>
            <w:proofErr w:type="gram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приду (приду); зачитаю (начну читать); прочитать (прочитай), пожалуйста;</w:t>
            </w:r>
          </w:p>
          <w:p w:rsidR="004F1822" w:rsidRDefault="004F1822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8F4">
              <w:rPr>
                <w:rFonts w:ascii="Times New Roman" w:hAnsi="Times New Roman"/>
                <w:sz w:val="28"/>
                <w:szCs w:val="28"/>
              </w:rPr>
              <w:t xml:space="preserve">Издавшаяся (изданная) книга;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ведомный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(ведомый); думаемый вопрос; </w:t>
            </w:r>
            <w:proofErr w:type="spellStart"/>
            <w:r w:rsidRPr="00E858F4">
              <w:rPr>
                <w:rFonts w:ascii="Times New Roman" w:hAnsi="Times New Roman"/>
                <w:sz w:val="28"/>
                <w:szCs w:val="28"/>
              </w:rPr>
              <w:t>знаевший</w:t>
            </w:r>
            <w:proofErr w:type="spellEnd"/>
            <w:r w:rsidRPr="00E858F4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  <w:p w:rsidR="00094C2E" w:rsidRPr="00E858F4" w:rsidRDefault="00094C2E" w:rsidP="006C1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7038" w:rsidRPr="009E6554" w:rsidRDefault="007D7038" w:rsidP="009E6554">
      <w:pPr>
        <w:rPr>
          <w:rFonts w:ascii="Times New Roman" w:hAnsi="Times New Roman"/>
          <w:sz w:val="28"/>
          <w:szCs w:val="28"/>
        </w:rPr>
      </w:pPr>
    </w:p>
    <w:p w:rsidR="005F33E1" w:rsidRDefault="005F33E1" w:rsidP="004F182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8537DC" w:rsidRDefault="004F1822" w:rsidP="004F1822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F1822">
        <w:rPr>
          <w:rFonts w:ascii="Times New Roman" w:hAnsi="Times New Roman"/>
          <w:i/>
          <w:sz w:val="28"/>
          <w:szCs w:val="28"/>
          <w:u w:val="single"/>
        </w:rPr>
        <w:lastRenderedPageBreak/>
        <w:t>Из опыта работы с детьми-билингвами (украинцами).</w:t>
      </w:r>
    </w:p>
    <w:p w:rsidR="003A1BCA" w:rsidRDefault="004F1822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A1BC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Дети-билингвы обучаются и у нас в школе, причем разных национальностей:  украинцы, узбеки, татары, даргинцы. Учащиеся имеют разный урове</w:t>
      </w:r>
      <w:r w:rsidR="003A1BCA">
        <w:rPr>
          <w:rFonts w:ascii="Times New Roman" w:hAnsi="Times New Roman"/>
          <w:sz w:val="28"/>
          <w:szCs w:val="28"/>
        </w:rPr>
        <w:t>нь владения русским языком.  В 6 классе в этом учебном году начали обучение девочки-украинки. До 6 класса они жили и учились на Украине, русский язык изучали как предмет только в 5 классе (1 урок в неделю)</w:t>
      </w:r>
      <w:r w:rsidR="00050B31">
        <w:rPr>
          <w:rFonts w:ascii="Times New Roman" w:hAnsi="Times New Roman"/>
          <w:sz w:val="28"/>
          <w:szCs w:val="28"/>
        </w:rPr>
        <w:t>.  Родители владеют и русским</w:t>
      </w:r>
      <w:r w:rsidR="00EA0F52">
        <w:rPr>
          <w:rFonts w:ascii="Times New Roman" w:hAnsi="Times New Roman"/>
          <w:sz w:val="28"/>
          <w:szCs w:val="28"/>
        </w:rPr>
        <w:t xml:space="preserve">, </w:t>
      </w:r>
      <w:r w:rsidR="00050B31">
        <w:rPr>
          <w:rFonts w:ascii="Times New Roman" w:hAnsi="Times New Roman"/>
          <w:sz w:val="28"/>
          <w:szCs w:val="28"/>
        </w:rPr>
        <w:t xml:space="preserve"> и украинским языками. С</w:t>
      </w:r>
      <w:r w:rsidR="003A1BCA">
        <w:rPr>
          <w:rFonts w:ascii="Times New Roman" w:hAnsi="Times New Roman"/>
          <w:sz w:val="28"/>
          <w:szCs w:val="28"/>
        </w:rPr>
        <w:t xml:space="preserve">емья проживала в сельской местности,  и рядом не было школы, </w:t>
      </w:r>
      <w:r w:rsidR="001D2D0A">
        <w:rPr>
          <w:rFonts w:ascii="Times New Roman" w:hAnsi="Times New Roman"/>
          <w:sz w:val="28"/>
          <w:szCs w:val="28"/>
        </w:rPr>
        <w:t xml:space="preserve"> </w:t>
      </w:r>
      <w:r w:rsidR="003A1BCA">
        <w:rPr>
          <w:rFonts w:ascii="Times New Roman" w:hAnsi="Times New Roman"/>
          <w:sz w:val="28"/>
          <w:szCs w:val="28"/>
        </w:rPr>
        <w:t xml:space="preserve">девочки жили в школе-интернате, где общение и обучение велось на украинском языке. </w:t>
      </w:r>
    </w:p>
    <w:p w:rsidR="001D2D0A" w:rsidRDefault="001D2D0A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0F52">
        <w:rPr>
          <w:rFonts w:ascii="Times New Roman" w:hAnsi="Times New Roman"/>
          <w:sz w:val="28"/>
          <w:szCs w:val="28"/>
        </w:rPr>
        <w:t xml:space="preserve">Я начала работу </w:t>
      </w:r>
      <w:r>
        <w:rPr>
          <w:rFonts w:ascii="Times New Roman" w:hAnsi="Times New Roman"/>
          <w:sz w:val="28"/>
          <w:szCs w:val="28"/>
        </w:rPr>
        <w:t xml:space="preserve"> с изучения уровня владения девочками русским языком. Выявила следующее:</w:t>
      </w:r>
    </w:p>
    <w:p w:rsidR="001D2D0A" w:rsidRDefault="001D2D0A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50B31">
        <w:rPr>
          <w:rFonts w:ascii="Times New Roman" w:hAnsi="Times New Roman"/>
          <w:sz w:val="28"/>
          <w:szCs w:val="28"/>
        </w:rPr>
        <w:t xml:space="preserve">Русскую азбуку знают, но читают </w:t>
      </w:r>
      <w:r>
        <w:rPr>
          <w:rFonts w:ascii="Times New Roman" w:hAnsi="Times New Roman"/>
          <w:sz w:val="28"/>
          <w:szCs w:val="28"/>
        </w:rPr>
        <w:t xml:space="preserve"> слабо, путая русское и украинское произношение одинаково написанных букв.</w:t>
      </w:r>
    </w:p>
    <w:p w:rsidR="001D2D0A" w:rsidRDefault="001D2D0A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Устной речью владеют очень слабо, на уровне «понимаем, но сказать не можем». Преобладает украинская речь.</w:t>
      </w:r>
    </w:p>
    <w:p w:rsidR="001D2D0A" w:rsidRDefault="001D2D0A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письме путают русские и украинские буквы.</w:t>
      </w:r>
    </w:p>
    <w:p w:rsidR="001D2D0A" w:rsidRDefault="001D2D0A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Письменную работу по развитию речи выполнили на украинском языке</w:t>
      </w:r>
      <w:r w:rsidR="00050B31">
        <w:rPr>
          <w:rFonts w:ascii="Times New Roman" w:hAnsi="Times New Roman"/>
          <w:sz w:val="28"/>
          <w:szCs w:val="28"/>
        </w:rPr>
        <w:t xml:space="preserve"> русскими буквами.</w:t>
      </w:r>
    </w:p>
    <w:p w:rsidR="00050B31" w:rsidRDefault="005F33E1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Передо мной встал вопрос: «</w:t>
      </w:r>
      <w:r w:rsidR="00050B31">
        <w:rPr>
          <w:rFonts w:ascii="Times New Roman" w:hAnsi="Times New Roman"/>
          <w:sz w:val="28"/>
          <w:szCs w:val="28"/>
        </w:rPr>
        <w:t>С чего начинать работу</w:t>
      </w:r>
      <w:r>
        <w:rPr>
          <w:rFonts w:ascii="Times New Roman" w:hAnsi="Times New Roman"/>
          <w:sz w:val="28"/>
          <w:szCs w:val="28"/>
        </w:rPr>
        <w:t xml:space="preserve"> с данными детьми</w:t>
      </w:r>
      <w:r w:rsidR="00050B31">
        <w:rPr>
          <w:rFonts w:ascii="Times New Roman" w:hAnsi="Times New Roman"/>
          <w:sz w:val="28"/>
          <w:szCs w:val="28"/>
        </w:rPr>
        <w:t>?</w:t>
      </w:r>
      <w:r w:rsidR="00731751">
        <w:rPr>
          <w:rFonts w:ascii="Times New Roman" w:hAnsi="Times New Roman"/>
          <w:sz w:val="28"/>
          <w:szCs w:val="28"/>
        </w:rPr>
        <w:t>»</w:t>
      </w:r>
    </w:p>
    <w:p w:rsidR="00050B31" w:rsidRDefault="00050B31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126D">
        <w:rPr>
          <w:rFonts w:ascii="Times New Roman" w:hAnsi="Times New Roman"/>
          <w:sz w:val="28"/>
          <w:szCs w:val="28"/>
        </w:rPr>
        <w:t xml:space="preserve"> </w:t>
      </w:r>
      <w:r w:rsidR="005F33E1">
        <w:rPr>
          <w:rFonts w:ascii="Times New Roman" w:hAnsi="Times New Roman"/>
          <w:sz w:val="28"/>
          <w:szCs w:val="28"/>
        </w:rPr>
        <w:t>Я р</w:t>
      </w:r>
      <w:r>
        <w:rPr>
          <w:rFonts w:ascii="Times New Roman" w:hAnsi="Times New Roman"/>
          <w:sz w:val="28"/>
          <w:szCs w:val="28"/>
        </w:rPr>
        <w:t xml:space="preserve">ешила сравнить особенности русского и украинского языков, чтобы </w:t>
      </w:r>
      <w:r w:rsidR="005F33E1">
        <w:rPr>
          <w:rFonts w:ascii="Times New Roman" w:hAnsi="Times New Roman"/>
          <w:sz w:val="28"/>
          <w:szCs w:val="28"/>
        </w:rPr>
        <w:t xml:space="preserve">в дальнейшем </w:t>
      </w:r>
      <w:r>
        <w:rPr>
          <w:rFonts w:ascii="Times New Roman" w:hAnsi="Times New Roman"/>
          <w:sz w:val="28"/>
          <w:szCs w:val="28"/>
        </w:rPr>
        <w:t>предвидеть возможные проблемы при обучении девочек русскому язы</w:t>
      </w:r>
      <w:r w:rsidR="00731751">
        <w:rPr>
          <w:rFonts w:ascii="Times New Roman" w:hAnsi="Times New Roman"/>
          <w:sz w:val="28"/>
          <w:szCs w:val="28"/>
        </w:rPr>
        <w:t xml:space="preserve">ку, провела диагностику и выявила уровень освоения </w:t>
      </w:r>
      <w:proofErr w:type="spellStart"/>
      <w:r w:rsidR="00731751">
        <w:rPr>
          <w:rFonts w:ascii="Times New Roman" w:hAnsi="Times New Roman"/>
          <w:sz w:val="28"/>
          <w:szCs w:val="28"/>
        </w:rPr>
        <w:t>ЗУНов</w:t>
      </w:r>
      <w:proofErr w:type="spellEnd"/>
      <w:r w:rsidR="00731751">
        <w:rPr>
          <w:rFonts w:ascii="Times New Roman" w:hAnsi="Times New Roman"/>
          <w:sz w:val="28"/>
          <w:szCs w:val="28"/>
        </w:rPr>
        <w:t xml:space="preserve"> по предмету за курс 5 класса и пришла к выводу, что необходимо разработать систему работы с данными детьми. Исходя из полученных результатов, стало ясно, что учащимся предстоит освоить программу 1-5 классов по русскому языку наряду с изучением тем 6 класса.</w:t>
      </w:r>
      <w:r w:rsidR="00EF2C63">
        <w:rPr>
          <w:rFonts w:ascii="Times New Roman" w:hAnsi="Times New Roman"/>
          <w:sz w:val="28"/>
          <w:szCs w:val="28"/>
        </w:rPr>
        <w:t xml:space="preserve"> Изучила в сравнении русский и украинский алфавиты, особенности произношения гласных и согласных звуков,</w:t>
      </w:r>
      <w:r w:rsidR="00675A15">
        <w:rPr>
          <w:rFonts w:ascii="Times New Roman" w:hAnsi="Times New Roman"/>
          <w:sz w:val="28"/>
          <w:szCs w:val="28"/>
        </w:rPr>
        <w:t xml:space="preserve"> орфографические правила, отличительные особенности частей</w:t>
      </w:r>
      <w:r w:rsidR="00EF2C63">
        <w:rPr>
          <w:rFonts w:ascii="Times New Roman" w:hAnsi="Times New Roman"/>
          <w:sz w:val="28"/>
          <w:szCs w:val="28"/>
        </w:rPr>
        <w:t xml:space="preserve"> речи.</w:t>
      </w:r>
    </w:p>
    <w:p w:rsidR="0063126D" w:rsidRDefault="0063126D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</w:t>
      </w:r>
    </w:p>
    <w:p w:rsidR="00EF2C63" w:rsidRPr="002D59DF" w:rsidRDefault="00EF2C63" w:rsidP="00EF2C63">
      <w:pPr>
        <w:shd w:val="clear" w:color="auto" w:fill="FCF6EE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 w:rsidRPr="002D59DF"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Алфавит</w:t>
      </w:r>
    </w:p>
    <w:p w:rsidR="00EF2C63" w:rsidRPr="002D59DF" w:rsidRDefault="00EF2C63" w:rsidP="00EF2C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DF">
        <w:rPr>
          <w:rFonts w:ascii="Verdana" w:eastAsia="Times New Roman" w:hAnsi="Verdana"/>
          <w:color w:val="000000"/>
          <w:sz w:val="18"/>
          <w:szCs w:val="18"/>
          <w:shd w:val="clear" w:color="auto" w:fill="FCF6EE"/>
          <w:lang w:eastAsia="ru-RU"/>
        </w:rPr>
        <w:t>В украинском языке используется та же азбука, что и в русском, - "гражданская кириллица". Украинская азбука отличается от русской несколькими буквами, а также правилами чтения некоторых из них</w:t>
      </w:r>
      <w:r w:rsidRPr="00EF2C63">
        <w:rPr>
          <w:rFonts w:ascii="Verdana" w:eastAsia="Times New Roman" w:hAnsi="Verdana"/>
          <w:color w:val="000000"/>
          <w:sz w:val="18"/>
          <w:szCs w:val="18"/>
          <w:shd w:val="clear" w:color="auto" w:fill="FF0000"/>
          <w:lang w:eastAsia="ru-RU"/>
        </w:rPr>
        <w:t>. Так, в украинском языке нет букв</w:t>
      </w:r>
      <w:r w:rsidRPr="00EF2C63">
        <w:rPr>
          <w:rFonts w:ascii="Verdana" w:eastAsia="Times New Roman" w:hAnsi="Verdana"/>
          <w:color w:val="000000"/>
          <w:sz w:val="18"/>
          <w:shd w:val="clear" w:color="auto" w:fill="FF0000"/>
          <w:lang w:eastAsia="ru-RU"/>
        </w:rPr>
        <w:t> </w:t>
      </w:r>
      <w:proofErr w:type="spellStart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>ъ</w:t>
      </w:r>
      <w:proofErr w:type="spellEnd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 xml:space="preserve">, ё, </w:t>
      </w:r>
      <w:proofErr w:type="spellStart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>ы</w:t>
      </w:r>
      <w:proofErr w:type="spellEnd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>, э</w:t>
      </w:r>
      <w:r w:rsidRPr="00EF2C63">
        <w:rPr>
          <w:rFonts w:ascii="Verdana" w:eastAsia="Times New Roman" w:hAnsi="Verdana"/>
          <w:color w:val="000000"/>
          <w:sz w:val="18"/>
          <w:szCs w:val="18"/>
          <w:shd w:val="clear" w:color="auto" w:fill="FF0000"/>
          <w:lang w:eastAsia="ru-RU"/>
        </w:rPr>
        <w:t>, зато есть буквы, отсутствующие в русском,-</w:t>
      </w:r>
      <w:r w:rsidRPr="00EF2C63">
        <w:rPr>
          <w:rFonts w:ascii="Verdana" w:eastAsia="Times New Roman" w:hAnsi="Verdana"/>
          <w:color w:val="000000"/>
          <w:sz w:val="18"/>
          <w:shd w:val="clear" w:color="auto" w:fill="FF0000"/>
          <w:lang w:eastAsia="ru-RU"/>
        </w:rPr>
        <w:t> </w:t>
      </w:r>
      <w:proofErr w:type="spellStart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>ґ</w:t>
      </w:r>
      <w:proofErr w:type="spellEnd"/>
      <w:proofErr w:type="gramStart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 xml:space="preserve"> ,</w:t>
      </w:r>
      <w:proofErr w:type="gramEnd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 xml:space="preserve"> </w:t>
      </w:r>
      <w:proofErr w:type="spellStart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>є</w:t>
      </w:r>
      <w:proofErr w:type="spellEnd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 xml:space="preserve">, </w:t>
      </w:r>
      <w:proofErr w:type="spellStart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>ї</w:t>
      </w:r>
      <w:proofErr w:type="spellEnd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 xml:space="preserve">, </w:t>
      </w:r>
      <w:proofErr w:type="spellStart"/>
      <w:r w:rsidRPr="00EF2C63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0000"/>
          <w:lang w:eastAsia="ru-RU"/>
        </w:rPr>
        <w:t>і</w:t>
      </w:r>
      <w:proofErr w:type="spellEnd"/>
      <w:r w:rsidRPr="00EF2C63">
        <w:rPr>
          <w:rFonts w:ascii="Verdana" w:eastAsia="Times New Roman" w:hAnsi="Verdana"/>
          <w:color w:val="000000"/>
          <w:sz w:val="18"/>
          <w:szCs w:val="18"/>
          <w:shd w:val="clear" w:color="auto" w:fill="FF0000"/>
          <w:lang w:eastAsia="ru-RU"/>
        </w:rPr>
        <w:t>.</w:t>
      </w:r>
      <w:r w:rsidRPr="00EF2C63">
        <w:rPr>
          <w:rFonts w:ascii="Verdana" w:eastAsia="Times New Roman" w:hAnsi="Verdana"/>
          <w:color w:val="000000"/>
          <w:sz w:val="18"/>
          <w:szCs w:val="18"/>
          <w:shd w:val="clear" w:color="auto" w:fill="FF0000"/>
          <w:lang w:eastAsia="ru-RU"/>
        </w:rPr>
        <w:br/>
      </w:r>
      <w:r w:rsidRPr="002D59DF">
        <w:rPr>
          <w:rFonts w:ascii="Verdana" w:eastAsia="Times New Roman" w:hAnsi="Verdana"/>
          <w:color w:val="000000"/>
          <w:sz w:val="18"/>
          <w:szCs w:val="18"/>
          <w:shd w:val="clear" w:color="auto" w:fill="FCF6EE"/>
          <w:lang w:eastAsia="ru-RU"/>
        </w:rPr>
        <w:lastRenderedPageBreak/>
        <w:t>Украинский алфавит состоит из 33 букв.</w:t>
      </w:r>
      <w:r w:rsidRPr="002D59DF">
        <w:rPr>
          <w:rFonts w:ascii="Verdana" w:eastAsia="Times New Roman" w:hAnsi="Verdana"/>
          <w:color w:val="000000"/>
          <w:sz w:val="18"/>
          <w:lang w:eastAsia="ru-RU"/>
        </w:rPr>
        <w:t> </w:t>
      </w:r>
      <w:r w:rsidRPr="002D59DF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tbl>
      <w:tblPr>
        <w:tblW w:w="5160" w:type="dxa"/>
        <w:jc w:val="center"/>
        <w:tblCellSpacing w:w="37" w:type="dxa"/>
        <w:shd w:val="clear" w:color="auto" w:fill="FCF6EE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21"/>
        <w:gridCol w:w="1699"/>
        <w:gridCol w:w="2240"/>
      </w:tblGrid>
      <w:tr w:rsidR="00EF2C63" w:rsidRPr="002D59DF" w:rsidTr="006C1A37">
        <w:trPr>
          <w:tblCellSpacing w:w="37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6EE"/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2C63" w:rsidRPr="002D59DF" w:rsidRDefault="00EF2C63" w:rsidP="006C1A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6EE"/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2C63" w:rsidRPr="002D59DF" w:rsidRDefault="00EF2C63" w:rsidP="006C1A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Название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буквы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6EE"/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2C63" w:rsidRPr="002D59DF" w:rsidRDefault="00EF2C63" w:rsidP="006C1A3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Русское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соответствие</w:t>
            </w:r>
          </w:p>
        </w:tc>
      </w:tr>
      <w:tr w:rsidR="00EF2C63" w:rsidRPr="002D59DF" w:rsidTr="006C1A37">
        <w:trPr>
          <w:tblCellSpacing w:w="37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6EE"/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2C63" w:rsidRPr="002D59DF" w:rsidRDefault="00EF2C63" w:rsidP="006C1A37">
            <w:pPr>
              <w:spacing w:after="24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А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Б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В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 xml:space="preserve">Г </w:t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г</w:t>
            </w:r>
            <w:proofErr w:type="spellEnd"/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br/>
              <w:t xml:space="preserve">Ґ </w:t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ґ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Д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 xml:space="preserve">Е </w:t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е</w:t>
            </w:r>
            <w:proofErr w:type="spellEnd"/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br/>
              <w:t xml:space="preserve">Є </w:t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є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Ж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ж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 xml:space="preserve">И </w:t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и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 xml:space="preserve">І </w:t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і</w:t>
            </w:r>
            <w:proofErr w:type="spellEnd"/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br/>
              <w:t xml:space="preserve">Ї </w:t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ї</w:t>
            </w:r>
            <w:proofErr w:type="spellEnd"/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br/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Й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й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К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Л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М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Н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О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П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Р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С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Т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У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Ф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ф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Х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Ц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ц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Ч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ч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Ш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ш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 xml:space="preserve">Щ </w:t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щ</w:t>
            </w:r>
            <w:proofErr w:type="spellEnd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br/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Ю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ю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Я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я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 xml:space="preserve">Ь </w:t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6EE"/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2C63" w:rsidRPr="002D59DF" w:rsidRDefault="00EF2C63" w:rsidP="006C1A37">
            <w:pPr>
              <w:spacing w:after="24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бэ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вэ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hэ</w:t>
            </w:r>
            <w:proofErr w:type="spellEnd"/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br/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ґэ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дэ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э</w:t>
            </w:r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йэ</w:t>
            </w:r>
            <w:proofErr w:type="spellEnd"/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жэ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зэ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ы</w:t>
            </w:r>
            <w:proofErr w:type="spellEnd"/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и</w:t>
            </w:r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br/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йи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йот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ка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эл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эм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эн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о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пэ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эр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эс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тэ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у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эф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ха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цэ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че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ша</w:t>
            </w:r>
            <w:proofErr w:type="gram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шча</w:t>
            </w:r>
            <w:proofErr w:type="spellEnd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ю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я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мягкий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знак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6EE"/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2C63" w:rsidRPr="002D59DF" w:rsidRDefault="00EF2C63" w:rsidP="006C1A37">
            <w:pPr>
              <w:spacing w:after="24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Б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В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-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Г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Д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Э</w:t>
            </w:r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Е</w:t>
            </w:r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Ж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ы</w:t>
            </w:r>
            <w:proofErr w:type="spellEnd"/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t>И</w:t>
            </w:r>
            <w:r w:rsidRPr="00EF2C63">
              <w:rPr>
                <w:rFonts w:ascii="Verdana" w:eastAsia="Times New Roman" w:hAnsi="Verdana"/>
                <w:color w:val="000000"/>
                <w:sz w:val="18"/>
                <w:shd w:val="clear" w:color="auto" w:fill="FF0000"/>
                <w:lang w:eastAsia="ru-RU"/>
              </w:rPr>
              <w:t> </w:t>
            </w:r>
            <w:r w:rsidRPr="00EF2C63">
              <w:rPr>
                <w:rFonts w:ascii="Verdana" w:eastAsia="Times New Roman" w:hAnsi="Verdana"/>
                <w:color w:val="000000"/>
                <w:sz w:val="18"/>
                <w:szCs w:val="18"/>
                <w:shd w:val="clear" w:color="auto" w:fill="FF0000"/>
                <w:lang w:eastAsia="ru-RU"/>
              </w:rPr>
              <w:br/>
              <w:t>-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Й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К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Л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М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Н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О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П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Р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С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Т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У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Ф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Х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Ц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Ч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Ш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Щ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Ю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Я</w:t>
            </w:r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ь</w:t>
            </w:r>
            <w:proofErr w:type="spellEnd"/>
            <w:r w:rsidRPr="002D59DF">
              <w:rPr>
                <w:rFonts w:ascii="Verdana" w:eastAsia="Times New Roman" w:hAnsi="Verdana"/>
                <w:color w:val="000000"/>
                <w:sz w:val="18"/>
                <w:lang w:eastAsia="ru-RU"/>
              </w:rPr>
              <w:t> </w:t>
            </w:r>
            <w:r w:rsidRPr="002D59DF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</w:p>
        </w:tc>
      </w:tr>
    </w:tbl>
    <w:p w:rsidR="00EF2C63" w:rsidRDefault="00EF2C63" w:rsidP="004F1822">
      <w:pPr>
        <w:rPr>
          <w:rFonts w:ascii="Times New Roman" w:hAnsi="Times New Roman"/>
          <w:sz w:val="28"/>
          <w:szCs w:val="28"/>
        </w:rPr>
      </w:pPr>
      <w:r w:rsidRPr="002D59DF"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p w:rsidR="00050B31" w:rsidRPr="00675A15" w:rsidRDefault="0063126D" w:rsidP="00675A15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75A15">
        <w:rPr>
          <w:rFonts w:ascii="Times New Roman" w:hAnsi="Times New Roman"/>
          <w:i/>
          <w:sz w:val="28"/>
          <w:szCs w:val="28"/>
          <w:u w:val="single"/>
        </w:rPr>
        <w:t>На основе полученных результатов выработала следующий механизм работы:</w:t>
      </w:r>
    </w:p>
    <w:p w:rsidR="0063126D" w:rsidRDefault="0063126D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Регулярные индивидуальные занятия (работа с текстом: чтение вслух сначала учителем, а затем детьми; </w:t>
      </w:r>
      <w:r w:rsidR="001E6992">
        <w:rPr>
          <w:rFonts w:ascii="Times New Roman" w:hAnsi="Times New Roman"/>
          <w:sz w:val="28"/>
          <w:szCs w:val="28"/>
        </w:rPr>
        <w:t xml:space="preserve">словарная работа; анализ, прочитанного текста; </w:t>
      </w:r>
      <w:r>
        <w:rPr>
          <w:rFonts w:ascii="Times New Roman" w:hAnsi="Times New Roman"/>
          <w:sz w:val="28"/>
          <w:szCs w:val="28"/>
        </w:rPr>
        <w:t>списывание</w:t>
      </w:r>
      <w:r w:rsidR="00675A15">
        <w:rPr>
          <w:rFonts w:ascii="Times New Roman" w:hAnsi="Times New Roman"/>
          <w:sz w:val="28"/>
          <w:szCs w:val="28"/>
        </w:rPr>
        <w:t xml:space="preserve"> с обязательным проговариванием</w:t>
      </w:r>
      <w:r w:rsidR="001E6992">
        <w:rPr>
          <w:rFonts w:ascii="Times New Roman" w:hAnsi="Times New Roman"/>
          <w:sz w:val="28"/>
          <w:szCs w:val="28"/>
        </w:rPr>
        <w:t>; запись под диктовку с комментированием; написание сжатого изложения). С каждым текстом работаем 4-5 дней</w:t>
      </w:r>
    </w:p>
    <w:p w:rsidR="0063126D" w:rsidRDefault="0063126D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Посещение кружка «Кладовая слов русского языка»</w:t>
      </w:r>
      <w:r w:rsidR="001E6992">
        <w:rPr>
          <w:rFonts w:ascii="Times New Roman" w:hAnsi="Times New Roman"/>
          <w:sz w:val="28"/>
          <w:szCs w:val="28"/>
        </w:rPr>
        <w:t xml:space="preserve"> (обогащают словарный запас, изучают средства художественной выразительности,  формы речевого этикета)</w:t>
      </w:r>
    </w:p>
    <w:p w:rsidR="006C1403" w:rsidRDefault="001E6992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На уроках развития речи </w:t>
      </w:r>
      <w:r w:rsidR="00675A15">
        <w:rPr>
          <w:rFonts w:ascii="Times New Roman" w:hAnsi="Times New Roman"/>
          <w:sz w:val="28"/>
          <w:szCs w:val="28"/>
        </w:rPr>
        <w:t>использую памятки-подсказки (при написании сочинений предлагаю словосочетания и отдельные предложения, дополнительно распределить их в соответствии с пунктами плана; при написании изложений предлагаю использовать опорные слова, словосочетания). Эта работа помогает вырабатывать навык правильного построения</w:t>
      </w:r>
      <w:r w:rsidR="00833B51">
        <w:rPr>
          <w:rFonts w:ascii="Times New Roman" w:hAnsi="Times New Roman"/>
          <w:sz w:val="28"/>
          <w:szCs w:val="28"/>
        </w:rPr>
        <w:t>,</w:t>
      </w:r>
      <w:r w:rsidR="003111FD">
        <w:rPr>
          <w:rFonts w:ascii="Times New Roman" w:hAnsi="Times New Roman"/>
          <w:sz w:val="28"/>
          <w:szCs w:val="28"/>
        </w:rPr>
        <w:t xml:space="preserve"> </w:t>
      </w:r>
      <w:r w:rsidR="00675A15">
        <w:rPr>
          <w:rFonts w:ascii="Times New Roman" w:hAnsi="Times New Roman"/>
          <w:sz w:val="28"/>
          <w:szCs w:val="28"/>
        </w:rPr>
        <w:t xml:space="preserve"> как отдельных предложений, так и </w:t>
      </w:r>
      <w:r w:rsidR="003111FD">
        <w:rPr>
          <w:rFonts w:ascii="Times New Roman" w:hAnsi="Times New Roman"/>
          <w:sz w:val="28"/>
          <w:szCs w:val="28"/>
        </w:rPr>
        <w:t>целого текста.</w:t>
      </w:r>
    </w:p>
    <w:p w:rsidR="003111FD" w:rsidRPr="005F33E1" w:rsidRDefault="006C1403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1)</w:t>
      </w:r>
    </w:p>
    <w:p w:rsidR="00A93B50" w:rsidRDefault="00A93B50" w:rsidP="004F1822">
      <w:pPr>
        <w:rPr>
          <w:rFonts w:ascii="Times New Roman" w:hAnsi="Times New Roman"/>
          <w:sz w:val="28"/>
          <w:szCs w:val="28"/>
        </w:rPr>
      </w:pPr>
      <w:r w:rsidRPr="005F33E1">
        <w:rPr>
          <w:rFonts w:ascii="Times New Roman" w:hAnsi="Times New Roman"/>
          <w:sz w:val="28"/>
          <w:szCs w:val="28"/>
        </w:rPr>
        <w:t>4</w:t>
      </w:r>
      <w:r w:rsidR="005F33E1">
        <w:rPr>
          <w:rFonts w:ascii="Times New Roman" w:hAnsi="Times New Roman"/>
          <w:sz w:val="28"/>
          <w:szCs w:val="28"/>
        </w:rPr>
        <w:t xml:space="preserve">. </w:t>
      </w:r>
      <w:r w:rsidR="00601D66">
        <w:rPr>
          <w:rFonts w:ascii="Times New Roman" w:hAnsi="Times New Roman"/>
          <w:sz w:val="28"/>
          <w:szCs w:val="28"/>
        </w:rPr>
        <w:t>На уроках изучения нового материала и закрепления организую выполнение заданий по образцу.</w:t>
      </w:r>
    </w:p>
    <w:p w:rsidR="005F33E1" w:rsidRDefault="005F33E1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01D66">
        <w:rPr>
          <w:rFonts w:ascii="Times New Roman" w:hAnsi="Times New Roman"/>
          <w:sz w:val="28"/>
          <w:szCs w:val="28"/>
        </w:rPr>
        <w:t xml:space="preserve">Систематически </w:t>
      </w:r>
      <w:proofErr w:type="gramStart"/>
      <w:r w:rsidR="00601D66">
        <w:rPr>
          <w:rFonts w:ascii="Times New Roman" w:hAnsi="Times New Roman"/>
          <w:sz w:val="28"/>
          <w:szCs w:val="28"/>
        </w:rPr>
        <w:t>отслеживаю</w:t>
      </w:r>
      <w:proofErr w:type="gramEnd"/>
      <w:r w:rsidR="00601D66">
        <w:rPr>
          <w:rFonts w:ascii="Times New Roman" w:hAnsi="Times New Roman"/>
          <w:sz w:val="28"/>
          <w:szCs w:val="28"/>
        </w:rPr>
        <w:t xml:space="preserve"> уровень освоения </w:t>
      </w:r>
      <w:proofErr w:type="spellStart"/>
      <w:r w:rsidR="00601D66">
        <w:rPr>
          <w:rFonts w:ascii="Times New Roman" w:hAnsi="Times New Roman"/>
          <w:sz w:val="28"/>
          <w:szCs w:val="28"/>
        </w:rPr>
        <w:t>ЗУНов</w:t>
      </w:r>
      <w:proofErr w:type="spellEnd"/>
      <w:r w:rsidR="00601D66">
        <w:rPr>
          <w:rFonts w:ascii="Times New Roman" w:hAnsi="Times New Roman"/>
          <w:sz w:val="28"/>
          <w:szCs w:val="28"/>
        </w:rPr>
        <w:t xml:space="preserve"> и провожу мониторинг в сравнении с предыдущими результатами</w:t>
      </w:r>
      <w:r w:rsidR="00C81FD9">
        <w:rPr>
          <w:rFonts w:ascii="Times New Roman" w:hAnsi="Times New Roman"/>
          <w:sz w:val="28"/>
          <w:szCs w:val="28"/>
        </w:rPr>
        <w:t>.</w:t>
      </w:r>
    </w:p>
    <w:p w:rsidR="00C81FD9" w:rsidRDefault="00C81FD9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Поддерживаю мотивацию успеха на уроке и во внеклассной работе.</w:t>
      </w:r>
    </w:p>
    <w:p w:rsidR="00C81FD9" w:rsidRPr="00A93B50" w:rsidRDefault="00C81FD9" w:rsidP="004F1822">
      <w:pPr>
        <w:rPr>
          <w:rFonts w:ascii="Times New Roman" w:hAnsi="Times New Roman"/>
          <w:sz w:val="28"/>
          <w:szCs w:val="28"/>
        </w:rPr>
      </w:pPr>
    </w:p>
    <w:p w:rsidR="003111FD" w:rsidRDefault="003111FD" w:rsidP="004F1822">
      <w:pPr>
        <w:rPr>
          <w:rFonts w:ascii="Times New Roman" w:hAnsi="Times New Roman"/>
          <w:sz w:val="28"/>
          <w:szCs w:val="28"/>
        </w:rPr>
      </w:pPr>
    </w:p>
    <w:p w:rsidR="003A1BCA" w:rsidRDefault="001D2D0A" w:rsidP="004F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F1822" w:rsidRDefault="004865C3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Использованная литература:</w:t>
      </w:r>
    </w:p>
    <w:p w:rsidR="004865C3" w:rsidRDefault="004865C3" w:rsidP="0048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Михеева Т. Б. «Обучение русскому языку в </w:t>
      </w:r>
      <w:proofErr w:type="spellStart"/>
      <w:r>
        <w:rPr>
          <w:rFonts w:ascii="Times New Roman" w:hAnsi="Times New Roman"/>
          <w:sz w:val="28"/>
          <w:szCs w:val="28"/>
        </w:rPr>
        <w:t>полиэтнической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школе: деятельность учителя»</w:t>
      </w:r>
      <w:r w:rsidR="00904FE1">
        <w:rPr>
          <w:rFonts w:ascii="Times New Roman" w:hAnsi="Times New Roman"/>
          <w:sz w:val="28"/>
          <w:szCs w:val="28"/>
        </w:rPr>
        <w:t>, М.: Русское слово, 2088</w:t>
      </w:r>
    </w:p>
    <w:p w:rsidR="004865C3" w:rsidRDefault="004865C3" w:rsidP="0048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Михеева Т. Б. «Некоторые формы и приемы работы на уроке русского языка в классе с многонациональным контингентом учащихся»</w:t>
      </w:r>
      <w:r w:rsidR="00904FE1">
        <w:rPr>
          <w:rFonts w:ascii="Times New Roman" w:hAnsi="Times New Roman"/>
          <w:sz w:val="28"/>
          <w:szCs w:val="28"/>
        </w:rPr>
        <w:t>, Москва МИОО, 2009</w:t>
      </w:r>
    </w:p>
    <w:p w:rsidR="004865C3" w:rsidRDefault="004865C3" w:rsidP="0048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Синёва О. В. «Уроки русского языка в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разноуровневом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коллективе»</w:t>
      </w:r>
      <w:r w:rsidR="00904FE1">
        <w:rPr>
          <w:rFonts w:ascii="Times New Roman" w:hAnsi="Times New Roman"/>
          <w:sz w:val="28"/>
          <w:szCs w:val="28"/>
        </w:rPr>
        <w:t>//Русский язык в школе, 2007, №5</w:t>
      </w:r>
    </w:p>
    <w:p w:rsidR="00904FE1" w:rsidRDefault="004865C3" w:rsidP="00904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Хамраева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А. «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обучении русскому языку </w:t>
      </w:r>
      <w:proofErr w:type="spellStart"/>
      <w:r>
        <w:rPr>
          <w:rFonts w:ascii="Times New Roman" w:hAnsi="Times New Roman"/>
          <w:sz w:val="28"/>
          <w:szCs w:val="28"/>
        </w:rPr>
        <w:t>детей-билингвов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новых реалиях российской школы»</w:t>
      </w:r>
      <w:r w:rsidR="00904FE1">
        <w:rPr>
          <w:rFonts w:ascii="Times New Roman" w:hAnsi="Times New Roman"/>
          <w:sz w:val="28"/>
          <w:szCs w:val="28"/>
        </w:rPr>
        <w:t>, Москва МИОО, 2009</w:t>
      </w:r>
    </w:p>
    <w:p w:rsidR="004865C3" w:rsidRDefault="00904FE1" w:rsidP="0048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О. </w:t>
      </w:r>
      <w:proofErr w:type="spellStart"/>
      <w:r>
        <w:rPr>
          <w:rFonts w:ascii="Times New Roman" w:hAnsi="Times New Roman"/>
          <w:sz w:val="28"/>
          <w:szCs w:val="28"/>
        </w:rPr>
        <w:t>Сербенська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«Украинский язык для начинающих», </w:t>
      </w:r>
      <w:hyperlink r:id="rId5" w:history="1">
        <w:r w:rsidR="006C1403" w:rsidRPr="00B16E75">
          <w:rPr>
            <w:rStyle w:val="a5"/>
            <w:rFonts w:ascii="Times New Roman" w:hAnsi="Times New Roman"/>
            <w:sz w:val="28"/>
            <w:szCs w:val="28"/>
          </w:rPr>
          <w:t>http://lnu.edu.ua/lknp/mova/in/ser/main1.html</w:t>
        </w:r>
      </w:hyperlink>
    </w:p>
    <w:p w:rsidR="005F33E1" w:rsidRPr="00D340CA" w:rsidRDefault="005F33E1" w:rsidP="004865C3">
      <w:pPr>
        <w:rPr>
          <w:rFonts w:ascii="Times New Roman" w:hAnsi="Times New Roman"/>
          <w:sz w:val="28"/>
          <w:szCs w:val="28"/>
          <w:lang w:val="en-US"/>
        </w:rPr>
      </w:pPr>
    </w:p>
    <w:p w:rsidR="005F33E1" w:rsidRDefault="005F33E1" w:rsidP="004865C3">
      <w:pPr>
        <w:rPr>
          <w:rFonts w:ascii="Times New Roman" w:hAnsi="Times New Roman"/>
          <w:sz w:val="28"/>
          <w:szCs w:val="28"/>
        </w:rPr>
      </w:pPr>
    </w:p>
    <w:p w:rsidR="00D340CA" w:rsidRDefault="00D340CA" w:rsidP="004865C3">
      <w:pPr>
        <w:rPr>
          <w:rFonts w:ascii="Times New Roman" w:hAnsi="Times New Roman"/>
          <w:sz w:val="28"/>
          <w:szCs w:val="28"/>
          <w:lang w:val="en-US"/>
        </w:rPr>
      </w:pPr>
    </w:p>
    <w:p w:rsidR="006C1403" w:rsidRDefault="006C1403" w:rsidP="0048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6C1403" w:rsidRDefault="006C1403" w:rsidP="004865C3">
      <w:pPr>
        <w:rPr>
          <w:rFonts w:ascii="Times New Roman" w:hAnsi="Times New Roman"/>
          <w:sz w:val="28"/>
          <w:szCs w:val="28"/>
        </w:rPr>
      </w:pPr>
    </w:p>
    <w:p w:rsidR="006C1403" w:rsidRPr="00FD5A9C" w:rsidRDefault="006C1403" w:rsidP="006C1403">
      <w:pPr>
        <w:pStyle w:val="a6"/>
        <w:jc w:val="center"/>
        <w:rPr>
          <w:sz w:val="28"/>
          <w:szCs w:val="28"/>
          <w:u w:val="single"/>
        </w:rPr>
      </w:pPr>
      <w:r w:rsidRPr="00FD5A9C">
        <w:rPr>
          <w:sz w:val="28"/>
          <w:szCs w:val="28"/>
          <w:u w:val="single"/>
        </w:rPr>
        <w:t>Памятка- подсказка. Т. Н. Яблонская «Утро»</w:t>
      </w:r>
    </w:p>
    <w:p w:rsidR="006C1403" w:rsidRDefault="006C1403" w:rsidP="006C1403">
      <w:pPr>
        <w:pStyle w:val="a6"/>
      </w:pPr>
    </w:p>
    <w:p w:rsidR="006C1403" w:rsidRPr="00FD5A9C" w:rsidRDefault="006C1403" w:rsidP="006C1403">
      <w:pPr>
        <w:pStyle w:val="a6"/>
        <w:spacing w:line="360" w:lineRule="auto"/>
        <w:rPr>
          <w:sz w:val="28"/>
          <w:szCs w:val="28"/>
          <w:u w:val="single"/>
        </w:rPr>
      </w:pPr>
      <w:r w:rsidRPr="00FD5A9C">
        <w:rPr>
          <w:sz w:val="28"/>
          <w:szCs w:val="28"/>
          <w:u w:val="single"/>
        </w:rPr>
        <w:t>Вопросы:</w:t>
      </w:r>
    </w:p>
    <w:p w:rsidR="006C1403" w:rsidRPr="00FD5A9C" w:rsidRDefault="006C1403" w:rsidP="006C1403">
      <w:pPr>
        <w:pStyle w:val="a6"/>
        <w:spacing w:line="360" w:lineRule="auto"/>
        <w:rPr>
          <w:sz w:val="28"/>
          <w:szCs w:val="28"/>
        </w:rPr>
      </w:pPr>
      <w:r w:rsidRPr="00FD5A9C">
        <w:rPr>
          <w:sz w:val="28"/>
          <w:szCs w:val="28"/>
        </w:rPr>
        <w:t xml:space="preserve">1). Что изображено на картине? </w:t>
      </w:r>
    </w:p>
    <w:p w:rsidR="006C1403" w:rsidRPr="00FD5A9C" w:rsidRDefault="006C1403" w:rsidP="006C1403">
      <w:pPr>
        <w:pStyle w:val="a6"/>
        <w:spacing w:line="360" w:lineRule="auto"/>
        <w:rPr>
          <w:sz w:val="28"/>
          <w:szCs w:val="28"/>
        </w:rPr>
      </w:pPr>
      <w:r w:rsidRPr="00FD5A9C">
        <w:rPr>
          <w:sz w:val="28"/>
          <w:szCs w:val="28"/>
        </w:rPr>
        <w:t xml:space="preserve">2). Какое это время года?   </w:t>
      </w:r>
    </w:p>
    <w:p w:rsidR="006C1403" w:rsidRPr="00FD5A9C" w:rsidRDefault="006C1403" w:rsidP="006C1403">
      <w:pPr>
        <w:pStyle w:val="a6"/>
        <w:spacing w:line="360" w:lineRule="auto"/>
        <w:rPr>
          <w:sz w:val="28"/>
          <w:szCs w:val="28"/>
        </w:rPr>
      </w:pPr>
      <w:r w:rsidRPr="00FD5A9C">
        <w:rPr>
          <w:sz w:val="28"/>
          <w:szCs w:val="28"/>
        </w:rPr>
        <w:t>3). Опишите девочку, чем она занята?.</w:t>
      </w:r>
    </w:p>
    <w:p w:rsidR="006C1403" w:rsidRPr="00FD5A9C" w:rsidRDefault="006C1403" w:rsidP="006C1403">
      <w:pPr>
        <w:pStyle w:val="a6"/>
        <w:spacing w:line="360" w:lineRule="auto"/>
        <w:rPr>
          <w:sz w:val="28"/>
          <w:szCs w:val="28"/>
        </w:rPr>
      </w:pPr>
      <w:r w:rsidRPr="00FD5A9C">
        <w:rPr>
          <w:sz w:val="28"/>
          <w:szCs w:val="28"/>
        </w:rPr>
        <w:t xml:space="preserve"> 4). Как характеризует хозяйку её комната?   </w:t>
      </w:r>
    </w:p>
    <w:p w:rsidR="006C1403" w:rsidRPr="00FD5A9C" w:rsidRDefault="006C1403" w:rsidP="006C1403">
      <w:pPr>
        <w:pStyle w:val="a6"/>
        <w:spacing w:line="360" w:lineRule="auto"/>
        <w:rPr>
          <w:sz w:val="28"/>
          <w:szCs w:val="28"/>
        </w:rPr>
      </w:pPr>
      <w:r w:rsidRPr="00FD5A9C">
        <w:rPr>
          <w:sz w:val="28"/>
          <w:szCs w:val="28"/>
        </w:rPr>
        <w:t xml:space="preserve">5). Расскажите, что мы видим в открытую на балкон дверь? </w:t>
      </w:r>
    </w:p>
    <w:p w:rsidR="006C1403" w:rsidRDefault="006C1403" w:rsidP="006C1403">
      <w:pPr>
        <w:pStyle w:val="a6"/>
        <w:spacing w:line="360" w:lineRule="auto"/>
        <w:rPr>
          <w:sz w:val="28"/>
          <w:szCs w:val="28"/>
        </w:rPr>
      </w:pPr>
      <w:r w:rsidRPr="00FD5A9C">
        <w:rPr>
          <w:sz w:val="28"/>
          <w:szCs w:val="28"/>
        </w:rPr>
        <w:t>Утро свежее, солнечное, над городом туман</w:t>
      </w:r>
      <w:r>
        <w:rPr>
          <w:sz w:val="28"/>
          <w:szCs w:val="28"/>
        </w:rPr>
        <w:t>, в</w:t>
      </w:r>
      <w:r w:rsidRPr="00FD5A9C">
        <w:rPr>
          <w:sz w:val="28"/>
          <w:szCs w:val="28"/>
        </w:rPr>
        <w:t xml:space="preserve">есна, </w:t>
      </w:r>
      <w:r>
        <w:rPr>
          <w:sz w:val="28"/>
          <w:szCs w:val="28"/>
        </w:rPr>
        <w:t>ощущается прохлада раннего утра.</w:t>
      </w:r>
    </w:p>
    <w:p w:rsidR="006C1403" w:rsidRDefault="006C1403" w:rsidP="006C1403">
      <w:pPr>
        <w:pStyle w:val="a6"/>
        <w:spacing w:line="360" w:lineRule="auto"/>
        <w:rPr>
          <w:sz w:val="28"/>
          <w:szCs w:val="28"/>
        </w:rPr>
      </w:pPr>
      <w:proofErr w:type="gramStart"/>
      <w:r w:rsidRPr="00FD5A9C">
        <w:rPr>
          <w:sz w:val="28"/>
          <w:szCs w:val="28"/>
        </w:rPr>
        <w:t>Девочка худенькая, стройная, изящная, грациозная, лицо светлое, счастливое; хозяйка опрятна</w:t>
      </w:r>
      <w:r>
        <w:rPr>
          <w:sz w:val="28"/>
          <w:szCs w:val="28"/>
        </w:rPr>
        <w:t>я, делает утреннюю гимнастику.</w:t>
      </w:r>
      <w:proofErr w:type="gramEnd"/>
      <w:r>
        <w:rPr>
          <w:sz w:val="28"/>
          <w:szCs w:val="28"/>
        </w:rPr>
        <w:t xml:space="preserve"> Ф</w:t>
      </w:r>
      <w:r w:rsidRPr="00FD5A9C">
        <w:rPr>
          <w:sz w:val="28"/>
          <w:szCs w:val="28"/>
        </w:rPr>
        <w:t>орма девочки: ленты для кос, пионерский галстук, школьное платье</w:t>
      </w:r>
      <w:proofErr w:type="gramStart"/>
      <w:r w:rsidRPr="00FD5A9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C1403" w:rsidRDefault="006C1403" w:rsidP="006C1403">
      <w:pPr>
        <w:pStyle w:val="a6"/>
        <w:spacing w:line="360" w:lineRule="auto"/>
        <w:rPr>
          <w:sz w:val="28"/>
          <w:szCs w:val="28"/>
        </w:rPr>
      </w:pPr>
      <w:proofErr w:type="gramStart"/>
      <w:r w:rsidRPr="00FD5A9C">
        <w:rPr>
          <w:sz w:val="28"/>
          <w:szCs w:val="28"/>
        </w:rPr>
        <w:t>Комната солнечная, просторная, много воздуха и света, блестящий паркетный пол, не заставлена мебелью, круглый стол, кувшин, деревянная кровать, белоснежное постельное бельё, декоративная тарелка, кашпо с вьющимся цветком, цветок изящно свисает с балконной двери, чистота и уют, цветы на подоконнике.</w:t>
      </w:r>
      <w:proofErr w:type="gramEnd"/>
      <w:r w:rsidRPr="00FD5A9C">
        <w:rPr>
          <w:sz w:val="28"/>
          <w:szCs w:val="28"/>
        </w:rPr>
        <w:t xml:space="preserve"> Видно, что маленькая хозяйка очень любит свою комнату, поддерживает чистоту</w:t>
      </w:r>
      <w:r>
        <w:t xml:space="preserve"> </w:t>
      </w:r>
      <w:r w:rsidRPr="00FD5A9C">
        <w:rPr>
          <w:sz w:val="28"/>
          <w:szCs w:val="28"/>
        </w:rPr>
        <w:t xml:space="preserve">и уют. </w:t>
      </w:r>
    </w:p>
    <w:p w:rsidR="006C1403" w:rsidRPr="00FD5A9C" w:rsidRDefault="006C1403" w:rsidP="006C1403">
      <w:pPr>
        <w:pStyle w:val="a6"/>
        <w:spacing w:line="360" w:lineRule="auto"/>
        <w:rPr>
          <w:sz w:val="28"/>
          <w:szCs w:val="28"/>
        </w:rPr>
      </w:pPr>
      <w:r w:rsidRPr="00FD5A9C">
        <w:rPr>
          <w:sz w:val="28"/>
          <w:szCs w:val="28"/>
        </w:rPr>
        <w:t xml:space="preserve">Туман над городом, очертания зданий, утреннее небо, ясное и спокойное. </w:t>
      </w:r>
    </w:p>
    <w:p w:rsidR="00D340CA" w:rsidRDefault="00D340CA" w:rsidP="006C1403">
      <w:pPr>
        <w:rPr>
          <w:sz w:val="28"/>
          <w:szCs w:val="28"/>
          <w:u w:val="single"/>
          <w:lang w:val="en-US"/>
        </w:rPr>
      </w:pPr>
    </w:p>
    <w:p w:rsidR="006C1403" w:rsidRPr="00FD5A9C" w:rsidRDefault="00D340CA" w:rsidP="006C14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 План</w:t>
      </w:r>
      <w:r w:rsidR="006C1403" w:rsidRPr="00FD5A9C">
        <w:rPr>
          <w:sz w:val="28"/>
          <w:szCs w:val="28"/>
          <w:u w:val="single"/>
        </w:rPr>
        <w:t xml:space="preserve"> сочинения. </w:t>
      </w:r>
    </w:p>
    <w:p w:rsidR="006C1403" w:rsidRPr="00FD5A9C" w:rsidRDefault="006C1403" w:rsidP="006C1403">
      <w:pPr>
        <w:rPr>
          <w:sz w:val="28"/>
          <w:szCs w:val="28"/>
        </w:rPr>
      </w:pPr>
      <w:r w:rsidRPr="00FD5A9C">
        <w:rPr>
          <w:sz w:val="28"/>
          <w:szCs w:val="28"/>
        </w:rPr>
        <w:t xml:space="preserve">1). Утро в городе. </w:t>
      </w:r>
    </w:p>
    <w:p w:rsidR="006C1403" w:rsidRPr="00FD5A9C" w:rsidRDefault="006C1403" w:rsidP="006C1403">
      <w:pPr>
        <w:rPr>
          <w:sz w:val="28"/>
          <w:szCs w:val="28"/>
        </w:rPr>
      </w:pPr>
      <w:r w:rsidRPr="00FD5A9C">
        <w:rPr>
          <w:sz w:val="28"/>
          <w:szCs w:val="28"/>
        </w:rPr>
        <w:t>2). Комната девочки (мебель, украшения, одежда).  </w:t>
      </w:r>
    </w:p>
    <w:p w:rsidR="006C1403" w:rsidRPr="00FD5A9C" w:rsidRDefault="006C1403" w:rsidP="006C1403">
      <w:pPr>
        <w:rPr>
          <w:sz w:val="28"/>
          <w:szCs w:val="28"/>
        </w:rPr>
      </w:pPr>
      <w:r w:rsidRPr="00FD5A9C">
        <w:rPr>
          <w:sz w:val="28"/>
          <w:szCs w:val="28"/>
        </w:rPr>
        <w:t>3). Хозяйка комнаты:       </w:t>
      </w:r>
    </w:p>
    <w:p w:rsidR="006C1403" w:rsidRPr="00FD5A9C" w:rsidRDefault="006C1403" w:rsidP="006C1403">
      <w:pPr>
        <w:rPr>
          <w:sz w:val="28"/>
          <w:szCs w:val="28"/>
        </w:rPr>
      </w:pPr>
      <w:r w:rsidRPr="00FD5A9C">
        <w:rPr>
          <w:sz w:val="28"/>
          <w:szCs w:val="28"/>
        </w:rPr>
        <w:t>  а). Описание внешности;        </w:t>
      </w:r>
    </w:p>
    <w:p w:rsidR="006C1403" w:rsidRPr="00FD5A9C" w:rsidRDefault="006C1403" w:rsidP="006C1403">
      <w:pPr>
        <w:rPr>
          <w:sz w:val="28"/>
          <w:szCs w:val="28"/>
        </w:rPr>
      </w:pPr>
      <w:r>
        <w:rPr>
          <w:sz w:val="28"/>
          <w:szCs w:val="28"/>
        </w:rPr>
        <w:t xml:space="preserve"> б). Что делает девочка?</w:t>
      </w:r>
    </w:p>
    <w:p w:rsidR="006C1403" w:rsidRPr="00FD5A9C" w:rsidRDefault="006C1403" w:rsidP="006C1403">
      <w:pPr>
        <w:rPr>
          <w:sz w:val="28"/>
          <w:szCs w:val="28"/>
        </w:rPr>
      </w:pPr>
      <w:r w:rsidRPr="00FD5A9C">
        <w:rPr>
          <w:sz w:val="28"/>
          <w:szCs w:val="28"/>
        </w:rPr>
        <w:t>4). Впечатления, полученные от просмотра картины</w:t>
      </w:r>
      <w:r>
        <w:rPr>
          <w:sz w:val="28"/>
          <w:szCs w:val="28"/>
        </w:rPr>
        <w:t>.</w:t>
      </w:r>
    </w:p>
    <w:p w:rsidR="006C1403" w:rsidRPr="00FD5A9C" w:rsidRDefault="006C1403" w:rsidP="006C1403">
      <w:pPr>
        <w:rPr>
          <w:sz w:val="28"/>
          <w:szCs w:val="28"/>
          <w:u w:val="single"/>
        </w:rPr>
      </w:pPr>
    </w:p>
    <w:p w:rsidR="006C1403" w:rsidRPr="00FD5A9C" w:rsidRDefault="006C1403" w:rsidP="006C1403">
      <w:pPr>
        <w:rPr>
          <w:sz w:val="28"/>
          <w:szCs w:val="28"/>
          <w:u w:val="single"/>
        </w:rPr>
      </w:pPr>
      <w:r w:rsidRPr="00FD5A9C">
        <w:rPr>
          <w:sz w:val="28"/>
          <w:szCs w:val="28"/>
          <w:u w:val="single"/>
        </w:rPr>
        <w:t xml:space="preserve">Предупреждение речевых ошибок.      </w:t>
      </w:r>
    </w:p>
    <w:p w:rsidR="006C1403" w:rsidRPr="00FD5A9C" w:rsidRDefault="006C1403" w:rsidP="006C1403">
      <w:pPr>
        <w:rPr>
          <w:sz w:val="28"/>
          <w:szCs w:val="28"/>
        </w:rPr>
      </w:pPr>
      <w:r w:rsidRPr="00FD5A9C">
        <w:rPr>
          <w:sz w:val="28"/>
          <w:szCs w:val="28"/>
        </w:rPr>
        <w:t>Девочка - она - хозяйка комнаты     </w:t>
      </w:r>
    </w:p>
    <w:p w:rsidR="006C1403" w:rsidRPr="00FD5A9C" w:rsidRDefault="006C1403" w:rsidP="006C1403">
      <w:pPr>
        <w:rPr>
          <w:sz w:val="28"/>
          <w:szCs w:val="28"/>
        </w:rPr>
      </w:pPr>
      <w:r w:rsidRPr="00FD5A9C">
        <w:rPr>
          <w:sz w:val="28"/>
          <w:szCs w:val="28"/>
        </w:rPr>
        <w:t xml:space="preserve"> Изображено - показано - находится и т. д.</w:t>
      </w:r>
    </w:p>
    <w:p w:rsidR="004865C3" w:rsidRPr="004865C3" w:rsidRDefault="004865C3" w:rsidP="004865C3">
      <w:pPr>
        <w:rPr>
          <w:rFonts w:ascii="Times New Roman" w:hAnsi="Times New Roman"/>
          <w:sz w:val="28"/>
          <w:szCs w:val="28"/>
        </w:rPr>
      </w:pPr>
    </w:p>
    <w:p w:rsidR="004865C3" w:rsidRPr="004F1822" w:rsidRDefault="004865C3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sectPr w:rsidR="004865C3" w:rsidRPr="004F1822" w:rsidSect="001D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667"/>
    <w:multiLevelType w:val="hybridMultilevel"/>
    <w:tmpl w:val="446A0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B56AA"/>
    <w:multiLevelType w:val="hybridMultilevel"/>
    <w:tmpl w:val="16BA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0E77"/>
    <w:multiLevelType w:val="hybridMultilevel"/>
    <w:tmpl w:val="3A22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17B9C"/>
    <w:multiLevelType w:val="hybridMultilevel"/>
    <w:tmpl w:val="DA22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C107A"/>
    <w:multiLevelType w:val="hybridMultilevel"/>
    <w:tmpl w:val="7AB6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F32C1"/>
    <w:multiLevelType w:val="hybridMultilevel"/>
    <w:tmpl w:val="9A1E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B7501"/>
    <w:multiLevelType w:val="hybridMultilevel"/>
    <w:tmpl w:val="6384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3330D"/>
    <w:multiLevelType w:val="hybridMultilevel"/>
    <w:tmpl w:val="8114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73323"/>
    <w:multiLevelType w:val="hybridMultilevel"/>
    <w:tmpl w:val="F11C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86443"/>
    <w:multiLevelType w:val="hybridMultilevel"/>
    <w:tmpl w:val="459AB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E70781"/>
    <w:multiLevelType w:val="hybridMultilevel"/>
    <w:tmpl w:val="FED4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31786"/>
    <w:multiLevelType w:val="hybridMultilevel"/>
    <w:tmpl w:val="5F00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003"/>
    <w:rsid w:val="00011CD8"/>
    <w:rsid w:val="00050B31"/>
    <w:rsid w:val="00070B9B"/>
    <w:rsid w:val="00092DA0"/>
    <w:rsid w:val="00094C2E"/>
    <w:rsid w:val="001008D3"/>
    <w:rsid w:val="00115ACA"/>
    <w:rsid w:val="001225B5"/>
    <w:rsid w:val="00176713"/>
    <w:rsid w:val="001D2D0A"/>
    <w:rsid w:val="001D4EC9"/>
    <w:rsid w:val="001E6992"/>
    <w:rsid w:val="0020435D"/>
    <w:rsid w:val="002F444B"/>
    <w:rsid w:val="003111FD"/>
    <w:rsid w:val="003A1BCA"/>
    <w:rsid w:val="003B0434"/>
    <w:rsid w:val="0043715F"/>
    <w:rsid w:val="004865C3"/>
    <w:rsid w:val="004F1822"/>
    <w:rsid w:val="00595AFE"/>
    <w:rsid w:val="005F33E1"/>
    <w:rsid w:val="00601D66"/>
    <w:rsid w:val="006124AE"/>
    <w:rsid w:val="0063126D"/>
    <w:rsid w:val="006548F1"/>
    <w:rsid w:val="00675A15"/>
    <w:rsid w:val="006C1403"/>
    <w:rsid w:val="006C1A37"/>
    <w:rsid w:val="006C4601"/>
    <w:rsid w:val="00731751"/>
    <w:rsid w:val="007534CF"/>
    <w:rsid w:val="007A0B3E"/>
    <w:rsid w:val="007D7038"/>
    <w:rsid w:val="00833B51"/>
    <w:rsid w:val="008510EF"/>
    <w:rsid w:val="008537DC"/>
    <w:rsid w:val="008C5EE1"/>
    <w:rsid w:val="008E1003"/>
    <w:rsid w:val="00904FE1"/>
    <w:rsid w:val="009E187E"/>
    <w:rsid w:val="009E6554"/>
    <w:rsid w:val="00A93B50"/>
    <w:rsid w:val="00B23F1A"/>
    <w:rsid w:val="00B4783D"/>
    <w:rsid w:val="00B77183"/>
    <w:rsid w:val="00BE472C"/>
    <w:rsid w:val="00C61D30"/>
    <w:rsid w:val="00C81FD9"/>
    <w:rsid w:val="00CD61A0"/>
    <w:rsid w:val="00D0365D"/>
    <w:rsid w:val="00D340CA"/>
    <w:rsid w:val="00D47CF5"/>
    <w:rsid w:val="00DA4E88"/>
    <w:rsid w:val="00DF6C3A"/>
    <w:rsid w:val="00E6737D"/>
    <w:rsid w:val="00EA0F52"/>
    <w:rsid w:val="00EF2C63"/>
    <w:rsid w:val="00F35F37"/>
    <w:rsid w:val="00F6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4B"/>
    <w:pPr>
      <w:ind w:left="720"/>
      <w:contextualSpacing/>
    </w:pPr>
  </w:style>
  <w:style w:type="table" w:styleId="a4">
    <w:name w:val="Table Grid"/>
    <w:basedOn w:val="a1"/>
    <w:uiPriority w:val="59"/>
    <w:rsid w:val="00B23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140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C1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nu.edu.ua/lknp/mova/in/ser/main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2013-11-27T05:10:00Z</cp:lastPrinted>
  <dcterms:created xsi:type="dcterms:W3CDTF">2013-11-21T13:04:00Z</dcterms:created>
  <dcterms:modified xsi:type="dcterms:W3CDTF">2013-11-27T05:11:00Z</dcterms:modified>
</cp:coreProperties>
</file>