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37" w:rsidRDefault="00410621">
      <w:pPr>
        <w:rPr>
          <w:sz w:val="28"/>
          <w:szCs w:val="28"/>
        </w:rPr>
      </w:pPr>
      <w:proofErr w:type="gramStart"/>
      <w:r w:rsidRPr="00410621">
        <w:rPr>
          <w:sz w:val="28"/>
          <w:szCs w:val="28"/>
        </w:rPr>
        <w:t xml:space="preserve">Предмет ОБЖ позволяет не только дать учащимся </w:t>
      </w:r>
      <w:r w:rsidRPr="00410621">
        <w:rPr>
          <w:sz w:val="28"/>
          <w:szCs w:val="28"/>
        </w:rPr>
        <w:t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410621">
        <w:rPr>
          <w:sz w:val="28"/>
          <w:szCs w:val="28"/>
        </w:rPr>
        <w:t xml:space="preserve"> о правах и обязанностях граждан в области безопасности жизнедеятельности</w:t>
      </w:r>
      <w:r>
        <w:rPr>
          <w:sz w:val="28"/>
          <w:szCs w:val="28"/>
        </w:rPr>
        <w:t>, но и воспитать достойных граждан своего Отечества, гордящихся его славной историей, знающих знаменательные победы русского оружия, способных к обороне Родины и готовых к выполнению почетной обязанности, службе в ВС РФ.</w:t>
      </w:r>
    </w:p>
    <w:p w:rsidR="00410621" w:rsidRDefault="00410621">
      <w:pPr>
        <w:rPr>
          <w:sz w:val="28"/>
          <w:szCs w:val="28"/>
        </w:rPr>
      </w:pPr>
      <w:r>
        <w:rPr>
          <w:sz w:val="28"/>
          <w:szCs w:val="28"/>
        </w:rPr>
        <w:t>Я считаю, что разговор о славе русского оружия возможен не только в 10-11 классах, когда эта тема появляется при изучении основ военной службы. Учащиеся 5-9 классов с большим удовольствием участвуют в различных играх и конкурсах, следовательно</w:t>
      </w:r>
      <w:r w:rsidR="00C12370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разработать систему интеллектуальных игр о великих битвах, событиях, личностях. </w:t>
      </w:r>
    </w:p>
    <w:p w:rsidR="00C12370" w:rsidRDefault="00C12370" w:rsidP="00C12370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год 65-летия Победы я создала серию</w:t>
      </w:r>
      <w:r>
        <w:rPr>
          <w:sz w:val="28"/>
          <w:szCs w:val="28"/>
        </w:rPr>
        <w:t xml:space="preserve"> презентаций о городах-героях и две игры им посвященные.</w:t>
      </w:r>
    </w:p>
    <w:p w:rsidR="00C12370" w:rsidRDefault="00C12370" w:rsidP="00C1237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71BA63F" wp14:editId="2AC5B700">
            <wp:extent cx="1813560" cy="1356360"/>
            <wp:effectExtent l="0" t="0" r="0" b="0"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E0A34FE" wp14:editId="689FE4BD">
            <wp:extent cx="1996440" cy="1501140"/>
            <wp:effectExtent l="0" t="0" r="3810" b="3810"/>
            <wp:docPr id="5" name="Рисунок 5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59171939" wp14:editId="662F957E">
            <wp:extent cx="1874520" cy="1402080"/>
            <wp:effectExtent l="0" t="0" r="0" b="7620"/>
            <wp:docPr id="4" name="Рисунок 4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70" w:rsidRDefault="00C12370" w:rsidP="00C12370">
      <w:pPr>
        <w:rPr>
          <w:sz w:val="28"/>
          <w:szCs w:val="28"/>
        </w:rPr>
      </w:pPr>
      <w:r>
        <w:rPr>
          <w:sz w:val="28"/>
          <w:szCs w:val="28"/>
        </w:rPr>
        <w:t>Созданы  игры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200-летию Бородинского сражения, 300-летию Полтавской битвы, 300-летию </w:t>
      </w:r>
      <w:proofErr w:type="spellStart"/>
      <w:r>
        <w:rPr>
          <w:sz w:val="28"/>
          <w:szCs w:val="28"/>
        </w:rPr>
        <w:t>Гангутской</w:t>
      </w:r>
      <w:proofErr w:type="spellEnd"/>
      <w:r>
        <w:rPr>
          <w:sz w:val="28"/>
          <w:szCs w:val="28"/>
        </w:rPr>
        <w:t xml:space="preserve"> битвы.</w:t>
      </w:r>
    </w:p>
    <w:p w:rsidR="00C12370" w:rsidRDefault="00C12370" w:rsidP="00C1237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A86F14B" wp14:editId="35E3A104">
            <wp:extent cx="2560320" cy="1912620"/>
            <wp:effectExtent l="0" t="0" r="0" b="0"/>
            <wp:docPr id="3" name="Рисунок 3" descr="DSCF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F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8A4D6F7" wp14:editId="66D7AAA1">
            <wp:extent cx="2583180" cy="1943100"/>
            <wp:effectExtent l="0" t="0" r="7620" b="0"/>
            <wp:docPr id="2" name="Рисунок 2" descr="DSCF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F20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70" w:rsidRDefault="00C123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Игры проходят с большим интересом со стороны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готовятся к ним, используя различные современные информационные ресурсы. Но отключенные от гаджетов во время игры, дети не всегда могут показать владение информацией. Это говорит о том, что в современном мире безумного информационного океана умение найти  нужную информацию не должно быть достижением, а вот способность переработать и усвоить её нужно формировать. Именно это качество и является одним из необходимых качеств личности </w:t>
      </w:r>
      <w:r w:rsidR="00F44DFC">
        <w:rPr>
          <w:sz w:val="28"/>
          <w:szCs w:val="28"/>
          <w:lang w:val="en-US"/>
        </w:rPr>
        <w:t>XXI</w:t>
      </w:r>
      <w:r w:rsidR="00F44DFC">
        <w:rPr>
          <w:sz w:val="28"/>
          <w:szCs w:val="28"/>
        </w:rPr>
        <w:t xml:space="preserve"> века.</w:t>
      </w:r>
    </w:p>
    <w:p w:rsidR="00F44DFC" w:rsidRDefault="00F44DFC">
      <w:pPr>
        <w:rPr>
          <w:sz w:val="28"/>
          <w:szCs w:val="28"/>
        </w:rPr>
      </w:pPr>
      <w:r>
        <w:rPr>
          <w:sz w:val="28"/>
          <w:szCs w:val="28"/>
        </w:rPr>
        <w:t>Игры развивают и коммуникативные способности учащихся, которые часто находят общий язык с компьютером гораздо легче, чем со сверстниками.</w:t>
      </w:r>
    </w:p>
    <w:p w:rsidR="00F44DFC" w:rsidRDefault="00F44DFC">
      <w:pPr>
        <w:rPr>
          <w:sz w:val="28"/>
          <w:szCs w:val="28"/>
        </w:rPr>
      </w:pPr>
      <w:r>
        <w:rPr>
          <w:sz w:val="28"/>
          <w:szCs w:val="28"/>
        </w:rPr>
        <w:t>Предлагаю Вашему вниманию игру о городах героях Одессе, Севастополе, Керчи, Новороссийске и Мурманске.</w:t>
      </w:r>
    </w:p>
    <w:p w:rsidR="00F44DFC" w:rsidRDefault="005B2B55">
      <w:pPr>
        <w:rPr>
          <w:sz w:val="28"/>
          <w:szCs w:val="28"/>
        </w:rPr>
      </w:pPr>
      <w:r w:rsidRPr="005B2B55">
        <w:rPr>
          <w:sz w:val="28"/>
          <w:szCs w:val="28"/>
        </w:rPr>
        <w:drawing>
          <wp:inline distT="0" distB="0" distL="0" distR="0" wp14:anchorId="277055C9" wp14:editId="1B97CD7F">
            <wp:extent cx="2377440" cy="17830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B2B55">
        <w:rPr>
          <w:sz w:val="28"/>
          <w:szCs w:val="28"/>
        </w:rPr>
        <w:drawing>
          <wp:inline distT="0" distB="0" distL="0" distR="0" wp14:anchorId="15F84B25" wp14:editId="71678AA7">
            <wp:extent cx="2580640" cy="1935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864" cy="193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55" w:rsidRDefault="005B2B55">
      <w:pPr>
        <w:rPr>
          <w:noProof/>
          <w:lang w:eastAsia="ru-RU"/>
        </w:rPr>
      </w:pPr>
      <w:r w:rsidRPr="005B2B55">
        <w:rPr>
          <w:sz w:val="28"/>
          <w:szCs w:val="28"/>
        </w:rPr>
        <w:drawing>
          <wp:inline distT="0" distB="0" distL="0" distR="0" wp14:anchorId="7CB9213D" wp14:editId="653D1C44">
            <wp:extent cx="2336800" cy="17526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003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B55">
        <w:rPr>
          <w:noProof/>
          <w:lang w:eastAsia="ru-RU"/>
        </w:rPr>
        <w:t xml:space="preserve"> </w:t>
      </w:r>
      <w:r w:rsidRPr="005B2B55">
        <w:rPr>
          <w:sz w:val="28"/>
          <w:szCs w:val="28"/>
        </w:rPr>
        <w:drawing>
          <wp:inline distT="0" distB="0" distL="0" distR="0" wp14:anchorId="73C5C08A" wp14:editId="04786F63">
            <wp:extent cx="2059940" cy="154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3752" cy="154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55" w:rsidRPr="00F44DFC" w:rsidRDefault="005B2B55">
      <w:pPr>
        <w:rPr>
          <w:sz w:val="28"/>
          <w:szCs w:val="28"/>
        </w:rPr>
      </w:pPr>
      <w:r w:rsidRPr="005B2B55">
        <w:rPr>
          <w:sz w:val="28"/>
          <w:szCs w:val="28"/>
        </w:rPr>
        <w:drawing>
          <wp:inline distT="0" distB="0" distL="0" distR="0" wp14:anchorId="40EAF69A" wp14:editId="11035920">
            <wp:extent cx="1645919" cy="12344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6062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B55">
        <w:rPr>
          <w:noProof/>
          <w:lang w:eastAsia="ru-RU"/>
        </w:rPr>
        <w:t xml:space="preserve"> </w:t>
      </w:r>
      <w:r w:rsidRPr="005B2B55">
        <w:rPr>
          <w:sz w:val="28"/>
          <w:szCs w:val="28"/>
        </w:rPr>
        <w:drawing>
          <wp:inline distT="0" distB="0" distL="0" distR="0" wp14:anchorId="1B80DBD6" wp14:editId="397E629B">
            <wp:extent cx="1808480" cy="135636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8637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B55">
        <w:rPr>
          <w:noProof/>
          <w:lang w:eastAsia="ru-RU"/>
        </w:rPr>
        <w:t xml:space="preserve"> </w:t>
      </w:r>
      <w:bookmarkStart w:id="0" w:name="_GoBack"/>
      <w:r w:rsidRPr="005B2B55">
        <w:rPr>
          <w:noProof/>
          <w:lang w:eastAsia="ru-RU"/>
        </w:rPr>
        <w:drawing>
          <wp:inline distT="0" distB="0" distL="0" distR="0" wp14:anchorId="6D0C0F3C" wp14:editId="02B154D5">
            <wp:extent cx="1625600" cy="1219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5741" cy="121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2B55" w:rsidRPr="00F4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21"/>
    <w:rsid w:val="000C0C37"/>
    <w:rsid w:val="00410621"/>
    <w:rsid w:val="005B2B55"/>
    <w:rsid w:val="0066034E"/>
    <w:rsid w:val="00C12370"/>
    <w:rsid w:val="00F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2015-02-23T06:35:00Z</dcterms:created>
  <dcterms:modified xsi:type="dcterms:W3CDTF">2015-02-23T08:21:00Z</dcterms:modified>
</cp:coreProperties>
</file>