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3B" w:rsidRDefault="008A613B" w:rsidP="00443F68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43F68">
        <w:rPr>
          <w:rFonts w:ascii="Times New Roman" w:hAnsi="Times New Roman" w:cs="Times New Roman"/>
          <w:b/>
          <w:sz w:val="32"/>
          <w:szCs w:val="32"/>
          <w:lang w:eastAsia="ru-RU"/>
        </w:rPr>
        <w:t>Неуспевающие дети</w:t>
      </w:r>
      <w:r w:rsidR="00443F68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443F68" w:rsidRPr="00443F68" w:rsidRDefault="00443F68" w:rsidP="00443F68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A613B" w:rsidRPr="00443F68" w:rsidRDefault="0037782A" w:rsidP="00443F6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Почему ребё</w:t>
      </w:r>
      <w:r w:rsidR="008A613B" w:rsidRPr="00443F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нок плохо учится?</w:t>
      </w:r>
    </w:p>
    <w:p w:rsidR="008A613B" w:rsidRPr="00443F68" w:rsidRDefault="008A613B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F6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674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Этот вопрос волнует и семью и школу. Не может он быть обойден и в работе школьного психолога. Мы рассмотрим ос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новные психологические причины школьной неуспеваемости психически здоровых детей, а также остановимся на описа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нии той помощи, которую может оказать школьный психолог в их преодолении. Речь пойдет о стойкой неуспеваемости, а не об отдельных случаях, когда в силу каких-либо причин (бо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лезнь, домашние обстоятельства и пр.) школьник не усвоил какой-то раздел учебной дисциплины и получил неудовлетво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рительную оценку.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Итак, в чем причины, порождающие неуспеваемость уча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щихся? Почему неуспевающие дети — это «вечная» проблема школы? Педагоги-ученые видят основную причину неуспева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емости прежде всего в несовершенстве методов преподавания. С этим нельзя не согласиться. Опыт работы педагогов-нова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торов В. Н. Шаталова, С. Н.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Лысенковой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и др. подтвержда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ет верность такой точки зрения. Между тем многие учителя склонны объяснять слабую успеваемость недостатком воле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вых и некоторых нравственных качеств детей, отсутствием усердия и прилежания. Отсюда часто применяемые по отно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шению к отстающим школьникам такие репрессивные меры, как «проработка», вызов родителей и т. д.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Чтобы не упрощать проблему неуспеваемости учащихся, заметим, что в ее основе лежит не одна причина, а несколько, и довольно часто они действуют в комплексе. Бывает и так, что на первоначальную причину неуспеваемости ученика на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слаиваются новые, вторичные причины как следствие отста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вания в учебе. Эти причины также могут быть разнообразными, потому что школьники неодинаково реагируют на свою неуспеваемость.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На первых этапах обучения в младшем школьном возрасте любознательность, непосредственный интерес к окружающему, с одной стороны, и стремление выполнить общественно значи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мую деятельность — с другой, определяют положительное от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ношение к учебе и связанные с этим эмоциональные пережива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ния по поводу полученных оценок. Отставание в учении, пло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хие оценки чаще всего остро, до слез переживаются детьми.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Подростки уделяют учебным занятиям уже гораздо мень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ше внимания. Сфера их жизнедеятельности заметно расширя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ется: они участвуют в различных кружках, занимаются спор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том, много времени отводят играм и развлечениям. В подав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ляющем большинстве подростки относятся к учебе довольно равнодушно, и успеваемость в средних классах обычно сни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жается.</w:t>
      </w:r>
    </w:p>
    <w:p w:rsidR="008A613B" w:rsidRPr="00443F68" w:rsidRDefault="008A613B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F68">
        <w:rPr>
          <w:rFonts w:ascii="Times New Roman" w:hAnsi="Times New Roman" w:cs="Times New Roman"/>
          <w:sz w:val="28"/>
          <w:szCs w:val="28"/>
          <w:lang w:eastAsia="ru-RU"/>
        </w:rPr>
        <w:t>Учащимся старших классов свойственно дифференциро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ванное отношение к учебным предметам в зависимости от их профессиональных намерений. Этим объясняется и обычно разное отношение к оценкам, полученным по отдельным пред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метам. Если неудовлетворительная оценка получена по пред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мету, не входящему в сферу будущих профессиональных ин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тересов школьника, то отношение к ней будет более спокой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ным, чем к оценке по интересующему его предмету.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Кроме того, отношение к оценке зависит от личностных особенностей школьника, таких как мотивация, взаимоотно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шения с учителями, родителями, учащимися, характера само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оценки и др.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Не умея </w:t>
      </w:r>
      <w:r w:rsidR="00490608" w:rsidRPr="00443F68">
        <w:rPr>
          <w:rFonts w:ascii="Times New Roman" w:hAnsi="Times New Roman" w:cs="Times New Roman"/>
          <w:sz w:val="28"/>
          <w:szCs w:val="28"/>
          <w:lang w:eastAsia="ru-RU"/>
        </w:rPr>
        <w:t>достаточное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дифференцировать причины неуспеваемости, учителя обычно используют весьма скудный и далекий от совершенства набор средств помощи отстающим ученикам. Все виды педагогической помощи практически мож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 свести к двум: организация дополнительных занятий, на которых применяются традиционные (такие же как на уроке) методы обучения, и оказание различных мер давления на уче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ника. Все эти средства не только малоэффективны, но неред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ко оказываются и вредны, так как не воздействуют на причи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ну и позволяют запустить «болезнь» неуспеваемости.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Психологические причины, лежащие в основе неуспева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емости, мы объединили в две группы, к первой из которых от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несли </w:t>
      </w:r>
      <w:r w:rsidR="008A613B" w:rsidRPr="00443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недостатки познавательной деятельности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в широком смысле слова, а ко второй — недостатки в развитии </w:t>
      </w:r>
      <w:r w:rsidR="008A613B" w:rsidRPr="00443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мотивационной сферы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детей.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Анализируя причины первой группы, мы будем вести речь о тех случаях, когда школьник плохо понимает, не способен усваивать качественно школьные предметы, не умеет на долж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ном уровне выполнять учебные действия. Среди психологи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ческих причин первой группы выделим следующие три: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приемов учебной деятельности; недостатки развития психических процессов, главным об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разом мыслительной сферы ребенка; неадекватное использование ребенком своих индивидуаль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но-типологических особенностей, проявляемых в познава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тельной деятельности.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Рассмотрим особенности неуспевающих школьников, отли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чающихся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несформированностыо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правильных приемов учеб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ной деятельности. Об этих учащихся можно сказать, что они не умеют по-настоящему учиться. Учебная деятельность, как и всякая другая, требует владения оп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ределенными навыками и приемами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. Счет в уме, списывание букв по образцу, заучи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вание стихотворения наизусть — даже такие, с точки зрения взрослого человека, несложные действия можно выполнять не одним, а несколькими разными способами. Не все они будут правильными и одинаково эффективными. Ребенок, посту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пивший в школу и столкнувшийся с необходимостью выпол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нять новую для себя учебную деятельность, часто не в состоя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нии самостоятельно найти адекватные способы работы. Если его не обучать специально необходимым навыкам и приемам, он будет интуитивно находить их сам, и не всегда это будут правильные и эффективные навыки и приемы). Это справед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ливо не только по отношению к младшим школьникам, но и к учащимся более старшего возраста. Только приемы учебной работы, которыми они не овладели, будут несколько иными, чем в начальных классах.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К числу наиболее распространенных неправильных и ма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лоэффективных способов учебной работы можно отнести та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кие как заучивание без предварительной логической обработ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ки материала, выполнение различных упражнений без пред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варительного усвоения соответствующих правил, недостатки контролирующей деятельности и др. Неадекватные способы учебной деятельности могут носить и более индивидуализи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рованный характер. Так, психолог К. В. Бардин описывает ма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ленькую первоклассницу, которая при списывании буквы по образцу ориентировалась на предыдущую букву, а не на обра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зец, выполненный учительницей.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Возможны и такие случаи, когда ученик формально усваи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вает учебные приемы, перенимая у учителя лишь внешнюю сторону их выполнения. Нередко слабоуспевающие ученики в процессе усвоения учебных навыков упрощают и вульгари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зируют их. Например, они могут вычленять основные части текста по абзацам, а не по смысловым связям, соотносить кон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турную карту с основной по квадратам, образованным парал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лелями и меридианами, перенося условные обозначения без учета условий задания. Есть учащиеся, которые вообще не имеют устойчивых способов работы и используют случайные, не соответствующие характеру заданий приемы.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Неуспеваемость, связанная с неадекватными способами </w:t>
      </w:r>
      <w:r w:rsidR="008A613B" w:rsidRPr="00443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учебной работы, может носить ярко выраженный избирательный характер и проявляться только по отношению к отдельным учебным предметам или даже разделам школьной про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граммы. Но она может иметь и более общий характер и прояв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ляться в пробелах и недостатках усвоения многих или всех учебных дисциплин.</w:t>
      </w:r>
    </w:p>
    <w:p w:rsidR="008A613B" w:rsidRDefault="008A613B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F68">
        <w:rPr>
          <w:rFonts w:ascii="Times New Roman" w:hAnsi="Times New Roman" w:cs="Times New Roman"/>
          <w:sz w:val="28"/>
          <w:szCs w:val="28"/>
          <w:lang w:eastAsia="ru-RU"/>
        </w:rPr>
        <w:t>Если специально не обратить внимания на неправильные навыки и приемы учебной работы, они могут закрепиться или привести к стойкому отставанию школьника в учебе. Посте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пенному закреплению их в учебной деятельности способствуют такие ее особенности, как, во-первых, относительная легкость ' учебного труда в начале обучения, позволяющая на первых порах использовать малоэффективные способы без заметного отставания в учебе, и, во-вторых, отсутствие реального контро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ля со стороны учителя за способами учебной работы ученика.</w:t>
      </w: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13B" w:rsidRDefault="008A613B" w:rsidP="00377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82A">
        <w:rPr>
          <w:rFonts w:ascii="Times New Roman" w:hAnsi="Times New Roman" w:cs="Times New Roman"/>
          <w:b/>
          <w:sz w:val="28"/>
          <w:szCs w:val="28"/>
          <w:lang w:eastAsia="ru-RU"/>
        </w:rPr>
        <w:t>Как научить правильным способам учебной работы</w:t>
      </w:r>
      <w:r w:rsidR="003778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7782A" w:rsidRPr="0037782A" w:rsidRDefault="0037782A" w:rsidP="00377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Ясно, что сделать это можно, заменив неправильные спо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собы и приемы правильными. Но самостоятельно обнаружить ошибочность своих способов и произвести их замену на более эффективные школьник не может. Ему требуется помощь со стороны взрослого. Вряд ли эту помощь может оказать учи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тель. Ведь для того чтобы вскрыть недостатки учебной рабо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ты ученика, он должен внимательно наблюдать за самим про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цессом этой работы, а не оценивать ее по конечному результа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ту, как это делается обычно. Учитель просто не в состоянии внимательно наблюдать за каждым учащимся, если в классе 30-40 человек. Дополнительные занятия с такими неуспева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ющими по закреплению учебного материала не приведут к нужному эффекту, так как они не направлены на ликвидацию причины неуспеваемости.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Школьный психолог в индивидуальной работе с учащим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ся, наблюдая его в учебном процессе и при выполнении спе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циальных экспериментальных заданий, беседуя о том, как он выполняет то или иное учебное задание, может обнаружить ошибки и промахи ученика, обратить на них его внимание и внимание его родителей, научить правильным приемам рабо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ты, а родителей — способам контроля за их использованием. Часто задача психолога состоит не в том, чтобы полностью разрушить нежелательные приемы работы и сформировать но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вые, а перестроить те, которые реально имеются у неуспева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ющего ученика. Необходимо помнить, что просто отвергнуть старый способ и заменить его новым не всегда целесообразно. Если возможно этот способ усовершенствовать, то нужно сде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лать это совместно с ребенком, соблюдая корректность и не лишая ребенка права на индивидуализацию своей работы (Е. Д.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Так, например, хорошо известно, что многие учащиеся, да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же старших классов, при усвоении текста учебника исполь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зуют такой способ работы, как многократное прочитывание этого текста. Между тем, чтобы усвоить прочитанное, нужно использовать такие рациональные приемы смысловой обра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ботки, как группировка материала, выделение опорных пунк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тов, составление плана, тезисов, логической схемы прочитан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ного, формулирование главной мысли и т. д.</w:t>
      </w:r>
    </w:p>
    <w:p w:rsidR="008A613B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Эти приемы можно постепенно ввести в деятельность уче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ника, не лишая его привычного способа работы, заключающе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гося в многократном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перечитывании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текста. Так, если первое прочитывание будет служить для общего ознакомления с со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держанием текста, то при втором прочитывании возможно разбиение его с помощью небольших пауз на отдельные, логиче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ски связанные между собой отрывки. При третьем прочитыва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нии можно заставить учащегося выделять в каждом из отрыв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ков основную мысль, а после чтения проговорить эти основные положения в виде логической схемы прочитанного и т. д.</w:t>
      </w: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Поэтому, решая задачу коррекции учебных приемов работы, школьному психологу следует, во-первых, попытаться найти и сохранить их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позитивные стороны, а во-вторых, нащупать и проанализировать причины слабых или отрицательных сто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рон отдельных приемов.</w:t>
      </w:r>
    </w:p>
    <w:p w:rsidR="008A613B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Иногда коррекция неадекватных способов работы 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вызвать недовольство и определенное сопротивление ученика, объясняемые нежеланием менять привычные формы деятель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ности. Для преодоления таких трудностей психолог Е. Д.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советует предложить детям в течение 2-3 недель про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следить (хотя бы по отметкам) результаты своего учебного труда на основе старой привычной системы, а затем новой, ре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комендованной психологом.' Если ученик не принимает этих советов, можно порекомендовать учителю давать ему индивидуальные задания, которые неизбежно требуют новых спосо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бов работы. Такие задания не будут вызывать протеста у учащегося, поскольку они воспринимаются им вне связи с пред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ложением изменить свои привычки.</w:t>
      </w:r>
    </w:p>
    <w:p w:rsidR="0037782A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13B" w:rsidRDefault="008A613B" w:rsidP="00377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82A">
        <w:rPr>
          <w:rFonts w:ascii="Times New Roman" w:hAnsi="Times New Roman" w:cs="Times New Roman"/>
          <w:b/>
          <w:sz w:val="28"/>
          <w:szCs w:val="28"/>
          <w:lang w:eastAsia="ru-RU"/>
        </w:rPr>
        <w:t>Ребенок, которого трудно учить</w:t>
      </w:r>
      <w:r w:rsidR="003778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7782A" w:rsidRPr="0037782A" w:rsidRDefault="0037782A" w:rsidP="00377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рассмотрим неуспевающих учащихся другого типа, характеризующихся недостаточной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ос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новных психических процессов. Эта психологическая причи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на неуспеваемости является более скрытой и менее очевид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ной для наблюдателя. По этой причине возникают трудно вы;</w:t>
      </w:r>
      <w:r w:rsidR="008A613B" w:rsidRPr="00443F6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;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являемые ошибки и промахи учеников, и они относятся чаще всего к мыслительным приемам и способам работы, а также к особенностям памяти и внимания.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Каждому учителю очевидно, что не всех учащихся можно обучить одинаково легко. При любой методике обучения, при самой лучшей ее организации одни ученики будут продвигаться успешнее, другие медленнее и с большим трудом. Одни добиваются высоких достижений, больших успехов без осо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бой затраты сил, в сравнительно короткий срок, другие при всем желании не могут подняться так же быстро до того же уровня. В этой связи говорят обычно о разных способностях учащихся, а точнее, о разных учебных способностях. Психо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лог 3. И. Калмыкова разработала специальное понятие «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чаемость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» как восприимчивость к обучению.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Обучаемость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висит от интеллектуальных особенностей человека, влияющих при прочих равных условиях на успешность обучения. Среди слагаемых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отмечаются обобщенность мыслитель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ной деятельности, экономичность мышления, самостоятель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мышления, гибкость мыслительных процессов и др. Ис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следования подтвердили как существование общей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обуча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емости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(общей способности к обучению), так </w:t>
      </w:r>
      <w:r w:rsidR="008A613B" w:rsidRPr="00443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специальной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(способностей к изучению какого-то учебного предмета).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Мышление является важнейшим среди психических про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цессов, влияющих на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обучаемость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школьника. Именно недос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татки в развитии мышления, а не памяти и внимания, как это обычно считают в школе, являются распространенной психо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логической причиной неуспеваемости школьников. Психолог Н. И.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Мурачковский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 опыты с целью исследования памяти и внимания неуспевающих учащихся. Он установил,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слабоуспевающие дети дают хорошие результаты при за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поминании слов, чисел, доступного им по содержанию текста, близкого их жизненному опыту. Однако при запоминании бо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лее сложных текстов, где уже нужно использовать логиче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скую, опосредствованную память, тесно связанную с процес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сом мышления, они дают худшие результаты по сравнению с другими детьми того же класса. Слабоуспевающие ученики не имеют рациональных приемов запоминания; но эти недостатки памяти неразрывно связаны с недостатками в развитии мыш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ления.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Точно так же при выполнении специальных заданий на внимание (корректурная проба) неуспевающие учащиеся да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ют результаты не хуже тех, которые получают их товарищи по классу. Низкая концентрация внимания у них обусловлена тем, что они в силу особенностей своего мышления не вовлечены в активную учебную работу, им трудно в ней участво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вать. Поэтому на уроке они часто отвлекаются на посторон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ние разговоры, вопросы учителя застают их врасплох.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Итак, не память и внимание, а специфика мыслительной деятельности является первоисточником трудностей у значи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тельной части неуспевающих детей.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При характеристике психологических особенностей мыш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ления неуспевающих следует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 обратить внимание: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на возрастные особенности детей, особенно на те из них, которые вступают в известное противоречие (особенно на первом этапе обучения) с требованиями школы, не соответствуют тем: качествам познавательной деятельности, которые нужны учащимся. Конечно, сами по себе возрастные особенности не могут быть причинами неуспеваемости, но они в известной мере объясняют те индивидуально-психологические черты, кото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рые формируются в неблагоприятных условиях обучения и воспитания. Каковы же эти возрастные особенности мышления, на базе которых могут возникнуть трудности и отстава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ние в учебе?</w:t>
      </w: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Ребенок, придя в школу, обладает конкретным, наглядным мышлением. Чем младше дети, тем больше в их понятиях о мире отражаются такие его черты, которые воспринимаются непосредственно. Речь ребенка недостаточно развита. По не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которым источникам, слабость развития речи — одна из существенных причин неуспеваемости детей в начальной школе.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Школьное обучение требует от ребенка умения абстрагировать и обобщать, а это, особенно на первых порах, дается с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br/>
        <w:t>трудом. Так, например, ученики младших классов при изучении грамматики часто называют глаголами отглагольные су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ществительные, т. 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слова существительные,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обозначающие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действие, такие как «бег», «ходьба», «чтение». Они не умеют отвлечься от реального значения слова и сосредоточиться на тех его свойствах, которые характеризуют его как часть речи.</w:t>
      </w:r>
    </w:p>
    <w:p w:rsidR="008A613B" w:rsidRPr="00443F68" w:rsidRDefault="008A613B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F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782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изучении математики возникают трудности при подведе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нии задачи под </w:t>
      </w:r>
      <w:r w:rsidRPr="00443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общий вид. Сложно для ребенка найти общее понятие, объединяющее несколько частных понятий.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 xml:space="preserve">Нелегко учащимся выделить основное, существенное, отбросить несущественное, ненужные детали, что наблюдается при пересказе, при подготовке устных уроков, при составлении плана изложения и устного ответа и т. 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|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. Усваивая поня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тия, дети не различают существенные и несущественные при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знаки и стремятся в равной мере запомнить как те, так и дру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гие. Поэтому новое понятие оказывается слабо связанным в памяти с другим понятием, смысловым отношением. Забы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ваются существенные и несущественные признаки одинаково легко. Отвлечение от несущественного нередко происходит с большим трудом, чем выделение существенного. Эти особен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мыслительной деятельности детей создают неблагопри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ятные условия для усвоения знаний.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Другая особенность детского мышления — неумение рас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сматривать предмет или ситуацию с разных сторон, неумение оперировать одновременно всеми необходимыми для решения задачи данными, неумение одновременно выполнить все тре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буемые правила действия. Например, при выделении прямой речи в предложении забывается то один, то другой знак пре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пинания, в устном ответе развивается одна мысль и теряется другая и т. д. В такой сложной деятельности, как установле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ние причинно-следственных связей, дети, рассматривая явле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ние, имеющее несколько причин, обычно называют только од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ну из них, а если из одной причины вытекает несколько след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ствий, то также указываются не все, а чаще всего только одно. Так, например, в геометрии, рассматривая равносторонний треугольник, дети часто забывают о том, что, помимо равных сторон, он имеет равные углы; в истории при характеристике ремесленного производства говорят о ручном характере труда и упускают его малую производительность и т. д.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Нередко от ребенка при решении учебных задач требуется умение увидеть что-то по-новому, С другой стороны, отказав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шись от фиксации привычных свойств и включив объект рас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смотрения в необычные связи и отношения. Так бывает при решении задач на смекалку, при ответе на такие вопросы учи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теля, когда требуется не только усвоить последний материал, но и соотнести его с информацией, полученной раньше. Уме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ние преодолеть «</w:t>
      </w:r>
      <w:proofErr w:type="spellStart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однолинейность</w:t>
      </w:r>
      <w:proofErr w:type="spellEnd"/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» мышления, найти новые направления поиска, повороты мысли в решении учебных за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дач — важнейшая особенность творческого мышления. Труд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ности, возникающие при смене стратегии, гипотезы, при пере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смотре сложившихся привычных, шаблонных способов работы, показывают негибкость мышления; они встречаются не только у детей, но и у взрослых.</w:t>
      </w: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Отмеченные особенности мыслительной деятельности де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тей являются причинами неуспеваемости определенной части учащихся.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Неумение преодолеть возникающие при этом труд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в учении приводит иногда к отказу от активной мысли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тельной работы. Учащиеся начинают использовать различные неадекватные приемы и способы выполнения учебных зада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ний; которые психологи называют «обходными путями». К их - числу относится механическое заучивание материала без его понимания. Дети воспроизводят текст почти наизусть, дослов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но, но при этом не могут ответить на вопросы по тексту. Еще один обходный путь — выполнение нового задания тем же спо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собом, каким выполнялось какое-нибудь задание раньше. По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мимо этого учащиеся с недостатками мыслительного процес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са при устном ответе пользуются подсказкой, стара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ются спи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сать у товарищей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613B" w:rsidRPr="00443F68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t>Неумение и нежелание активно мыслить — это отличитель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ные особенности рассматриваемой группы неуспевающих уча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щихся, иногда называемых «интеллектуально пассивными» (Л. С. Славина). Психологи рассматривают интеллектуаль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ную пассивность как следствие неправильного воспитания и обучения, когда ребенок не прошел в течение жизни до шко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лы определенный путь умственного развития, не научился не</w:t>
      </w:r>
      <w:r w:rsidR="008A613B" w:rsidRPr="00443F68">
        <w:rPr>
          <w:rFonts w:ascii="Times New Roman" w:hAnsi="Times New Roman" w:cs="Times New Roman"/>
          <w:sz w:val="28"/>
          <w:szCs w:val="28"/>
          <w:lang w:eastAsia="ru-RU"/>
        </w:rPr>
        <w:softHyphen/>
        <w:t>обходимым интеллектуальным навыкам и умениям.</w:t>
      </w:r>
    </w:p>
    <w:p w:rsidR="008A613B" w:rsidRPr="00443F68" w:rsidRDefault="008A613B" w:rsidP="00443F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AA5" w:rsidRDefault="00E65AA5" w:rsidP="00443F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782A" w:rsidRDefault="0037782A" w:rsidP="00443F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7782A" w:rsidSect="00E6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3B"/>
    <w:rsid w:val="00041A97"/>
    <w:rsid w:val="001002D6"/>
    <w:rsid w:val="00310BDD"/>
    <w:rsid w:val="0037782A"/>
    <w:rsid w:val="00443F68"/>
    <w:rsid w:val="00490608"/>
    <w:rsid w:val="004C487B"/>
    <w:rsid w:val="00600712"/>
    <w:rsid w:val="00721578"/>
    <w:rsid w:val="00742144"/>
    <w:rsid w:val="00812B74"/>
    <w:rsid w:val="00870EFB"/>
    <w:rsid w:val="0089160D"/>
    <w:rsid w:val="008A613B"/>
    <w:rsid w:val="008E437D"/>
    <w:rsid w:val="00A62359"/>
    <w:rsid w:val="00A76F17"/>
    <w:rsid w:val="00B1244C"/>
    <w:rsid w:val="00BB2248"/>
    <w:rsid w:val="00C11C14"/>
    <w:rsid w:val="00C251DE"/>
    <w:rsid w:val="00C608A4"/>
    <w:rsid w:val="00C94712"/>
    <w:rsid w:val="00D16748"/>
    <w:rsid w:val="00D31510"/>
    <w:rsid w:val="00D62A99"/>
    <w:rsid w:val="00E50B0D"/>
    <w:rsid w:val="00E65AA5"/>
    <w:rsid w:val="00F11AE5"/>
    <w:rsid w:val="00FA6BD9"/>
    <w:rsid w:val="00FC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13B"/>
    <w:rPr>
      <w:b/>
      <w:bCs/>
    </w:rPr>
  </w:style>
  <w:style w:type="character" w:styleId="a5">
    <w:name w:val="Emphasis"/>
    <w:basedOn w:val="a0"/>
    <w:uiPriority w:val="20"/>
    <w:qFormat/>
    <w:rsid w:val="008A613B"/>
    <w:rPr>
      <w:i/>
      <w:iCs/>
    </w:rPr>
  </w:style>
  <w:style w:type="paragraph" w:styleId="a6">
    <w:name w:val="No Spacing"/>
    <w:uiPriority w:val="1"/>
    <w:qFormat/>
    <w:rsid w:val="00443F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2013-04-07T08:10:00Z</dcterms:created>
  <dcterms:modified xsi:type="dcterms:W3CDTF">2013-04-08T18:52:00Z</dcterms:modified>
</cp:coreProperties>
</file>