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16" w:rsidRPr="00CC5113" w:rsidRDefault="00A75116" w:rsidP="007536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Описание педагогической деятельности учителя русского языка и литературы </w:t>
      </w:r>
      <w:r w:rsidR="00831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Сафиной Г. И.</w:t>
      </w:r>
    </w:p>
    <w:p w:rsidR="00A30B38" w:rsidRDefault="00A30B38" w:rsidP="00AE3C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Я-</w:t>
      </w:r>
      <w:r w:rsidR="008A2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и этим интересен.</w:t>
      </w:r>
    </w:p>
    <w:p w:rsidR="00A30B38" w:rsidRDefault="00A30B38" w:rsidP="00AE3C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Я-</w:t>
      </w:r>
      <w:r w:rsidR="008A2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учитель. И этим горжусь. Именно это дает мне радость, ощущение полноты жизни.</w:t>
      </w:r>
    </w:p>
    <w:p w:rsidR="00A30B38" w:rsidRPr="00A30B38" w:rsidRDefault="00A30B38" w:rsidP="00A30B38">
      <w:pPr>
        <w:ind w:left="720"/>
        <w:rPr>
          <w:rFonts w:ascii="Times New Roman" w:eastAsiaTheme="minorHAnsi" w:hAnsi="Times New Roman"/>
          <w:sz w:val="28"/>
          <w:szCs w:val="28"/>
        </w:rPr>
      </w:pPr>
      <w:r w:rsidRPr="00A30B38">
        <w:rPr>
          <w:rFonts w:ascii="Times New Roman" w:hAnsi="Times New Roman"/>
          <w:sz w:val="28"/>
          <w:szCs w:val="28"/>
        </w:rPr>
        <w:t>Я— учитель. И это самое большое, чего я достигла в жизни! Вероятно, каждый, кто любит свою профессию, считает ее самой увлекательной, самой благородной - самой лучшей на свете.</w:t>
      </w:r>
    </w:p>
    <w:p w:rsidR="00A30B38" w:rsidRPr="00A30B38" w:rsidRDefault="00A30B38" w:rsidP="00A30B38">
      <w:pPr>
        <w:ind w:left="720"/>
        <w:rPr>
          <w:rFonts w:ascii="Times New Roman" w:hAnsi="Times New Roman"/>
          <w:sz w:val="28"/>
          <w:szCs w:val="28"/>
        </w:rPr>
      </w:pPr>
      <w:r w:rsidRPr="00A30B38">
        <w:rPr>
          <w:rFonts w:ascii="Times New Roman" w:hAnsi="Times New Roman"/>
          <w:sz w:val="28"/>
          <w:szCs w:val="28"/>
        </w:rPr>
        <w:t xml:space="preserve">Я продолжаю </w:t>
      </w:r>
      <w:r w:rsidR="008A25DE" w:rsidRPr="00A30B38">
        <w:rPr>
          <w:rFonts w:ascii="Times New Roman" w:hAnsi="Times New Roman"/>
          <w:sz w:val="28"/>
          <w:szCs w:val="28"/>
        </w:rPr>
        <w:t>династию учителей,</w:t>
      </w:r>
      <w:r w:rsidRPr="00A30B38">
        <w:rPr>
          <w:rFonts w:ascii="Times New Roman" w:hAnsi="Times New Roman"/>
          <w:sz w:val="28"/>
          <w:szCs w:val="28"/>
        </w:rPr>
        <w:t xml:space="preserve"> и я убеждена в том, что нет на свете работы более важной и более мучительной, более радостной и более нужной людям,</w:t>
      </w:r>
      <w:r w:rsidR="008A25DE">
        <w:rPr>
          <w:rFonts w:ascii="Times New Roman" w:hAnsi="Times New Roman"/>
          <w:sz w:val="28"/>
          <w:szCs w:val="28"/>
        </w:rPr>
        <w:t xml:space="preserve"> чем наша учительская профессия </w:t>
      </w:r>
      <w:r>
        <w:rPr>
          <w:rFonts w:ascii="Times New Roman" w:hAnsi="Times New Roman"/>
          <w:sz w:val="28"/>
          <w:szCs w:val="28"/>
        </w:rPr>
        <w:t>(слайд №1)</w:t>
      </w:r>
    </w:p>
    <w:p w:rsidR="00AE3C41" w:rsidRPr="00CC5113" w:rsidRDefault="00AE3C41" w:rsidP="00AE3C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113">
        <w:rPr>
          <w:rFonts w:ascii="Times New Roman" w:hAnsi="Times New Roman"/>
          <w:sz w:val="28"/>
          <w:szCs w:val="28"/>
        </w:rPr>
        <w:t xml:space="preserve">Для современной школы требуется учитель, способный свободно и активно мыслить, моделировать воспитательно-образовательный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</w:t>
      </w:r>
    </w:p>
    <w:p w:rsidR="00947C94" w:rsidRPr="00CC5113" w:rsidRDefault="00AE3C41" w:rsidP="00AE3C41">
      <w:pPr>
        <w:ind w:firstLine="708"/>
        <w:rPr>
          <w:rFonts w:ascii="Times New Roman" w:hAnsi="Times New Roman"/>
          <w:sz w:val="28"/>
          <w:szCs w:val="28"/>
        </w:rPr>
      </w:pPr>
      <w:r w:rsidRPr="00CC5113">
        <w:rPr>
          <w:rFonts w:ascii="Times New Roman" w:hAnsi="Times New Roman"/>
          <w:sz w:val="28"/>
          <w:szCs w:val="28"/>
        </w:rPr>
        <w:t xml:space="preserve">           </w:t>
      </w:r>
      <w:r w:rsidRPr="00CC5113">
        <w:rPr>
          <w:rFonts w:ascii="Times New Roman" w:hAnsi="Times New Roman"/>
          <w:sz w:val="28"/>
          <w:szCs w:val="28"/>
          <w:u w:val="single"/>
        </w:rPr>
        <w:t xml:space="preserve">Тема, над которой я </w:t>
      </w:r>
      <w:proofErr w:type="gramStart"/>
      <w:r w:rsidRPr="00CC5113">
        <w:rPr>
          <w:rFonts w:ascii="Times New Roman" w:hAnsi="Times New Roman"/>
          <w:sz w:val="28"/>
          <w:szCs w:val="28"/>
          <w:u w:val="single"/>
        </w:rPr>
        <w:t>работаю</w:t>
      </w:r>
      <w:r w:rsidRPr="00CC511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5113">
        <w:rPr>
          <w:rFonts w:ascii="Times New Roman" w:hAnsi="Times New Roman"/>
          <w:sz w:val="28"/>
          <w:szCs w:val="28"/>
        </w:rPr>
        <w:t xml:space="preserve">  «</w:t>
      </w:r>
      <w:r w:rsidR="00831211">
        <w:rPr>
          <w:rFonts w:ascii="Times New Roman" w:hAnsi="Times New Roman"/>
          <w:sz w:val="28"/>
          <w:szCs w:val="28"/>
        </w:rPr>
        <w:t>Использование ИКТ</w:t>
      </w:r>
      <w:r w:rsidRPr="00CC5113">
        <w:rPr>
          <w:rFonts w:ascii="Times New Roman" w:hAnsi="Times New Roman"/>
          <w:sz w:val="28"/>
          <w:szCs w:val="28"/>
        </w:rPr>
        <w:t xml:space="preserve"> на уроках   русского языка </w:t>
      </w:r>
      <w:r w:rsidR="00831211">
        <w:rPr>
          <w:rFonts w:ascii="Times New Roman" w:hAnsi="Times New Roman"/>
          <w:sz w:val="28"/>
          <w:szCs w:val="28"/>
        </w:rPr>
        <w:t>и литературы</w:t>
      </w:r>
      <w:r w:rsidRPr="00CC5113">
        <w:rPr>
          <w:rFonts w:ascii="Times New Roman" w:hAnsi="Times New Roman"/>
          <w:sz w:val="28"/>
          <w:szCs w:val="28"/>
        </w:rPr>
        <w:t>»</w:t>
      </w:r>
      <w:r w:rsidR="00947C94" w:rsidRPr="00CC5113">
        <w:rPr>
          <w:rFonts w:ascii="Times New Roman" w:hAnsi="Times New Roman"/>
          <w:sz w:val="28"/>
          <w:szCs w:val="28"/>
        </w:rPr>
        <w:tab/>
      </w:r>
      <w:r w:rsidR="00EF6AD3" w:rsidRPr="00CC5113">
        <w:rPr>
          <w:rFonts w:ascii="Times New Roman" w:hAnsi="Times New Roman"/>
          <w:b/>
          <w:sz w:val="28"/>
          <w:szCs w:val="28"/>
          <w:u w:val="single"/>
        </w:rPr>
        <w:t>(Слайд</w:t>
      </w:r>
      <w:r w:rsidRPr="00CC51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F6AD3" w:rsidRPr="00CC5113">
        <w:rPr>
          <w:rFonts w:ascii="Times New Roman" w:hAnsi="Times New Roman"/>
          <w:b/>
          <w:sz w:val="28"/>
          <w:szCs w:val="28"/>
          <w:u w:val="single"/>
        </w:rPr>
        <w:t>3)</w:t>
      </w:r>
      <w:r w:rsidR="00A75116" w:rsidRPr="00CC5113">
        <w:rPr>
          <w:rFonts w:ascii="Times New Roman" w:hAnsi="Times New Roman"/>
          <w:sz w:val="28"/>
          <w:szCs w:val="28"/>
        </w:rPr>
        <w:br/>
      </w:r>
      <w:r w:rsidR="003227AD" w:rsidRPr="00CC5113">
        <w:rPr>
          <w:rFonts w:ascii="Times New Roman" w:hAnsi="Times New Roman"/>
          <w:sz w:val="28"/>
          <w:szCs w:val="28"/>
        </w:rPr>
        <w:t xml:space="preserve">           </w:t>
      </w:r>
      <w:r w:rsidR="00A75116" w:rsidRPr="00CC5113">
        <w:rPr>
          <w:rFonts w:ascii="Times New Roman" w:hAnsi="Times New Roman"/>
          <w:sz w:val="28"/>
          <w:szCs w:val="28"/>
        </w:rPr>
        <w:t xml:space="preserve">Целью моей педагогической деятельности является </w:t>
      </w:r>
      <w:r w:rsidR="00947C94" w:rsidRPr="00CC5113">
        <w:rPr>
          <w:rFonts w:ascii="Times New Roman" w:hAnsi="Times New Roman"/>
          <w:sz w:val="28"/>
          <w:szCs w:val="28"/>
        </w:rPr>
        <w:t>повышение  качества знаний учащихся на уроках русского языка, используя информационно – компьютерные технологии.</w:t>
      </w:r>
    </w:p>
    <w:p w:rsidR="00EF6AD3" w:rsidRPr="00CC5113" w:rsidRDefault="00EF6AD3" w:rsidP="00EF6AD3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(Слайд 4)</w:t>
      </w:r>
      <w:r w:rsidR="00CA12B0"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92263E" w:rsidRPr="00CC5113" w:rsidRDefault="00382EBB" w:rsidP="00EF6AD3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Улучшить подготовку обучающихся к урокам путем использования современных образовательных технологий. </w:t>
      </w:r>
    </w:p>
    <w:p w:rsidR="0092263E" w:rsidRPr="00CC5113" w:rsidRDefault="00382EBB" w:rsidP="00EF6AD3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 </w:t>
      </w:r>
      <w:proofErr w:type="spellStart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</w:t>
      </w:r>
      <w:proofErr w:type="spellEnd"/>
      <w:proofErr w:type="gramEnd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-ориентированную личность посредством внедрения в учебный процесс ИКТ-технологий, создать  образовательное  пространство, в котором средством формирования </w:t>
      </w:r>
      <w:proofErr w:type="spellStart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мировоззрения учащихся выступают ИКТ-технологии. </w:t>
      </w:r>
    </w:p>
    <w:p w:rsidR="0092263E" w:rsidRPr="00CC5113" w:rsidRDefault="00382EBB" w:rsidP="00EF6AD3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Привить </w:t>
      </w:r>
      <w:r w:rsidR="00831211" w:rsidRPr="00CC5113">
        <w:rPr>
          <w:rFonts w:ascii="Times New Roman" w:eastAsia="Times New Roman" w:hAnsi="Times New Roman"/>
          <w:sz w:val="28"/>
          <w:szCs w:val="28"/>
          <w:lang w:eastAsia="ru-RU"/>
        </w:rPr>
        <w:t>интерес к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предмету, воспитать любовь к русскому языку путем применения разнообразных форм работы во внеурочной познавательной и воспитательной деятельности с обучающимися.</w:t>
      </w:r>
    </w:p>
    <w:p w:rsidR="0092263E" w:rsidRPr="00CC5113" w:rsidRDefault="00382EBB" w:rsidP="00EF6AD3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Обобщить  и распространить собственный  педагогический опыт. </w:t>
      </w:r>
    </w:p>
    <w:p w:rsidR="00EF6AD3" w:rsidRPr="00CC5113" w:rsidRDefault="00EF6AD3" w:rsidP="00EF6AD3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C41" w:rsidRPr="00CC5113" w:rsidRDefault="00AE3C41" w:rsidP="00AE3C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113">
        <w:rPr>
          <w:rFonts w:ascii="Times New Roman" w:hAnsi="Times New Roman"/>
          <w:sz w:val="28"/>
          <w:szCs w:val="28"/>
        </w:rPr>
        <w:t xml:space="preserve">Я выбрала эту тему в своей работе, т.к. эта тема, на мой взгляд, актуальна сегодня. В работе над этой темой я стараюсь использовать различные формы и </w:t>
      </w:r>
      <w:r w:rsidRPr="00CC5113">
        <w:rPr>
          <w:rFonts w:ascii="Times New Roman" w:hAnsi="Times New Roman"/>
          <w:sz w:val="28"/>
          <w:szCs w:val="28"/>
        </w:rPr>
        <w:lastRenderedPageBreak/>
        <w:t xml:space="preserve">методы обучения, компьютер, который представляет широкие возможности в сфере обучения. </w:t>
      </w:r>
    </w:p>
    <w:p w:rsidR="00A51DBB" w:rsidRPr="00CC5113" w:rsidRDefault="00A51DBB" w:rsidP="00EF6AD3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1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(Слайд 5</w:t>
      </w:r>
      <w:proofErr w:type="gramStart"/>
      <w:r w:rsidRPr="00CC51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)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Работа</w:t>
      </w:r>
      <w:proofErr w:type="gramEnd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 данной темой   требует определенного труда::</w:t>
      </w:r>
    </w:p>
    <w:p w:rsidR="0092263E" w:rsidRPr="00CC5113" w:rsidRDefault="003227AD" w:rsidP="00A51DBB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31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 специальной литературы;</w:t>
      </w:r>
      <w:r w:rsidR="00382EBB"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2263E" w:rsidRPr="00CC5113" w:rsidRDefault="00382EBB" w:rsidP="00A51DBB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ознакомление с офисными программами (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WORD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EXCEL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POWER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POINT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др.), электронными учебниками, </w:t>
      </w:r>
      <w:proofErr w:type="gramStart"/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утилитами  и</w:t>
      </w:r>
      <w:proofErr w:type="gramEnd"/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их и</w:t>
      </w:r>
      <w:r w:rsidR="00831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спользование в учебном процессе;</w:t>
      </w: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2263E" w:rsidRPr="00CC5113" w:rsidRDefault="00382EBB" w:rsidP="00A51DBB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овладе</w:t>
      </w:r>
      <w:r w:rsidR="00831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ние компьютерными компетенциями;</w:t>
      </w:r>
    </w:p>
    <w:p w:rsidR="0092263E" w:rsidRPr="00831211" w:rsidRDefault="00382EBB" w:rsidP="00A51DBB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создание банка данных урочной деятел</w:t>
      </w:r>
      <w:r w:rsidR="008312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ьности на электронных носителях;</w:t>
      </w:r>
    </w:p>
    <w:p w:rsidR="00831211" w:rsidRPr="00CC5113" w:rsidRDefault="00831211" w:rsidP="00A51DBB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 устанавливать разные программы.</w:t>
      </w:r>
    </w:p>
    <w:p w:rsidR="00A51DBB" w:rsidRPr="00CC5113" w:rsidRDefault="00A51DBB" w:rsidP="00EF6AD3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3DE" w:rsidRPr="00CC5113" w:rsidRDefault="00A75116" w:rsidP="00A51DBB">
      <w:pPr>
        <w:pStyle w:val="a5"/>
        <w:spacing w:after="0" w:line="240" w:lineRule="auto"/>
        <w:ind w:firstLine="6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Работая в течение трех лет по внедрению ИКТ в учебный процесс, я добилась осознанной работы, когда не содержание урока подстраивается к ИКТ, а ИКТ</w:t>
      </w:r>
      <w:r w:rsidR="003227AD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работают на то, чтобы учащиеся лучше усваивали материал, чтобы формировались их коммуникативные, информационные, личностные компетенции. </w:t>
      </w:r>
    </w:p>
    <w:p w:rsidR="00CA12B0" w:rsidRPr="00CC5113" w:rsidRDefault="00A75116" w:rsidP="002B33DE">
      <w:pPr>
        <w:pStyle w:val="a5"/>
        <w:spacing w:after="0" w:line="240" w:lineRule="auto"/>
        <w:ind w:firstLine="6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результате 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моей деятельности </w:t>
      </w:r>
      <w:r w:rsidR="00947C94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наблюдается 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обучения, рост уровня мыслительной деятельности учащихся, личностный рост каждого ученика независимо от уровня развития</w:t>
      </w:r>
      <w:r w:rsidR="00CA12B0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интеллектуальных способностей   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за счет того,</w:t>
      </w:r>
      <w:r w:rsidR="00CA12B0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свою работу я включала: </w:t>
      </w:r>
    </w:p>
    <w:p w:rsidR="00CA12B0" w:rsidRPr="00CC5113" w:rsidRDefault="00A75116" w:rsidP="00CA12B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применение электронных презентаций</w:t>
      </w:r>
      <w:r w:rsidR="00831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на уроках и во внеурочной деятельности, использование электронных тренажёров</w:t>
      </w:r>
      <w:r w:rsidR="00831211" w:rsidRPr="00831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211">
        <w:rPr>
          <w:rFonts w:ascii="Times New Roman" w:eastAsia="Times New Roman" w:hAnsi="Times New Roman"/>
          <w:sz w:val="28"/>
          <w:szCs w:val="28"/>
          <w:lang w:eastAsia="ru-RU"/>
        </w:rPr>
        <w:t>и электронных учебников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12B0" w:rsidRPr="00CC5113" w:rsidRDefault="00A75116" w:rsidP="00CA12B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физкультминуток для глаз в презентациях на уроках;</w:t>
      </w:r>
    </w:p>
    <w:p w:rsidR="00CA12B0" w:rsidRPr="00CC5113" w:rsidRDefault="00A75116" w:rsidP="00CA12B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операции с понятиями;</w:t>
      </w:r>
    </w:p>
    <w:p w:rsidR="00A51DBB" w:rsidRPr="00CC5113" w:rsidRDefault="00A75116" w:rsidP="00CA12B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дидактического и диагностического инструментария </w:t>
      </w:r>
    </w:p>
    <w:p w:rsidR="00CA12B0" w:rsidRPr="00CC5113" w:rsidRDefault="00A75116" w:rsidP="00CA12B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применение проблемных вопросов на каждом уроке;</w:t>
      </w:r>
    </w:p>
    <w:p w:rsidR="00A75116" w:rsidRPr="00CC5113" w:rsidRDefault="00A75116" w:rsidP="00CA12B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материализованная самооценка знаний.</w:t>
      </w:r>
    </w:p>
    <w:p w:rsidR="00A75116" w:rsidRPr="00CC5113" w:rsidRDefault="00A75116" w:rsidP="00A75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Проверка </w:t>
      </w:r>
      <w:r w:rsidRPr="00CC5113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результативности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 мною по следующим направлениям: </w:t>
      </w:r>
    </w:p>
    <w:p w:rsidR="00A75116" w:rsidRPr="00CC5113" w:rsidRDefault="00A75116" w:rsidP="00A751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уровень развития мышления (по тестам);</w:t>
      </w:r>
    </w:p>
    <w:p w:rsidR="00A75116" w:rsidRPr="00CC5113" w:rsidRDefault="00A75116" w:rsidP="00A751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скорость протекания мыслительных операций;</w:t>
      </w:r>
    </w:p>
    <w:p w:rsidR="00A75116" w:rsidRPr="00CC5113" w:rsidRDefault="00A75116" w:rsidP="00A751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стандарта, рост качества знаний учащихся, степени </w:t>
      </w:r>
      <w:proofErr w:type="spellStart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12B0" w:rsidRPr="00CC5113" w:rsidRDefault="00A75116" w:rsidP="00CA1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уровень мотивации и учебной активности (анкетирование),</w:t>
      </w:r>
    </w:p>
    <w:p w:rsidR="00A75116" w:rsidRPr="00CC5113" w:rsidRDefault="00A75116" w:rsidP="00AE3C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сравнение уровня утомляемости учащихся на уроках без использования ИКТ и с использованием ИКТ (анкетирование).</w:t>
      </w:r>
    </w:p>
    <w:p w:rsidR="00A75116" w:rsidRPr="00CC5113" w:rsidRDefault="00A75116" w:rsidP="00A75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5113">
        <w:rPr>
          <w:rFonts w:ascii="Times New Roman" w:eastAsia="Times New Roman" w:hAnsi="Times New Roman"/>
          <w:bCs/>
          <w:sz w:val="28"/>
          <w:szCs w:val="28"/>
          <w:lang w:eastAsia="ru-RU"/>
        </w:rPr>
        <w:t>Позитивная динамика учебных достижений обучающихся</w:t>
      </w:r>
      <w:r w:rsidRPr="00CC511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за последние три года по русскому языку и литературе</w:t>
      </w:r>
      <w:r w:rsidR="00CA12B0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12B0" w:rsidRPr="00CC51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6)</w:t>
      </w:r>
    </w:p>
    <w:p w:rsidR="00A75116" w:rsidRPr="00CC5113" w:rsidRDefault="00CA12B0" w:rsidP="002B33DE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211"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>
            <wp:extent cx="2792389" cy="1692323"/>
            <wp:effectExtent l="19050" t="0" r="7961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3870" cy="6629400"/>
                      <a:chOff x="228600" y="228600"/>
                      <a:chExt cx="8833870" cy="6629400"/>
                    </a:xfrm>
                  </a:grpSpPr>
                  <a:sp>
                    <a:nvSpPr>
                      <a:cNvPr id="9" name="Табличка 8"/>
                      <a:cNvSpPr/>
                    </a:nvSpPr>
                    <a:spPr>
                      <a:xfrm>
                        <a:off x="228600" y="304800"/>
                        <a:ext cx="8686800" cy="6324600"/>
                      </a:xfrm>
                      <a:prstGeom prst="plaque">
                        <a:avLst>
                          <a:gd name="adj" fmla="val 11607"/>
                        </a:avLst>
                      </a:prstGeom>
                      <a:blipFill>
                        <a:blip r:embed="rId5" cstate="print"/>
                        <a:stretch>
                          <a:fillRect/>
                        </a:stretch>
                      </a:blipFill>
                      <a:scene3d>
                        <a:camera prst="orthographicFront"/>
                        <a:lightRig rig="threePt" dir="t"/>
                      </a:scene3d>
                      <a:sp3d>
                        <a:bevelT w="139700" h="139700" prst="divot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2293" name="Picture 6" descr="C:\Documents and Settings\Иятта\Рабочий стол\ЭТО СРОЧНО\Новая папка\1283249095_school-supplies-6.jpg"/>
                      <a:cNvPicPr>
                        <a:picLocks noChangeAspect="1" noChangeArrowheads="1"/>
                      </a:cNvPicPr>
                    </a:nvPicPr>
                    <a:blipFill>
                      <a:blip r:embed="rId6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81600" y="4419600"/>
                        <a:ext cx="3606800" cy="243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079" name="Picture 7" descr="C:\Documents and Settings\Иятта\Рабочий стол\ЭТО СРОЧНО\Новая папка\0_7a149_a679bc59_XL.png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/>
                      <a:srcRect/>
                      <a:stretch>
                        <a:fillRect/>
                      </a:stretch>
                    </a:blipFill>
                    <a:spPr bwMode="auto">
                      <a:xfrm flipH="1" flipV="1">
                        <a:off x="5638800" y="5867400"/>
                        <a:ext cx="1165412" cy="990600"/>
                      </a:xfrm>
                      <a:prstGeom prst="rect">
                        <a:avLst/>
                      </a:prstGeom>
                      <a:noFill/>
                      <a:scene3d>
                        <a:camera prst="isometricOffAxis2Left"/>
                        <a:lightRig rig="threePt" dir="t"/>
                      </a:scene3d>
                    </a:spPr>
                  </a:pic>
                  <a:sp>
                    <a:nvSpPr>
                      <a:cNvPr id="5" name="Заголовок 1"/>
                      <a:cNvSpPr txBox="1">
                        <a:spLocks/>
                      </a:cNvSpPr>
                    </a:nvSpPr>
                    <a:spPr>
                      <a:xfrm>
                        <a:off x="2209800" y="838200"/>
                        <a:ext cx="5857875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Aft>
                              <a:spcPts val="0"/>
                            </a:spcAft>
                            <a:defRPr/>
                          </a:pPr>
                          <a:endParaRPr lang="ru-RU" sz="2800" b="1" i="1" cap="all" dirty="0">
                            <a:ln w="0"/>
                            <a:gradFill flip="none">
                              <a:gsLst>
                                <a:gs pos="0">
                                  <a:schemeClr val="accent1">
                                    <a:tint val="75000"/>
                                    <a:shade val="75000"/>
                                    <a:satMod val="170000"/>
                                  </a:schemeClr>
                                </a:gs>
                                <a:gs pos="49000">
                                  <a:schemeClr val="accent1">
                                    <a:tint val="88000"/>
                                    <a:shade val="65000"/>
                                    <a:satMod val="172000"/>
                                  </a:schemeClr>
                                </a:gs>
                                <a:gs pos="50000">
                                  <a:schemeClr val="accent1">
                                    <a:shade val="65000"/>
                                    <a:satMod val="130000"/>
                                  </a:schemeClr>
                                </a:gs>
                                <a:gs pos="92000">
                                  <a:schemeClr val="accent1">
                                    <a:shade val="50000"/>
                                    <a:satMod val="120000"/>
                                  </a:schemeClr>
                                </a:gs>
                                <a:gs pos="100000">
                                  <a:schemeClr val="accent1">
                                    <a:shade val="48000"/>
                                    <a:satMod val="12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50000" endPos="50000" dist="5000" dir="5400000" sy="-100000" rotWithShape="0"/>
                            </a:effectLst>
                            <a:latin typeface="Bookman Old Style" pitchFamily="18" charset="0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6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228600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r>
                            <a:rPr lang="ru-RU" sz="3600" b="1" smtClean="0">
                              <a:solidFill>
                                <a:srgbClr val="C00000"/>
                              </a:solidFill>
                            </a:rPr>
                            <a:t>Средние показатели успеваемости, </a:t>
                          </a:r>
                          <a:br>
                            <a:rPr lang="ru-RU" sz="3600" b="1" smtClean="0">
                              <a:solidFill>
                                <a:srgbClr val="C00000"/>
                              </a:solidFill>
                            </a:rPr>
                          </a:br>
                          <a:r>
                            <a:rPr lang="ru-RU" sz="3600" b="1" smtClean="0">
                              <a:solidFill>
                                <a:srgbClr val="C00000"/>
                              </a:solidFill>
                            </a:rPr>
                            <a:t>качества знаний</a:t>
                          </a:r>
                          <a:r>
                            <a:rPr lang="ru-RU" sz="2800" b="1" smtClean="0">
                              <a:solidFill>
                                <a:srgbClr val="002060"/>
                              </a:solidFill>
                            </a:rPr>
                            <a:t/>
                          </a:r>
                          <a:br>
                            <a:rPr lang="ru-RU" sz="2800" b="1" smtClean="0">
                              <a:solidFill>
                                <a:srgbClr val="002060"/>
                              </a:solidFill>
                            </a:rPr>
                          </a:br>
                          <a:endParaRPr lang="ru-RU" sz="2800" b="1" smtClean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8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28600" y="1371600"/>
                        <a:ext cx="8833870" cy="4755292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  <w:r w:rsidR="00A75116" w:rsidRPr="00CC511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516F2" w:rsidRDefault="004743D4" w:rsidP="00A75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B38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="00A30B38" w:rsidRPr="00A30B3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30B38">
        <w:rPr>
          <w:rFonts w:ascii="Times New Roman" w:eastAsia="Times New Roman" w:hAnsi="Times New Roman"/>
          <w:sz w:val="28"/>
          <w:szCs w:val="28"/>
          <w:lang w:eastAsia="ru-RU"/>
        </w:rPr>
        <w:t xml:space="preserve"> ЕГЭ </w:t>
      </w:r>
      <w:r w:rsidR="00533835" w:rsidRPr="00A30B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30B38" w:rsidRPr="00A30B38">
        <w:rPr>
          <w:rFonts w:ascii="Times New Roman" w:eastAsia="Times New Roman" w:hAnsi="Times New Roman"/>
          <w:sz w:val="28"/>
          <w:szCs w:val="28"/>
          <w:lang w:eastAsia="ru-RU"/>
        </w:rPr>
        <w:t>2012/13ч.г.-62,7</w:t>
      </w:r>
    </w:p>
    <w:p w:rsidR="00533835" w:rsidRDefault="00533835" w:rsidP="00A75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835" w:rsidRDefault="00A30B38" w:rsidP="00A75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моих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учениковесть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медалист-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Кабиров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А.-2012г.</w:t>
      </w:r>
    </w:p>
    <w:p w:rsidR="00A30B38" w:rsidRPr="00CC5113" w:rsidRDefault="00A30B38" w:rsidP="00A75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F2" w:rsidRPr="00CC5113" w:rsidRDefault="008516F2" w:rsidP="008516F2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своей работе стараюсь использовать разнообразные технологии:</w:t>
      </w:r>
    </w:p>
    <w:p w:rsidR="0092263E" w:rsidRPr="00CC5113" w:rsidRDefault="00382EBB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информационно-коммуникационное обучение,</w:t>
      </w:r>
    </w:p>
    <w:p w:rsidR="0092263E" w:rsidRPr="00CC5113" w:rsidRDefault="00382EBB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гуманизация</w:t>
      </w:r>
      <w:proofErr w:type="spellEnd"/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демократизация отношений,   </w:t>
      </w:r>
    </w:p>
    <w:p w:rsidR="0092263E" w:rsidRPr="00CC5113" w:rsidRDefault="00382EBB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развивающее обучение, </w:t>
      </w:r>
    </w:p>
    <w:p w:rsidR="0092263E" w:rsidRPr="00CC5113" w:rsidRDefault="00831211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82EBB"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проблемное обучение,</w:t>
      </w:r>
    </w:p>
    <w:p w:rsidR="0092263E" w:rsidRPr="00CC5113" w:rsidRDefault="00831211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82EBB"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разноуровневое</w:t>
      </w:r>
      <w:proofErr w:type="spellEnd"/>
      <w:r w:rsidR="00382EBB"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обучение,</w:t>
      </w:r>
    </w:p>
    <w:p w:rsidR="0092263E" w:rsidRPr="00CC5113" w:rsidRDefault="00831211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82EBB"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проектное обучение, </w:t>
      </w:r>
    </w:p>
    <w:p w:rsidR="0092263E" w:rsidRPr="00CC5113" w:rsidRDefault="00382EBB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исследовательское обучение,</w:t>
      </w:r>
    </w:p>
    <w:p w:rsidR="0092263E" w:rsidRPr="00CC5113" w:rsidRDefault="00382EBB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использование игровых методов: ролевых, деловых и других видов обучающей деятельности,</w:t>
      </w:r>
    </w:p>
    <w:p w:rsidR="008516F2" w:rsidRPr="00CC5113" w:rsidRDefault="00382EBB" w:rsidP="008516F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831211" w:rsidRDefault="00831211" w:rsidP="008516F2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5116" w:rsidRPr="00CC5113" w:rsidRDefault="00A75116" w:rsidP="008516F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Внеурочная деятельность учителя по русскому языку и литературе.</w:t>
      </w:r>
    </w:p>
    <w:p w:rsidR="00A51DBB" w:rsidRPr="00CC5113" w:rsidRDefault="00A75116" w:rsidP="00A51D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12B0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внеурочной деятельности построена с учётом необходимости всестороннего развития личности, её </w:t>
      </w:r>
      <w:proofErr w:type="spellStart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>профилизации</w:t>
      </w:r>
      <w:proofErr w:type="spellEnd"/>
      <w:r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 развитие интеллектуальных и творческих способностей, воспитание и использование приобретённых знаний и умений в жизни. </w:t>
      </w:r>
      <w:r w:rsidR="00A51DBB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51DBB" w:rsidRPr="00CC5113" w:rsidRDefault="00A51DBB" w:rsidP="00A51D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DBB" w:rsidRPr="008A25DE" w:rsidRDefault="00A51DBB" w:rsidP="00A51D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8A2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Качественные показатели результативности на муниципальном уровне:</w:t>
      </w:r>
    </w:p>
    <w:p w:rsidR="004743D4" w:rsidRPr="008A25DE" w:rsidRDefault="00A51DBB" w:rsidP="00A51D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5D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(</w:t>
      </w:r>
      <w:proofErr w:type="gramStart"/>
      <w:r w:rsidRPr="008A25D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Слайд )</w:t>
      </w:r>
      <w:proofErr w:type="gramEnd"/>
      <w:r w:rsidRPr="008A25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A25DE" w:rsidRDefault="004743D4" w:rsidP="008A25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5DE">
        <w:rPr>
          <w:rFonts w:ascii="Times New Roman" w:eastAsia="Times New Roman" w:hAnsi="Times New Roman"/>
          <w:sz w:val="28"/>
          <w:szCs w:val="28"/>
          <w:lang w:eastAsia="ru-RU"/>
        </w:rPr>
        <w:t xml:space="preserve">Мои ученики заняли призовые места на муниципальных </w:t>
      </w:r>
      <w:proofErr w:type="gramStart"/>
      <w:r w:rsidRPr="008A25DE">
        <w:rPr>
          <w:rFonts w:ascii="Times New Roman" w:eastAsia="Times New Roman" w:hAnsi="Times New Roman"/>
          <w:sz w:val="28"/>
          <w:szCs w:val="28"/>
          <w:lang w:eastAsia="ru-RU"/>
        </w:rPr>
        <w:t>олимпиадах  по</w:t>
      </w:r>
      <w:proofErr w:type="gramEnd"/>
      <w:r w:rsidRPr="008A25DE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русскому языку </w:t>
      </w:r>
      <w:r w:rsidR="008A25DE" w:rsidRPr="008A25DE">
        <w:rPr>
          <w:rFonts w:ascii="Times New Roman" w:eastAsia="Times New Roman" w:hAnsi="Times New Roman"/>
          <w:sz w:val="28"/>
          <w:szCs w:val="28"/>
          <w:lang w:eastAsia="ru-RU"/>
        </w:rPr>
        <w:t>3 место-</w:t>
      </w:r>
      <w:proofErr w:type="spellStart"/>
      <w:r w:rsidR="008A25DE" w:rsidRPr="008A25DE">
        <w:rPr>
          <w:rFonts w:ascii="Times New Roman" w:eastAsia="Times New Roman" w:hAnsi="Times New Roman"/>
          <w:sz w:val="28"/>
          <w:szCs w:val="28"/>
          <w:lang w:eastAsia="ru-RU"/>
        </w:rPr>
        <w:t>Гафиятова</w:t>
      </w:r>
      <w:proofErr w:type="spellEnd"/>
      <w:r w:rsidR="008A25DE" w:rsidRPr="008A25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25DE" w:rsidRPr="008A25DE">
        <w:rPr>
          <w:rFonts w:ascii="Times New Roman" w:eastAsia="Times New Roman" w:hAnsi="Times New Roman"/>
          <w:sz w:val="28"/>
          <w:szCs w:val="28"/>
          <w:lang w:eastAsia="ru-RU"/>
        </w:rPr>
        <w:t>Сарина</w:t>
      </w:r>
      <w:proofErr w:type="spellEnd"/>
      <w:r w:rsidR="008A25DE" w:rsidRPr="008A25DE">
        <w:rPr>
          <w:rFonts w:ascii="Times New Roman" w:eastAsia="Times New Roman" w:hAnsi="Times New Roman"/>
          <w:sz w:val="28"/>
          <w:szCs w:val="28"/>
          <w:lang w:eastAsia="ru-RU"/>
        </w:rPr>
        <w:t xml:space="preserve"> К-2010,2011гг</w:t>
      </w:r>
      <w:r w:rsidR="008A25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5DE" w:rsidRDefault="008A25DE" w:rsidP="008A25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3DE" w:rsidRPr="00CC5113" w:rsidRDefault="00A75116" w:rsidP="008A25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Обобщение и распространение собственного педагогического опыта</w:t>
      </w:r>
    </w:p>
    <w:p w:rsidR="008516F2" w:rsidRPr="00CC5113" w:rsidRDefault="008516F2" w:rsidP="008516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В ходе   </w:t>
      </w:r>
      <w:proofErr w:type="gramStart"/>
      <w:r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работы  стараюсь</w:t>
      </w:r>
      <w:proofErr w:type="gramEnd"/>
      <w:r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развиваться еще больше</w:t>
      </w:r>
      <w:r w:rsidR="00286B43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обмениваться опытом с другими учителями</w:t>
      </w:r>
      <w:r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: участвую в  различных семинарах</w:t>
      </w:r>
      <w:r w:rsidR="008A25DE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НПК, конкурсах разных уровней, посещаю разные общественные мероприятия(ОГОНЬ Универсиады-встреча в Аксубаево, Булгар)</w:t>
      </w:r>
      <w:r w:rsidR="00F14CA7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разрабатываю элект</w:t>
      </w:r>
      <w:bookmarkStart w:id="0" w:name="_GoBack"/>
      <w:bookmarkEnd w:id="0"/>
      <w:r w:rsidR="00F14CA7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ивные курсу и внедряю их в </w:t>
      </w:r>
      <w:r w:rsidR="00F14CA7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>учебный процесс</w:t>
      </w:r>
      <w:r w:rsidR="008A25DE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r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Делюсь своим педагогическим опытом с коллегами по школе и не только</w:t>
      </w:r>
      <w:r w:rsidR="00286B43" w:rsidRPr="00F14C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r w:rsidR="00286B43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3C41" w:rsidRPr="00CC5113" w:rsidRDefault="00831211" w:rsidP="00AE3C41">
      <w:pPr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5 лет работаю</w:t>
      </w:r>
      <w:r w:rsidR="00382E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родной школе, где сама проучилась. </w:t>
      </w:r>
      <w:r w:rsidR="00AE3C41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 </w:t>
      </w:r>
      <w:r w:rsidR="00382EBB">
        <w:rPr>
          <w:rFonts w:ascii="Times New Roman" w:eastAsia="Times New Roman" w:hAnsi="Times New Roman"/>
          <w:sz w:val="28"/>
          <w:szCs w:val="28"/>
          <w:lang w:eastAsia="ru-RU"/>
        </w:rPr>
        <w:t>моей</w:t>
      </w:r>
      <w:r w:rsidR="00AE3C41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5DE" w:rsidRPr="00CC5113">
        <w:rPr>
          <w:rFonts w:ascii="Times New Roman" w:eastAsia="Times New Roman" w:hAnsi="Times New Roman"/>
          <w:sz w:val="28"/>
          <w:szCs w:val="28"/>
          <w:lang w:eastAsia="ru-RU"/>
        </w:rPr>
        <w:t>школы внес</w:t>
      </w:r>
      <w:r w:rsidR="00AE3C41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немалый вклад в мое становление как учителя. Но на этом мне не хотелось бы останавливаться. Я буду стремиться к большим результатам как ученически, так и своим личным. В этом мне помогут </w:t>
      </w:r>
      <w:r w:rsidR="00382EBB">
        <w:rPr>
          <w:rFonts w:ascii="Times New Roman" w:eastAsia="Times New Roman" w:hAnsi="Times New Roman"/>
          <w:sz w:val="28"/>
          <w:szCs w:val="28"/>
          <w:lang w:eastAsia="ru-RU"/>
        </w:rPr>
        <w:t>новые компьютерные технологии</w:t>
      </w:r>
      <w:r w:rsidR="00AE3C41" w:rsidRPr="00CC5113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</w:t>
      </w:r>
      <w:proofErr w:type="gramStart"/>
      <w:r w:rsidR="00AE3C41" w:rsidRPr="00CC5113">
        <w:rPr>
          <w:rFonts w:ascii="Times New Roman" w:eastAsia="Times New Roman" w:hAnsi="Times New Roman"/>
          <w:b/>
          <w:bCs/>
          <w:sz w:val="28"/>
          <w:szCs w:val="28"/>
        </w:rPr>
        <w:t>Я</w:t>
      </w:r>
      <w:proofErr w:type="gramEnd"/>
      <w:r w:rsidR="00AE3C41" w:rsidRPr="00CC5113">
        <w:rPr>
          <w:rFonts w:ascii="Times New Roman" w:eastAsia="Times New Roman" w:hAnsi="Times New Roman"/>
          <w:b/>
          <w:bCs/>
          <w:sz w:val="28"/>
          <w:szCs w:val="28"/>
        </w:rPr>
        <w:t xml:space="preserve"> считаю, что новые компьютерные технологии позволяют приблизить школьную методику к требованиям сегодняшнего дня.</w:t>
      </w:r>
      <w:r w:rsidR="00AE3C41" w:rsidRPr="00CC511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57B1" w:rsidRPr="00CC5113" w:rsidRDefault="00E457B1">
      <w:pPr>
        <w:rPr>
          <w:rFonts w:ascii="Times New Roman" w:hAnsi="Times New Roman"/>
          <w:sz w:val="28"/>
          <w:szCs w:val="28"/>
        </w:rPr>
      </w:pPr>
    </w:p>
    <w:sectPr w:rsidR="00E457B1" w:rsidRPr="00CC5113" w:rsidSect="00CC51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7728"/>
    <w:multiLevelType w:val="multilevel"/>
    <w:tmpl w:val="35FA0F8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900352"/>
    <w:multiLevelType w:val="hybridMultilevel"/>
    <w:tmpl w:val="3B16047E"/>
    <w:lvl w:ilvl="0" w:tplc="9872BE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089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643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8D0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CE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CA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06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2B4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044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E1F18"/>
    <w:multiLevelType w:val="multilevel"/>
    <w:tmpl w:val="2A80C3F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CD5F2E"/>
    <w:multiLevelType w:val="hybridMultilevel"/>
    <w:tmpl w:val="5BE0299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8190608"/>
    <w:multiLevelType w:val="multilevel"/>
    <w:tmpl w:val="333AB1C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C0C0167"/>
    <w:multiLevelType w:val="hybridMultilevel"/>
    <w:tmpl w:val="E330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656E8"/>
    <w:multiLevelType w:val="multilevel"/>
    <w:tmpl w:val="762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753AD"/>
    <w:multiLevelType w:val="multilevel"/>
    <w:tmpl w:val="CC5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A3F92"/>
    <w:multiLevelType w:val="multilevel"/>
    <w:tmpl w:val="257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4556A"/>
    <w:multiLevelType w:val="hybridMultilevel"/>
    <w:tmpl w:val="2096A1FE"/>
    <w:lvl w:ilvl="0" w:tplc="1C509F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2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27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02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293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824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A08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67C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28B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C3833"/>
    <w:multiLevelType w:val="hybridMultilevel"/>
    <w:tmpl w:val="9C304428"/>
    <w:lvl w:ilvl="0" w:tplc="2DF207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483CD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877C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22F17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6CB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58AFC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CAFCD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20B58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0E175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BF3671B"/>
    <w:multiLevelType w:val="multilevel"/>
    <w:tmpl w:val="A8B2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E7602"/>
    <w:multiLevelType w:val="multilevel"/>
    <w:tmpl w:val="FCF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35DB5"/>
    <w:multiLevelType w:val="multilevel"/>
    <w:tmpl w:val="C4F472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DAE1919"/>
    <w:multiLevelType w:val="multilevel"/>
    <w:tmpl w:val="2878E96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5832257"/>
    <w:multiLevelType w:val="multilevel"/>
    <w:tmpl w:val="5AA0111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70D3B5E"/>
    <w:multiLevelType w:val="hybridMultilevel"/>
    <w:tmpl w:val="65B68D84"/>
    <w:lvl w:ilvl="0" w:tplc="814E2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49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81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88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8D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0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A4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0D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4"/>
  </w:num>
  <w:num w:numId="12">
    <w:abstractNumId w:val="16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116"/>
    <w:rsid w:val="00286B43"/>
    <w:rsid w:val="002B33DE"/>
    <w:rsid w:val="00303A12"/>
    <w:rsid w:val="003227AD"/>
    <w:rsid w:val="00323917"/>
    <w:rsid w:val="00382EBB"/>
    <w:rsid w:val="004743D4"/>
    <w:rsid w:val="00533835"/>
    <w:rsid w:val="007536A1"/>
    <w:rsid w:val="007A3EB2"/>
    <w:rsid w:val="00831211"/>
    <w:rsid w:val="008516F2"/>
    <w:rsid w:val="008A25DE"/>
    <w:rsid w:val="008B622B"/>
    <w:rsid w:val="0092263E"/>
    <w:rsid w:val="009364B8"/>
    <w:rsid w:val="00947C94"/>
    <w:rsid w:val="00A2553B"/>
    <w:rsid w:val="00A30B38"/>
    <w:rsid w:val="00A51DBB"/>
    <w:rsid w:val="00A75116"/>
    <w:rsid w:val="00AE3C41"/>
    <w:rsid w:val="00CA12B0"/>
    <w:rsid w:val="00CC5113"/>
    <w:rsid w:val="00D057D8"/>
    <w:rsid w:val="00E27428"/>
    <w:rsid w:val="00E457B1"/>
    <w:rsid w:val="00EF6AD3"/>
    <w:rsid w:val="00F0709D"/>
    <w:rsid w:val="00F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9A954-52DF-42E2-82BD-10F1AE65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7C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C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9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3D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57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7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0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5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368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0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1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50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6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77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3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3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36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фяниль</cp:lastModifiedBy>
  <cp:revision>14</cp:revision>
  <cp:lastPrinted>2013-02-07T16:51:00Z</cp:lastPrinted>
  <dcterms:created xsi:type="dcterms:W3CDTF">2013-02-04T15:17:00Z</dcterms:created>
  <dcterms:modified xsi:type="dcterms:W3CDTF">2014-02-01T04:00:00Z</dcterms:modified>
</cp:coreProperties>
</file>