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30" w:rsidRPr="008B12B4" w:rsidRDefault="003A1A30" w:rsidP="00234F94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B12B4">
        <w:rPr>
          <w:rFonts w:ascii="Times New Roman" w:hAnsi="Times New Roman"/>
          <w:sz w:val="24"/>
          <w:szCs w:val="24"/>
          <w:lang w:val="ru-RU"/>
        </w:rPr>
        <w:t>Муниципальное бюджетное образовательное учреждение «Центр психолого-педагогической реабилитации и коррекции «Азамат» города Канаш Чувашской Республики</w:t>
      </w:r>
    </w:p>
    <w:p w:rsidR="003A1A30" w:rsidRPr="008B12B4" w:rsidRDefault="003A1A30" w:rsidP="00234F9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443439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3A1A30" w:rsidRDefault="003A1A30" w:rsidP="00443439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3A1A30" w:rsidRDefault="003A1A30" w:rsidP="00443439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3A1A30" w:rsidRDefault="003A1A30" w:rsidP="00443439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3A1A30" w:rsidRPr="00443439" w:rsidRDefault="003A1A30" w:rsidP="00443439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443439">
        <w:rPr>
          <w:rFonts w:ascii="Times New Roman" w:hAnsi="Times New Roman"/>
          <w:i/>
          <w:sz w:val="24"/>
          <w:szCs w:val="24"/>
          <w:lang w:val="ru-RU"/>
        </w:rPr>
        <w:t xml:space="preserve">В помощь школьным психологам, </w:t>
      </w:r>
    </w:p>
    <w:p w:rsidR="003A1A30" w:rsidRPr="00443439" w:rsidRDefault="003A1A30" w:rsidP="00443439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443439">
        <w:rPr>
          <w:rFonts w:ascii="Times New Roman" w:hAnsi="Times New Roman"/>
          <w:i/>
          <w:sz w:val="24"/>
          <w:szCs w:val="24"/>
          <w:lang w:val="ru-RU"/>
        </w:rPr>
        <w:t xml:space="preserve">социальным педагогам </w:t>
      </w: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ВЗАИМОДЕЙСТВИЕ  СЕМЬИ И ШКОЛЫ ПО ПРОФИЛАКТИКЕ </w:t>
      </w: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 ПРЕОДОЛЕНИЮ КРИЗИСНЫХ СОСТОЯНИЙ  У ДЕТЕЙ </w:t>
      </w: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 ПОДРОСТКОВ</w:t>
      </w: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43439">
        <w:rPr>
          <w:rFonts w:ascii="Times New Roman" w:hAnsi="Times New Roman"/>
          <w:b/>
          <w:sz w:val="40"/>
          <w:szCs w:val="40"/>
          <w:lang w:val="ru-RU"/>
        </w:rPr>
        <w:t>УЧЕБНО - МЕТОДИЧЕСКОЕ ПОСОБИЕ</w:t>
      </w:r>
    </w:p>
    <w:p w:rsidR="003A1A30" w:rsidRDefault="003A1A30" w:rsidP="00234F94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443439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Подготовила: педагог-психолог</w:t>
      </w:r>
    </w:p>
    <w:p w:rsidR="003A1A30" w:rsidRPr="00443439" w:rsidRDefault="003A1A30" w:rsidP="00443439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 Александрова И.А.</w:t>
      </w:r>
    </w:p>
    <w:p w:rsidR="003A1A30" w:rsidRPr="00443439" w:rsidRDefault="003A1A30" w:rsidP="0044343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Pr="00443439" w:rsidRDefault="003A1A30" w:rsidP="00234F94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- 2013 - </w:t>
      </w:r>
    </w:p>
    <w:p w:rsidR="003A1A30" w:rsidRDefault="003A1A30" w:rsidP="00234F9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1A30" w:rsidRPr="00443439" w:rsidRDefault="003A1A30" w:rsidP="00234F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Взаимодействие семьи и школы по профилактике и преодолению кризисных состояний у детей и подростков</w:t>
      </w:r>
    </w:p>
    <w:p w:rsidR="003A1A30" w:rsidRPr="00443439" w:rsidRDefault="003A1A30" w:rsidP="00234F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1A30" w:rsidRPr="00443439" w:rsidRDefault="003A1A30" w:rsidP="00234F9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Мотивом подлинной помощи по преодолению кризисных состояний является бескорыстное стремление взрослого к благу «запутавшегося, невыносимого и обессиленного» ребенка. Только тот, кто искренне хочет помочь, способен помочь, способен понять трудности такого подростка, оценить сложности его взросления и найти адекватные средства для их разрешения.</w:t>
      </w:r>
    </w:p>
    <w:p w:rsidR="003A1A30" w:rsidRPr="00443439" w:rsidRDefault="003A1A30" w:rsidP="00234F9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Помощь семье, конкретным детям - сложный психологический феномен.</w:t>
      </w:r>
    </w:p>
    <w:p w:rsidR="003A1A30" w:rsidRPr="00443439" w:rsidRDefault="003A1A30" w:rsidP="007928B5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Как мотивы, так и формы оказания помощи имеют большое значение, они в значительной степени определяют ее последствия для того, кому помогают.</w:t>
      </w:r>
    </w:p>
    <w:p w:rsidR="003A1A30" w:rsidRPr="00443439" w:rsidRDefault="003A1A30" w:rsidP="007928B5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A16B1F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Виды запросов</w:t>
      </w:r>
    </w:p>
    <w:p w:rsidR="003A1A30" w:rsidRPr="00443439" w:rsidRDefault="003A1A30" w:rsidP="00A16B1F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Различают виды запросов, с которыми обращаются к школьному психологу: запрос об информации; запрос о разрешении конфликтов; запрос о поддержке. Важно четко установить для себя, кто субъект обращения: родители, учителя, администрация или сами дети. Запросы могут быть и неконструктивными, например запрос с предельным обобщением, манипулятивный, рентный и игровой запрос.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 xml:space="preserve">Игровой запрос. </w:t>
      </w:r>
      <w:r w:rsidRPr="00443439">
        <w:rPr>
          <w:rFonts w:ascii="Times New Roman" w:hAnsi="Times New Roman"/>
          <w:sz w:val="24"/>
          <w:szCs w:val="24"/>
          <w:lang w:val="ru-RU"/>
        </w:rPr>
        <w:t>Жалоба абсолютно не обоснованна: в реальности у ребенка не существует не только тех проблем, о которых говорит родитель, но даже и проблем отношения родителя к ребенку, просто узнав о новом виде услуг, он поспешил ими воспользоваться. Родитель случайно, по настроению обратился к психологу, «сгустил краски», на самом деле в реальном общении у  него нет требующих  вмешательства проблем.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Запрос с предельным обобщением.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Родитель обращаться профилактически, потому что он человек аккуратный, обстоятельный, тревожный и « всегда жаждет лучшего», хочет, чтобы его ребенка «всегда его слушался», «учился лучше всех» и пр. 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 xml:space="preserve">Рентный запрос. </w:t>
      </w:r>
      <w:r w:rsidRPr="00443439">
        <w:rPr>
          <w:rFonts w:ascii="Times New Roman" w:hAnsi="Times New Roman"/>
          <w:sz w:val="24"/>
          <w:szCs w:val="24"/>
          <w:lang w:val="ru-RU"/>
        </w:rPr>
        <w:t>Запрос об изменении поведения ребенка без затрат и включенности самого родителя. При этом  жалоба частично или обоснована: у ребенка действительно есть те признаки неблагополучия, о которых говорит родитель.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Манипулятивный запрос</w:t>
      </w:r>
      <w:r w:rsidRPr="00443439">
        <w:rPr>
          <w:rFonts w:ascii="Times New Roman" w:hAnsi="Times New Roman"/>
          <w:sz w:val="24"/>
          <w:szCs w:val="24"/>
          <w:lang w:val="ru-RU"/>
        </w:rPr>
        <w:t>. Это запрос об изменении других  лиц ( их мыслей, чувств, желаний) без их согласия. В этом случае не  следует поддаваться на манипуляцию. Либо необходима, при его согласии, работа и самим родителем, и с ребенком, а возможно, и с обоими супругами.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Конструктивные запросы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связаны с определенными видами жалоб.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Жалоба на некоторые особенности поведения ребенка обоснованна:</w:t>
      </w:r>
    </w:p>
    <w:p w:rsidR="003A1A30" w:rsidRPr="00443439" w:rsidRDefault="003A1A30" w:rsidP="006F348E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ребенок не контактирует со сверстниками, не успевает в школе, однако в домашней обстановке все в порядке. В этом случае нужна работа с ребенком, учителем, сверстниками, а родители могут выступить как союзники психолога.</w:t>
      </w:r>
    </w:p>
    <w:p w:rsidR="003A1A30" w:rsidRPr="00443439" w:rsidRDefault="003A1A30" w:rsidP="006F348E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1A30" w:rsidRPr="00443439" w:rsidRDefault="003A1A30" w:rsidP="006F348E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Работа с семьей</w:t>
      </w:r>
    </w:p>
    <w:p w:rsidR="003A1A30" w:rsidRPr="00443439" w:rsidRDefault="003A1A30" w:rsidP="006F348E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Работа с семьей, школьные психологи стремятся родительскому «всеобучу». Обучение родителей обычно понимают как сообщение информации, которая сделает их компетентными воспитателями. Конечно, такая информация необходима. Но на общение родителей с детьми повлияют не столько знания, полученные на лекциях, сколько опыт, приобретенный в диалогическом общении с психологом. Отношения диалога  не ввести в школу лишь указаниями и рекомендациями. Этими идеалами можно проникнуться, только поверив  в их конструктивность.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Однако на деле часто все выглядит иначе. Психологу не до контакта, родителю - не до психологу, в результате школа и семья – «умалчиваемая общность». Или школа – присутственное место ребенка, семья – квартиросодержание ребенка. Он не интересует родителей, психолог также сосредоточен только на « своем» - тестах, тренингах и пр.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Развод, рождение нового ребенка, появление в семье отчима или мачехи, воспитание ребенка в неполной семье… Есть ли  у психолога право вмешательства в интимную жизнь семьи ученика, может ли он помочь трудно живущим и тяжело переживающим людям, какова должна быть мера его активности, если он все-таки решается помочь?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Начинать работу с семьей психологу (в некоторых случаях – учителю или воспитателю) следует с трансляции родителям положительного образа ребенка. Оправданность этого шага определяется тем, что часто в повседневном общении с ребенком родители упускают  из виду положительные черты его личности, сосредоточиваясь на негативных проявлениях. Этот эффект «забвения» может усиливаться тревожными ожиданиями в отношении поведения ребенка в школе. </w:t>
      </w:r>
    </w:p>
    <w:p w:rsidR="003A1A30" w:rsidRPr="00443439" w:rsidRDefault="003A1A30" w:rsidP="006F348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Ошибка!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Начинать беседу с «вываливания» на  родителей всех бед и проблем ребенка, с выдачи его нелицеприятной характеристики. 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Далее следовало бы поделиться с родителями теми знаниями, которые не могли быть получены ими  в семье (особенности общения ребенка со сверстниками, его учебной деятельности и т. п.). Некоторые данные могут оказаться неожиданными, интересными для родителей. </w:t>
      </w:r>
    </w:p>
    <w:p w:rsidR="003A1A30" w:rsidRPr="00443439" w:rsidRDefault="003A1A30" w:rsidP="006F348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 xml:space="preserve">Ошибка! </w:t>
      </w:r>
      <w:r w:rsidRPr="00443439">
        <w:rPr>
          <w:rFonts w:ascii="Times New Roman" w:hAnsi="Times New Roman"/>
          <w:sz w:val="24"/>
          <w:szCs w:val="24"/>
          <w:lang w:val="ru-RU"/>
        </w:rPr>
        <w:t>Перегружать родителей данными диагностических обследований, подробно сообщать  им о страхах ребенка, его агрессивности, невротичности, неустойчивом внимания и т. д.</w:t>
      </w:r>
    </w:p>
    <w:p w:rsidR="003A1A30" w:rsidRPr="00443439" w:rsidRDefault="003A1A30" w:rsidP="006F348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Обсудив наиболее важные и интересные факты из школьного «альбома» ребенка,  следует перейти к ознакомлению психолога с проблемами семьи в воспитании ребенка. На этом этапе психолог поддерживает диалог с родителями, в котором последним принадлежит активная роль. </w:t>
      </w:r>
    </w:p>
    <w:p w:rsidR="003A1A30" w:rsidRPr="00443439" w:rsidRDefault="003A1A30" w:rsidP="006F348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 xml:space="preserve">Ошибка!  </w:t>
      </w:r>
      <w:r w:rsidRPr="00443439">
        <w:rPr>
          <w:rFonts w:ascii="Times New Roman" w:hAnsi="Times New Roman"/>
          <w:sz w:val="24"/>
          <w:szCs w:val="24"/>
          <w:lang w:val="ru-RU"/>
        </w:rPr>
        <w:t>Искать в сообщениях родителей негатив; беспрестанно констатировать их родительскую некомпетентность; неумение их выслушать, понять их позиции и ценностные ориентации; попытка ускорять процесс разговора.</w:t>
      </w:r>
    </w:p>
    <w:p w:rsidR="003A1A30" w:rsidRPr="00443439" w:rsidRDefault="003A1A30" w:rsidP="006F348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330C67">
      <w:pPr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1A30" w:rsidRPr="00443439" w:rsidRDefault="003A1A30" w:rsidP="00330C67">
      <w:pPr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Подходящий алгоритм решения проблем</w:t>
      </w:r>
    </w:p>
    <w:p w:rsidR="003A1A30" w:rsidRPr="00443439" w:rsidRDefault="003A1A30" w:rsidP="00330C6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Основное условие конструктивного разрешения кризисов – открытое общение сторон. Психологу важно осознать, какие его поступки могут способствовать преодолению кризисного состояния подростка, как он видит проблему взаимодействия с ним. Нужно представить себе и то, как сам подросток и его родители видят кризисную ситуацию, какие, по их мнению, действия учителя/психолога и их собственные усугубляют состояние. Надо понять как возможные точки соприкосновения, так и моменты, разделяющие стороны.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Взрослые, не понимания нетерпения подростков и даже не желая его понимать, усложняют их жизнь в том случае, если не помогают им найти поприще для интересных и осмысленных занятий. Подростки вовсе не чудовища и не злодеи, это обыкновенные люди, пытающиеся научиться жить в мире взрослых и не совсем уверенные в своих силах.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Только тогда, когда к каждому человеку будут относиться  как  к индивидуальности и научатся ценить его, тогда, и только тогда возможны реальные перемены. Важно, чтобы взрослые чувствовали, что именно они являются  источниками знания и добра для своих детей.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Это требует определенных условий. Взрослые часто с тревогой ожидают приближения подросткового возраста у детей. Волнение вызывают и их собственные воспоминания об отрочестве, и многочисленные страшные истории о подростковом алкоголизме, наркомании, сексуальных извращениях и злостном хулиганстве.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В некоторых случаях, когда поведение подростка раздражает учителя, симптомы его кризисного состояния  ему непонятны, он и подросток воспринимают друг друга как противника, с которым невозможно найти общий язык. Нередко масло в огонь подливают еще и родители. Которые тоже мало что понимают в происходящем.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Взаимное недоверие учителей и родителей приводит к конфликтным действиям. Неконструктивное взаимодействие участников по поводу кризисной личности подростка и его настораживающей всех поведенческой активности приводит к тому, что внутренние трудности детей только усугубляются. 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Разрешение и серьезных, и пустяковых  проблем подростков зависит от того, известны ли нам подходящие алгоритмы их решений. Если мы знаем выход из ситуации – половина дела уже сделана. Чтобы снять повышенную тревожность, взрослым стоит понаблюдать за подростком, узнать, какие замечательные дела совершаются руками наших детей. Следует найти время, чтобы сообща обсудить свое  отношение к тому, чем занимается подросток.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Поиск сотрудничества станет возможным, если психолог объяснит родителям и учителям, каковы их общие цели, ради которых надо искать выход из создавшейся ситуации, что он хочет от них реакций.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Трудность воплощения описанной модели заключается в том, что она предполагает движение участников навстречу друг другу. Если психолог хочет разрешить ситуацию конструктивно, ему нужно привлечь и учителя, и семью ученика к сотрудничеству. Надо посоветовать сделать все от них зависящие, чтобы не пострадали интересы детей. Иначе ребенок может, утрать веру не только в родителей, учителей, но и вообще в авторитет взрослого. 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А главное, он так и остается один на один со своими проблемами, «застрянет» в кризисе, утонет в кризисных обстоятельствах, ибо не вес, как мы помним, кризисы взросления заканчиваются непременным личностным ростом, но со всеми травмами подросток адекватно и благополучно справляется.</w:t>
      </w:r>
    </w:p>
    <w:p w:rsidR="003A1A30" w:rsidRPr="00443439" w:rsidRDefault="003A1A30" w:rsidP="00A35E7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B9203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Как помочь пережить горе</w:t>
      </w:r>
    </w:p>
    <w:p w:rsidR="003A1A30" w:rsidRPr="00443439" w:rsidRDefault="003A1A30" w:rsidP="00B9203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К сожалению, жизнь ребенка наполнена не только радостями и мелкими огорчениями, в ней порой встречаются и настоящее горе, связанное с потерей близких вследствие болезней, старости, несчастных случаев, катастроф, аварий, землетрясений и пр. Взрослые часто испытывают растерянность и замешательство, не зная, как и помочь ребенку в этой ситуации, не имея представления не только о том, как вести себя по отношению к ребенку, потерявшему кого-то из близких, но и о том, каким образом и настолько остро он переживает потерю. 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Повседневная практика работы с детьми требует от взрослых не столько владения конкретными формами специально организованной психотерапевтической помощи, сколько умения в рамках обычной, повседневной жизни помочь ребенку пережить горе,  поддержать его, предотвратить развитие неврозов. Овладение такими приемами доступно и необходимо родителям, учителям, воспитателям, всем взрослым, так или иначе имеющим дело с детьми и могущим столкнуться с ситуацией, когда ребенку требуются помощь, поддержка, понимание.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Работа с детским горем требует большого такта, осторожности, учета возраста ребенка, специфики и традиций его семьи, знания особенностей его личности. Наивно думать, что эту тему, столь насыщенную эмоционально, под силу одолеть какому-нибудь  одному учителю (физику, биологу или словеснику), содействие родителей и психолога является обязательным.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Учитель часто оказывается беспомощным, когда сталкивается с необходимостью помочь пережить горе. Между тем школа и учитель могут сыграть решающую роль в помощи этим детям, ведь школа составляет огромную часть их повседневной жизни. После любой трагедии привычные ежедневные обязанности могут оказать поддержку, создать окружение комфорта и безопасности, а иногда и принести облегчение. Обстановка в школе резко отличается от тягостей  домашней атмосферы. 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Возвращение в школу может быть трудным. Встреча с учителями и товарищами требует известного мужества. Когда ребенок придет в школу, учитель должен сказать ему, что он знает о его горе, чтобы ребенок не чувствовал равнодушия со стороны учителя. В школе должно быть подходящее место, когда ребенок мог бы при необходимости прийти, если ему хочется побыть одному или поплакать. Иногда кто-нибудь из старших детей может быть назначен «опекуном» такого ребенка; возможно, это будет кто-то, имеющий аналогичный опыт и могущий при необходимости поддержать ребенка. Родители и вся семья также требуют поддержку. Важно знать, что именно и в каком объеме они сказали ребенку.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Поглощенный собственными переживаниями родитель часто теряет контакт с ребенком, и учителя обычно оказываются первыми, кто замечает симптомы неблагополучия. Задача учителя – не ждать, когда произойдет трагедия, а поговорить с ребенком о смерти, когда представится такая возможность. Этим он показывает детям, что с ним можно поговорить о чем угодно. Если же учитель избегает подобных тем, то ребенок, с которым случилась беда  и который хочет задать вопросы, поделиться своими волнениями, не видит никого из взрослых, к кому он мог бы обратиться.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Соучастие в переживаниях ученика или его родителей предполагает открытое выражение учителем своих ответных чувств. Хорошо известно, что легкое прикосновение, теплый взгляд, сочувственное молчание дают подростку силы для  преодоления боли, для веры в себя, помогают ему пережить острую кризисную ситуацию. Иной раз выраженное без слов участие помогает больше, чем самые разумные советы или утешения.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Понимающий учитель, вооруженный знаниями о том, что смерть не является запретной темой, поможет страдающему ребенку пережить трудный для него период с минимальными потерями. Конечно, в первую очередь это касается области профилактики депрессивных состояний.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Разумеется, ребенок, долгое время не выходящий из кризиса, нуждается в специальной помощи. Здесь требуется специализированная индивидуальная психотерапия как для ребенка, так и для родителя, часто полезной оказывается и семейная терапия.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Вместе с тем не всякую помощь и не от каждого взрослого подросток способен принять, поэтому работа с каждым из таких случаев должна быть индивидуальной, очень точной и квалифицированной. И тем не менее представляется, что основами психологической поддержки может овладеть каждый педагог, школьный психолог или родители. Помогая детям, содействуя их благу, они помогают тем самым и себе, обретая опыт гуманистических отношений, расширяя свое сознание и обостряя свое духовное видение. </w:t>
      </w:r>
    </w:p>
    <w:p w:rsidR="003A1A30" w:rsidRPr="00443439" w:rsidRDefault="003A1A30" w:rsidP="00B9203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26324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Психотерапия депрессивных состояний при личностных кризисах детей и подростков</w:t>
      </w:r>
    </w:p>
    <w:p w:rsidR="003A1A30" w:rsidRPr="00443439" w:rsidRDefault="003A1A30" w:rsidP="00B9203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Тяжелые переживания, связанные с поиском и признанием себя как личности и индивидуальности, могут перейти в состояние депрессии, которая, в свою очередь, может привести к возникновению суицидальных намерений. 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Непонимание между родителями и детьми ведет к депрессивности обеих сторон, но в большей степени депрессивность проявляется на младшем поколении.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Что же такое депрессия? Утрата смысла жизни, утрата надежд и целей, сопровождающаяся ощущением внутренней пустоты. Человек испытывает тяжелые, мучительные эмоции и переживает подавленность, тоску, отчаяние. Все это можно назвать одним словом – депрессия.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Исходя из вышесказанного, можно сделать следующий вывод: именно депрессивное состояние подростка может повлеч за собой серьезные, опасные и непоправимые последствия.</w:t>
      </w:r>
    </w:p>
    <w:p w:rsidR="003A1A30" w:rsidRPr="00443439" w:rsidRDefault="003A1A30" w:rsidP="0044343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Нужно иметь в виду, что самоубийству предшествует </w:t>
      </w:r>
      <w:r w:rsidRPr="00443439">
        <w:rPr>
          <w:rFonts w:ascii="Times New Roman" w:hAnsi="Times New Roman"/>
          <w:b/>
          <w:sz w:val="24"/>
          <w:szCs w:val="24"/>
          <w:lang w:val="ru-RU"/>
        </w:rPr>
        <w:t>пресуицид,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включающий две фазы.</w:t>
      </w:r>
    </w:p>
    <w:p w:rsidR="003A1A30" w:rsidRPr="00443439" w:rsidRDefault="003A1A30" w:rsidP="00B9203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i/>
          <w:sz w:val="24"/>
          <w:szCs w:val="24"/>
          <w:lang w:val="ru-RU"/>
        </w:rPr>
        <w:t>Предиспозиционная фаза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характеризуется высокой активностью человека. Суицидент остро ощущает невыносимость существования и предположительно констатирует отсутствие желания жить, но мысли о самоубийстве блокируют механизмами защиты, еще сохраняется возможность оказать помощь человеку, вывести его из тупика.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Собственно </w:t>
      </w:r>
      <w:r w:rsidRPr="00443439">
        <w:rPr>
          <w:rFonts w:ascii="Times New Roman" w:hAnsi="Times New Roman"/>
          <w:b/>
          <w:i/>
          <w:sz w:val="24"/>
          <w:szCs w:val="24"/>
          <w:lang w:val="ru-RU"/>
        </w:rPr>
        <w:t>суицидальная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3439">
        <w:rPr>
          <w:rFonts w:ascii="Times New Roman" w:hAnsi="Times New Roman"/>
          <w:b/>
          <w:i/>
          <w:sz w:val="24"/>
          <w:szCs w:val="24"/>
          <w:lang w:val="ru-RU"/>
        </w:rPr>
        <w:t>фаза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начинается, если суицидент не нашел выхода из кризиса, не получил поддержки, и длится вплоть до покушения на свою жизнь. На этом этапе у человека возникают суицидальные мысли, а позднее обдумывание способа самоубийства.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i/>
          <w:sz w:val="24"/>
          <w:szCs w:val="24"/>
          <w:lang w:val="ru-RU"/>
        </w:rPr>
        <w:t xml:space="preserve">Внимание!!! </w:t>
      </w:r>
      <w:r w:rsidRPr="00443439">
        <w:rPr>
          <w:rFonts w:ascii="Times New Roman" w:hAnsi="Times New Roman"/>
          <w:sz w:val="24"/>
          <w:szCs w:val="24"/>
          <w:lang w:val="ru-RU"/>
        </w:rPr>
        <w:t>На этом этапе усилия психолога и педагогов по предотвращению самоубийства, как правило, малоэффективны. Необходимо вмешательство врача-психиатра.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Считается, что суицидом подросток пытается изменить свои обстоятельства: избавиться от невыносимых переживаний, уйти от травмирующих условий, вызвать жалость и сострадание, добиться помощи и участия, привлечь внимание к своим проблемам. Суицидальное поведение может окрашиваться чувством мести обидчикам, «которые потом пожалеют», в нем могут проявляться черты патологического упрямства в преследовании цели любой ценой.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У подростков суицид чаще встречается  при таких типах акцентуаций характера, как истероидный, сенситивный, эмоционально-лабильный, астенический. Фоном является высокий уровень агрессивности.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Психологический смысл подросткового суицида – «крик о помощи», стремление привлечь внимание к своему страданию. Настоящее желание смерти нет, представление о ней крайне неотчетливо, инфантильно.</w:t>
      </w:r>
    </w:p>
    <w:p w:rsidR="003A1A30" w:rsidRPr="00443439" w:rsidRDefault="003A1A30" w:rsidP="00B9203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B35C6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Симптомы депрессии у детей и подростков</w:t>
      </w:r>
    </w:p>
    <w:p w:rsidR="003A1A30" w:rsidRPr="00443439" w:rsidRDefault="003A1A30" w:rsidP="00B9203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Дисфория или потеря интереса к жизни и способности получать удовольствие.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Изменение аппетита и веса тела.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Потеря энергии.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Изменение продолжительности сна.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Изменение психомоторной активности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Чувство собственной никчемности или вины.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Мысли о смерти.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Суицидальные намерения или попытки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Социальная замкнутость.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Снижение успеваемости или изменение отношения к школе.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Несвойственная раньше агрессивность.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Соматические жалобы.</w:t>
      </w:r>
    </w:p>
    <w:p w:rsidR="003A1A30" w:rsidRPr="00443439" w:rsidRDefault="003A1A30" w:rsidP="00B35C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Ожидание наказания.</w:t>
      </w:r>
    </w:p>
    <w:p w:rsidR="003A1A30" w:rsidRPr="00443439" w:rsidRDefault="003A1A30" w:rsidP="00F65BAB">
      <w:pPr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Должны насторожить </w:t>
      </w:r>
      <w:r w:rsidRPr="00443439">
        <w:rPr>
          <w:rFonts w:ascii="Times New Roman" w:hAnsi="Times New Roman"/>
          <w:b/>
          <w:i/>
          <w:sz w:val="24"/>
          <w:szCs w:val="24"/>
          <w:lang w:val="ru-RU"/>
        </w:rPr>
        <w:t>словесные заявления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подростка: «ненавижу жизнь»; «всем будет лучше без меня»; «мне нечего ждать от жизни»; «они пожалеют о том, что мне сделали»; «не могу этого вынести»; «я стал обузой для всех»; «Я покончу с собой»; «никому я не нужен».</w:t>
      </w:r>
    </w:p>
    <w:p w:rsidR="003A1A30" w:rsidRPr="00443439" w:rsidRDefault="003A1A30" w:rsidP="00B9203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Приведем некоторые методики диагностики, позволяющие уточнить наличную картину депрессивных состояний и возможных суицидальных намерений подростков.</w:t>
      </w:r>
    </w:p>
    <w:p w:rsidR="003A1A30" w:rsidRPr="00443439" w:rsidRDefault="003A1A30" w:rsidP="00B9203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611600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Методика определения уровня депрессии (В.А. Жмуров)</w:t>
      </w:r>
    </w:p>
    <w:p w:rsidR="003A1A30" w:rsidRPr="00443439" w:rsidRDefault="003A1A30" w:rsidP="00611600">
      <w:pPr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i/>
          <w:sz w:val="24"/>
          <w:szCs w:val="24"/>
          <w:lang w:val="ru-RU"/>
        </w:rPr>
        <w:t>Цель: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выявление тяжести депрессивного состояния (тоскливой или меланхолической депрессии) на момент обследования.</w:t>
      </w:r>
    </w:p>
    <w:p w:rsidR="003A1A30" w:rsidRPr="00443439" w:rsidRDefault="003A1A30" w:rsidP="0061160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 xml:space="preserve">Методика «Карта риска суицида» </w:t>
      </w:r>
      <w:r w:rsidRPr="00443439">
        <w:rPr>
          <w:rFonts w:ascii="Times New Roman" w:hAnsi="Times New Roman"/>
          <w:sz w:val="24"/>
          <w:szCs w:val="24"/>
          <w:lang w:val="ru-RU"/>
        </w:rPr>
        <w:t>(модификация для подростков Л.Б. Шнейдер)</w:t>
      </w:r>
    </w:p>
    <w:p w:rsidR="003A1A30" w:rsidRPr="00443439" w:rsidRDefault="003A1A30" w:rsidP="00611600">
      <w:pPr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i/>
          <w:sz w:val="24"/>
          <w:szCs w:val="24"/>
          <w:lang w:val="ru-RU"/>
        </w:rPr>
        <w:t>Цель: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определить степень выраженности факторов риска суицида у подростков.</w:t>
      </w:r>
    </w:p>
    <w:p w:rsidR="003A1A30" w:rsidRPr="00443439" w:rsidRDefault="003A1A30" w:rsidP="00611600">
      <w:pPr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Выявив с помощью «карты риска» предрасположенность к попыткам самоубийства, нужно постоянно держать подростка в поле зрения и чутко реагировать на малейшие отклонения в его настроении и поведении.</w:t>
      </w:r>
    </w:p>
    <w:p w:rsidR="003A1A30" w:rsidRPr="00443439" w:rsidRDefault="003A1A30" w:rsidP="0061160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 xml:space="preserve">Тест «Ваши суицидальные наклонности» </w:t>
      </w:r>
      <w:r w:rsidRPr="00443439">
        <w:rPr>
          <w:rFonts w:ascii="Times New Roman" w:hAnsi="Times New Roman"/>
          <w:sz w:val="24"/>
          <w:szCs w:val="24"/>
          <w:lang w:val="ru-RU"/>
        </w:rPr>
        <w:t>(З. Королева)</w:t>
      </w:r>
    </w:p>
    <w:p w:rsidR="003A1A30" w:rsidRPr="00443439" w:rsidRDefault="003A1A30" w:rsidP="00611600">
      <w:pPr>
        <w:ind w:left="36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i/>
          <w:sz w:val="24"/>
          <w:szCs w:val="24"/>
          <w:lang w:val="ru-RU"/>
        </w:rPr>
        <w:t>Цель:</w:t>
      </w:r>
      <w:r w:rsidRPr="00443439">
        <w:rPr>
          <w:rFonts w:ascii="Times New Roman" w:hAnsi="Times New Roman"/>
          <w:sz w:val="24"/>
          <w:szCs w:val="24"/>
          <w:lang w:val="ru-RU"/>
        </w:rPr>
        <w:t xml:space="preserve"> определение суицидальных наклонностей субъекта.</w:t>
      </w:r>
    </w:p>
    <w:p w:rsidR="003A1A30" w:rsidRPr="00443439" w:rsidRDefault="003A1A30" w:rsidP="00EF0158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Исключительно ответственным этапом профилактики депрессивных состояний выступает помощь подростку со стороны эмоционально близких и значимых лиц.</w:t>
      </w:r>
    </w:p>
    <w:p w:rsidR="003A1A30" w:rsidRPr="00443439" w:rsidRDefault="003A1A30" w:rsidP="00EF0158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Существует четыре основных метода оказания психологической помощи подростку, пребывающему в депрессии:</w:t>
      </w:r>
    </w:p>
    <w:p w:rsidR="003A1A30" w:rsidRPr="00443439" w:rsidRDefault="003A1A30" w:rsidP="00EF015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Активная эмоциональная поддержка подростка, находящегося в депрессии;</w:t>
      </w:r>
    </w:p>
    <w:p w:rsidR="003A1A30" w:rsidRPr="00443439" w:rsidRDefault="003A1A30" w:rsidP="00EF015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Поощрение его положительных устремлений, чтобы облегчить ситуацию;</w:t>
      </w:r>
    </w:p>
    <w:p w:rsidR="003A1A30" w:rsidRPr="00443439" w:rsidRDefault="003A1A30" w:rsidP="00EF015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Обучение социальным навыкам и умениям преодоления стресса;</w:t>
      </w:r>
    </w:p>
    <w:p w:rsidR="003A1A30" w:rsidRPr="00443439" w:rsidRDefault="003A1A30" w:rsidP="00EF015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Расширение временной перспективы и самопонимания.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В процессе взросления ребенок может перенять от окружающих взрослых определенную стратегию жизненного поведения, тем самым исключив другую. Но любая односторонняя стратегия поведения неудовлетворительна для полноценной жизни. Человеку в одинаковой мере важно уметь получать удовольствие от настоящего и наслаждаться созданием и достижением глобальных жизненных целей, реализация которых отложена на более или менее отдаленное будущее.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Подростковый возраст часто характеризуют подверженностью ситуативным воздействиям, с одной стороны, и чисто эмоциональным переживаниям абстрактных идеалов – с другой.</w:t>
      </w: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Стремясь оказать подростку первичную психологическую помощь, важно соблюдать следующие правила:</w:t>
      </w:r>
    </w:p>
    <w:p w:rsidR="003A1A30" w:rsidRPr="00443439" w:rsidRDefault="003A1A30" w:rsidP="00112B9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Будьте уверены, что вы в состоянии помочь;</w:t>
      </w:r>
    </w:p>
    <w:p w:rsidR="003A1A30" w:rsidRPr="00443439" w:rsidRDefault="003A1A30" w:rsidP="00112B9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Набирайтесь опыта у тех, кто уже был в такой ситуации;</w:t>
      </w:r>
    </w:p>
    <w:p w:rsidR="003A1A30" w:rsidRPr="00443439" w:rsidRDefault="003A1A30" w:rsidP="00112B9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Будьте терпеливы.</w:t>
      </w:r>
    </w:p>
    <w:p w:rsidR="003A1A30" w:rsidRPr="00443439" w:rsidRDefault="003A1A30" w:rsidP="003D0630">
      <w:pPr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511ACD">
      <w:pPr>
        <w:ind w:left="72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Методика проведения профилактической беседы</w:t>
      </w:r>
    </w:p>
    <w:p w:rsidR="003A1A30" w:rsidRPr="00443439" w:rsidRDefault="003A1A30" w:rsidP="003D063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F65BA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Главным в преодолении кризисного состояния подростка является индивидуальная профилактическая беседа с ним. Следует принять во внимание следующее:</w:t>
      </w:r>
    </w:p>
    <w:p w:rsidR="003A1A30" w:rsidRPr="00443439" w:rsidRDefault="003A1A30" w:rsidP="00511AC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В беседе важно уделить достаточно внимания активному выслушиванию;</w:t>
      </w:r>
    </w:p>
    <w:p w:rsidR="003A1A30" w:rsidRPr="00443439" w:rsidRDefault="003A1A30" w:rsidP="00511AC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Активный слушатель – это человек, который слушает собеседника со всем вниманием, не осуждая его, что дает ему возможность выговориться без боязни быть прерванным;</w:t>
      </w:r>
    </w:p>
    <w:p w:rsidR="003A1A30" w:rsidRPr="00443439" w:rsidRDefault="003A1A30" w:rsidP="00511AC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Активный слушатель в полной мере понимает чувства, которые испытывает его собеседник, и помогает ему сохранить веру в себя;</w:t>
      </w:r>
    </w:p>
    <w:p w:rsidR="003A1A30" w:rsidRPr="00443439" w:rsidRDefault="003A1A30" w:rsidP="00511AC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Активный слушатель будет способствовать тому, чтобы его собеседник был услышан.</w:t>
      </w:r>
    </w:p>
    <w:p w:rsidR="003A1A30" w:rsidRPr="00443439" w:rsidRDefault="003A1A30" w:rsidP="00511AC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511AC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Рекомендации по проведению беседы:</w:t>
      </w:r>
    </w:p>
    <w:p w:rsidR="003A1A30" w:rsidRPr="00443439" w:rsidRDefault="003A1A30" w:rsidP="00511AC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511AC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Разговаривать в спокойном месте, чтобы исключить возможность быть прерванным;</w:t>
      </w:r>
    </w:p>
    <w:p w:rsidR="003A1A30" w:rsidRPr="00443439" w:rsidRDefault="003A1A30" w:rsidP="00511AC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Уделять внимание собеседнику, смотреть прямо на него, удобно расположившись напротив, но не через стол;</w:t>
      </w:r>
    </w:p>
    <w:p w:rsidR="003A1A30" w:rsidRPr="00443439" w:rsidRDefault="003A1A30" w:rsidP="00511AC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Пересказать то, что собеседник рассказал вам, чтобы он убедился, что вы действительно поняли суть услышанного и ничего не пропустили мимо ушей;</w:t>
      </w:r>
    </w:p>
    <w:p w:rsidR="003A1A30" w:rsidRPr="00443439" w:rsidRDefault="003A1A30" w:rsidP="00511AC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Дать возможность собеседнику высказаться, не перебивая его, и говорить только тогда, когда перестанет говорить он;</w:t>
      </w:r>
    </w:p>
    <w:p w:rsidR="003A1A30" w:rsidRPr="00443439" w:rsidRDefault="003A1A30" w:rsidP="00511AC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Говорить без осуждения и пристрастия, что способствует усилению у собеседника чувства собственного достоинства; произносить только позитивно-конструктивные фразы;</w:t>
      </w:r>
    </w:p>
    <w:p w:rsidR="003A1A30" w:rsidRPr="00443439" w:rsidRDefault="003A1A30" w:rsidP="00511AC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Оказывать первичную психологическую помощь подростку.</w:t>
      </w:r>
    </w:p>
    <w:p w:rsidR="003A1A30" w:rsidRPr="00443439" w:rsidRDefault="003A1A30" w:rsidP="00511AC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FF5BD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b/>
          <w:sz w:val="24"/>
          <w:szCs w:val="24"/>
          <w:lang w:val="ru-RU"/>
        </w:rPr>
        <w:t>Оказание первичной психологической помощи в беседе с подростком</w:t>
      </w:r>
    </w:p>
    <w:tbl>
      <w:tblPr>
        <w:tblStyle w:val="TableGrid"/>
        <w:tblpPr w:leftFromText="180" w:rightFromText="180" w:vertAnchor="text" w:horzAnchor="page" w:tblpX="1284" w:tblpY="231"/>
        <w:tblW w:w="0" w:type="auto"/>
        <w:tblLook w:val="01E0"/>
      </w:tblPr>
      <w:tblGrid>
        <w:gridCol w:w="468"/>
        <w:gridCol w:w="2880"/>
        <w:gridCol w:w="3420"/>
        <w:gridCol w:w="2880"/>
      </w:tblGrid>
      <w:tr w:rsidR="003A1A30" w:rsidRPr="00443439" w:rsidTr="008B12B4">
        <w:tc>
          <w:tcPr>
            <w:tcW w:w="468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3A1A30" w:rsidRPr="00443439" w:rsidRDefault="003A1A30" w:rsidP="008B12B4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Если вы слышите</w:t>
            </w:r>
          </w:p>
        </w:tc>
        <w:tc>
          <w:tcPr>
            <w:tcW w:w="3420" w:type="dxa"/>
          </w:tcPr>
          <w:p w:rsidR="003A1A30" w:rsidRPr="00443439" w:rsidRDefault="003A1A30" w:rsidP="008B12B4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Обязательно скажите</w:t>
            </w:r>
          </w:p>
        </w:tc>
        <w:tc>
          <w:tcPr>
            <w:tcW w:w="2880" w:type="dxa"/>
          </w:tcPr>
          <w:p w:rsidR="003A1A30" w:rsidRPr="00443439" w:rsidRDefault="003A1A30" w:rsidP="008B12B4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Никогда не говорите</w:t>
            </w:r>
          </w:p>
        </w:tc>
      </w:tr>
      <w:tr w:rsidR="003A1A30" w:rsidRPr="00443439" w:rsidTr="008B12B4">
        <w:tc>
          <w:tcPr>
            <w:tcW w:w="468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«Ненавижу учебу, класс…»</w:t>
            </w:r>
          </w:p>
        </w:tc>
        <w:tc>
          <w:tcPr>
            <w:tcW w:w="342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«Что происходит у нас, из-за чего ты себя так чувствуешь?»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«Когда я был в твоем возрасте… да ты просто лентяй!»</w:t>
            </w:r>
          </w:p>
        </w:tc>
      </w:tr>
      <w:tr w:rsidR="003A1A30" w:rsidRPr="00443439" w:rsidTr="008B12B4">
        <w:tc>
          <w:tcPr>
            <w:tcW w:w="468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«Все кажется таким безнадежным…»</w:t>
            </w:r>
          </w:p>
        </w:tc>
        <w:tc>
          <w:tcPr>
            <w:tcW w:w="342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«Иногда все мы чувствуем себя подавленными. Давай подумаем, какие у нас проблемы и какую из них надо решить в первую очередь»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«Подумай лучше о тех, кому еще хуже, чем тебе»</w:t>
            </w:r>
          </w:p>
        </w:tc>
      </w:tr>
      <w:tr w:rsidR="003A1A30" w:rsidRPr="00443439" w:rsidTr="008B12B4">
        <w:tc>
          <w:tcPr>
            <w:tcW w:w="468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«Всем было бы лучше без меня!»</w:t>
            </w:r>
          </w:p>
        </w:tc>
        <w:tc>
          <w:tcPr>
            <w:tcW w:w="342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«Ты очень много значишь для нас, и меня беспокоит твое настроение. Скажи мне, что происходит»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«Не говори глупостей. Давай поговорим о чем-нибудь другом»</w:t>
            </w:r>
          </w:p>
        </w:tc>
      </w:tr>
      <w:tr w:rsidR="003A1A30" w:rsidRPr="00443439" w:rsidTr="008B12B4">
        <w:tc>
          <w:tcPr>
            <w:tcW w:w="468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«Вы не понимаете меня!»</w:t>
            </w:r>
          </w:p>
        </w:tc>
        <w:tc>
          <w:tcPr>
            <w:tcW w:w="342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«Расскажи мне, как ты себя чувствуешь. Я действительно хочу это знать»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«Кто же может понять молодежь в наши дни?»</w:t>
            </w:r>
          </w:p>
        </w:tc>
      </w:tr>
      <w:tr w:rsidR="003A1A30" w:rsidRPr="00443439" w:rsidTr="008B12B4">
        <w:tc>
          <w:tcPr>
            <w:tcW w:w="468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«Я совершил ужасный поступок…»</w:t>
            </w:r>
          </w:p>
        </w:tc>
        <w:tc>
          <w:tcPr>
            <w:tcW w:w="342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«Давай сядем и поговорим об этом»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«Что посеешь, то и пожнешь!»</w:t>
            </w:r>
          </w:p>
        </w:tc>
      </w:tr>
      <w:tr w:rsidR="003A1A30" w:rsidRPr="00443439" w:rsidTr="008B12B4">
        <w:tc>
          <w:tcPr>
            <w:tcW w:w="468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«А если у меня не получиться!»</w:t>
            </w:r>
          </w:p>
        </w:tc>
        <w:tc>
          <w:tcPr>
            <w:tcW w:w="342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«Если не получится, я буду знать, что ты сделал все возможное»</w:t>
            </w:r>
          </w:p>
        </w:tc>
        <w:tc>
          <w:tcPr>
            <w:tcW w:w="2880" w:type="dxa"/>
          </w:tcPr>
          <w:p w:rsidR="003A1A30" w:rsidRPr="00443439" w:rsidRDefault="003A1A30" w:rsidP="00FF5BDF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4343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«Если не получится  - значит, ты недостаточно постарался!»</w:t>
            </w:r>
          </w:p>
        </w:tc>
      </w:tr>
    </w:tbl>
    <w:p w:rsidR="003A1A30" w:rsidRPr="00443439" w:rsidRDefault="003A1A30" w:rsidP="00511AC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511AC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ab/>
        <w:t xml:space="preserve">Кроме  того, при проведении  беседы нужно руководствоваться следующими </w:t>
      </w:r>
      <w:r w:rsidRPr="00443439">
        <w:rPr>
          <w:rFonts w:ascii="Times New Roman" w:hAnsi="Times New Roman"/>
          <w:b/>
          <w:sz w:val="24"/>
          <w:szCs w:val="24"/>
          <w:lang w:val="ru-RU"/>
        </w:rPr>
        <w:t>принципами:</w:t>
      </w:r>
    </w:p>
    <w:p w:rsidR="003A1A30" w:rsidRPr="00443439" w:rsidRDefault="003A1A30" w:rsidP="008B12B4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При выборе места беседы главное, чтобы не было посторонних лиц (никто не должен прерывать разговор, сколько бы он не продолжался);</w:t>
      </w:r>
    </w:p>
    <w:p w:rsidR="003A1A30" w:rsidRPr="00443439" w:rsidRDefault="003A1A30" w:rsidP="008B12B4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Желательно спланировать встречу в свободное время, с большим временным потенциалом;</w:t>
      </w:r>
    </w:p>
    <w:p w:rsidR="003A1A30" w:rsidRPr="00443439" w:rsidRDefault="003A1A30" w:rsidP="008B12B4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43439">
        <w:rPr>
          <w:rFonts w:ascii="Times New Roman" w:hAnsi="Times New Roman"/>
          <w:sz w:val="24"/>
          <w:szCs w:val="24"/>
          <w:lang w:val="ru-RU"/>
        </w:rPr>
        <w:t>В процессе беседы целесообразно не вести никаких записей, не посматривать на часы и тем более не выполнять какие-либо «попутные» дела. Надо всем своим видом показать подростку, что важнее этой беседы для вас сейчас ничего нет.</w:t>
      </w:r>
    </w:p>
    <w:p w:rsidR="003A1A30" w:rsidRPr="00443439" w:rsidRDefault="003A1A30" w:rsidP="0061160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1A30" w:rsidRPr="00443439" w:rsidRDefault="003A1A30" w:rsidP="00B9203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1A30" w:rsidRPr="00443439" w:rsidRDefault="003A1A30" w:rsidP="00A35E7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A1A30" w:rsidRPr="00443439" w:rsidSect="00D0240A">
      <w:pgSz w:w="11906" w:h="16838"/>
      <w:pgMar w:top="992" w:right="851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171D"/>
    <w:multiLevelType w:val="hybridMultilevel"/>
    <w:tmpl w:val="B83434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794260"/>
    <w:multiLevelType w:val="hybridMultilevel"/>
    <w:tmpl w:val="5FA228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F73E3A"/>
    <w:multiLevelType w:val="hybridMultilevel"/>
    <w:tmpl w:val="EBE2F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A2E32"/>
    <w:multiLevelType w:val="hybridMultilevel"/>
    <w:tmpl w:val="800A9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704FC3"/>
    <w:multiLevelType w:val="hybridMultilevel"/>
    <w:tmpl w:val="6E008B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A07969"/>
    <w:multiLevelType w:val="hybridMultilevel"/>
    <w:tmpl w:val="0D2A7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F4840"/>
    <w:multiLevelType w:val="hybridMultilevel"/>
    <w:tmpl w:val="E9389F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F94"/>
    <w:rsid w:val="00025702"/>
    <w:rsid w:val="000371CC"/>
    <w:rsid w:val="000F4E36"/>
    <w:rsid w:val="00103BDA"/>
    <w:rsid w:val="00112B93"/>
    <w:rsid w:val="00183F6B"/>
    <w:rsid w:val="001F7E19"/>
    <w:rsid w:val="00234F94"/>
    <w:rsid w:val="0026324D"/>
    <w:rsid w:val="00280F53"/>
    <w:rsid w:val="00310303"/>
    <w:rsid w:val="00330C67"/>
    <w:rsid w:val="003A1A30"/>
    <w:rsid w:val="003A249D"/>
    <w:rsid w:val="003D0630"/>
    <w:rsid w:val="00437D10"/>
    <w:rsid w:val="00443439"/>
    <w:rsid w:val="004B0D54"/>
    <w:rsid w:val="00511ACD"/>
    <w:rsid w:val="005404C4"/>
    <w:rsid w:val="005974CE"/>
    <w:rsid w:val="005D424C"/>
    <w:rsid w:val="005E4DF7"/>
    <w:rsid w:val="005F7870"/>
    <w:rsid w:val="00611600"/>
    <w:rsid w:val="00616AEB"/>
    <w:rsid w:val="00617DBA"/>
    <w:rsid w:val="006B423D"/>
    <w:rsid w:val="006F348E"/>
    <w:rsid w:val="007928B5"/>
    <w:rsid w:val="007C01F8"/>
    <w:rsid w:val="00860EFB"/>
    <w:rsid w:val="008B12B4"/>
    <w:rsid w:val="00974481"/>
    <w:rsid w:val="0098260B"/>
    <w:rsid w:val="00A13D87"/>
    <w:rsid w:val="00A16B1F"/>
    <w:rsid w:val="00A2730C"/>
    <w:rsid w:val="00A35E73"/>
    <w:rsid w:val="00AB3CE6"/>
    <w:rsid w:val="00B35C61"/>
    <w:rsid w:val="00B450B4"/>
    <w:rsid w:val="00B61C19"/>
    <w:rsid w:val="00B92039"/>
    <w:rsid w:val="00BA682A"/>
    <w:rsid w:val="00BD1F6F"/>
    <w:rsid w:val="00C114CA"/>
    <w:rsid w:val="00C676F6"/>
    <w:rsid w:val="00CB775E"/>
    <w:rsid w:val="00CD2E26"/>
    <w:rsid w:val="00CD5FA7"/>
    <w:rsid w:val="00CD75D2"/>
    <w:rsid w:val="00D0240A"/>
    <w:rsid w:val="00D259E1"/>
    <w:rsid w:val="00D279F2"/>
    <w:rsid w:val="00D30CCE"/>
    <w:rsid w:val="00DA5704"/>
    <w:rsid w:val="00DC57B3"/>
    <w:rsid w:val="00E03BFD"/>
    <w:rsid w:val="00E040BC"/>
    <w:rsid w:val="00E27BB9"/>
    <w:rsid w:val="00EF0158"/>
    <w:rsid w:val="00F325D7"/>
    <w:rsid w:val="00F65BAB"/>
    <w:rsid w:val="00F87271"/>
    <w:rsid w:val="00F9238B"/>
    <w:rsid w:val="00FC4C7D"/>
    <w:rsid w:val="00FD0D47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279F2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9F2"/>
    <w:pPr>
      <w:pBdr>
        <w:bottom w:val="single" w:sz="12" w:space="1" w:color="A8422A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A8422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9F2"/>
    <w:pPr>
      <w:pBdr>
        <w:bottom w:val="single" w:sz="8" w:space="1" w:color="D16349"/>
      </w:pBdr>
      <w:spacing w:before="200" w:after="80"/>
      <w:ind w:firstLine="0"/>
      <w:outlineLvl w:val="1"/>
    </w:pPr>
    <w:rPr>
      <w:rFonts w:ascii="Cambria" w:eastAsia="Times New Roman" w:hAnsi="Cambria"/>
      <w:color w:val="A8422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9F2"/>
    <w:pPr>
      <w:pBdr>
        <w:bottom w:val="single" w:sz="4" w:space="1" w:color="E3A191"/>
      </w:pBdr>
      <w:spacing w:before="200" w:after="80"/>
      <w:ind w:firstLine="0"/>
      <w:outlineLvl w:val="2"/>
    </w:pPr>
    <w:rPr>
      <w:rFonts w:ascii="Cambria" w:eastAsia="Times New Roman" w:hAnsi="Cambria"/>
      <w:color w:val="D1634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9F2"/>
    <w:pPr>
      <w:pBdr>
        <w:bottom w:val="single" w:sz="4" w:space="2" w:color="ECC0B6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D1634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79F2"/>
    <w:pPr>
      <w:spacing w:before="200" w:after="80"/>
      <w:ind w:firstLine="0"/>
      <w:outlineLvl w:val="4"/>
    </w:pPr>
    <w:rPr>
      <w:rFonts w:ascii="Cambria" w:eastAsia="Times New Roman" w:hAnsi="Cambria"/>
      <w:color w:val="D16349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79F2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D1634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79F2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8CADAE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279F2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8CADAE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79F2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8CADAE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9F2"/>
    <w:rPr>
      <w:rFonts w:ascii="Cambria" w:hAnsi="Cambria" w:cs="Times New Roman"/>
      <w:b/>
      <w:bCs/>
      <w:color w:val="A8422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9F2"/>
    <w:rPr>
      <w:rFonts w:ascii="Cambria" w:hAnsi="Cambria" w:cs="Times New Roman"/>
      <w:color w:val="A8422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9F2"/>
    <w:rPr>
      <w:rFonts w:ascii="Cambria" w:hAnsi="Cambria" w:cs="Times New Roman"/>
      <w:color w:val="D1634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9F2"/>
    <w:rPr>
      <w:rFonts w:ascii="Cambria" w:hAnsi="Cambria" w:cs="Times New Roman"/>
      <w:i/>
      <w:iCs/>
      <w:color w:val="D1634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279F2"/>
    <w:rPr>
      <w:rFonts w:ascii="Cambria" w:hAnsi="Cambria" w:cs="Times New Roman"/>
      <w:color w:val="D16349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279F2"/>
    <w:rPr>
      <w:rFonts w:ascii="Cambria" w:hAnsi="Cambria" w:cs="Times New Roman"/>
      <w:i/>
      <w:iCs/>
      <w:color w:val="D1634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279F2"/>
    <w:rPr>
      <w:rFonts w:ascii="Cambria" w:hAnsi="Cambria" w:cs="Times New Roman"/>
      <w:b/>
      <w:bCs/>
      <w:color w:val="8CADAE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279F2"/>
    <w:rPr>
      <w:rFonts w:ascii="Cambria" w:hAnsi="Cambria" w:cs="Times New Roman"/>
      <w:b/>
      <w:bCs/>
      <w:i/>
      <w:iCs/>
      <w:color w:val="8CADAE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279F2"/>
    <w:rPr>
      <w:rFonts w:ascii="Cambria" w:hAnsi="Cambria" w:cs="Times New Roman"/>
      <w:i/>
      <w:iCs/>
      <w:color w:val="8CADAE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279F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279F2"/>
    <w:pPr>
      <w:pBdr>
        <w:top w:val="single" w:sz="8" w:space="10" w:color="E8B0A4"/>
        <w:bottom w:val="single" w:sz="24" w:space="15" w:color="8CADAE"/>
      </w:pBdr>
      <w:ind w:firstLine="0"/>
      <w:jc w:val="center"/>
    </w:pPr>
    <w:rPr>
      <w:rFonts w:ascii="Cambria" w:eastAsia="Times New Roman" w:hAnsi="Cambria"/>
      <w:i/>
      <w:iCs/>
      <w:color w:val="6F2C1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D279F2"/>
    <w:rPr>
      <w:rFonts w:ascii="Cambria" w:hAnsi="Cambria" w:cs="Times New Roman"/>
      <w:i/>
      <w:iCs/>
      <w:color w:val="6F2C1C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79F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79F2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D279F2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D279F2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D279F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D279F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279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279F2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D279F2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279F2"/>
    <w:pPr>
      <w:pBdr>
        <w:top w:val="single" w:sz="12" w:space="10" w:color="ECC0B6"/>
        <w:left w:val="single" w:sz="36" w:space="4" w:color="D16349"/>
        <w:bottom w:val="single" w:sz="24" w:space="10" w:color="8CADAE"/>
        <w:right w:val="single" w:sz="36" w:space="4" w:color="D16349"/>
      </w:pBdr>
      <w:shd w:val="clear" w:color="auto" w:fill="D16349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279F2"/>
    <w:rPr>
      <w:rFonts w:ascii="Cambria" w:hAnsi="Cambria" w:cs="Times New Roman"/>
      <w:i/>
      <w:iCs/>
      <w:color w:val="FFFFFF"/>
      <w:sz w:val="24"/>
      <w:szCs w:val="24"/>
      <w:shd w:val="clear" w:color="auto" w:fill="D16349"/>
    </w:rPr>
  </w:style>
  <w:style w:type="character" w:styleId="SubtleEmphasis">
    <w:name w:val="Subtle Emphasis"/>
    <w:basedOn w:val="DefaultParagraphFont"/>
    <w:uiPriority w:val="99"/>
    <w:qFormat/>
    <w:rsid w:val="00D279F2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279F2"/>
    <w:rPr>
      <w:rFonts w:cs="Times New Roman"/>
      <w:b/>
      <w:i/>
      <w:color w:val="D16349"/>
      <w:sz w:val="22"/>
    </w:rPr>
  </w:style>
  <w:style w:type="character" w:styleId="SubtleReference">
    <w:name w:val="Subtle Reference"/>
    <w:basedOn w:val="DefaultParagraphFont"/>
    <w:uiPriority w:val="99"/>
    <w:qFormat/>
    <w:rsid w:val="00D279F2"/>
    <w:rPr>
      <w:rFonts w:cs="Times New Roman"/>
      <w:color w:val="auto"/>
      <w:u w:val="single" w:color="8CADAE"/>
    </w:rPr>
  </w:style>
  <w:style w:type="character" w:styleId="IntenseReference">
    <w:name w:val="Intense Reference"/>
    <w:basedOn w:val="DefaultParagraphFont"/>
    <w:uiPriority w:val="99"/>
    <w:qFormat/>
    <w:rsid w:val="00D279F2"/>
    <w:rPr>
      <w:rFonts w:cs="Times New Roman"/>
      <w:b/>
      <w:bCs/>
      <w:color w:val="618889"/>
      <w:u w:val="single" w:color="8CADAE"/>
    </w:rPr>
  </w:style>
  <w:style w:type="character" w:styleId="BookTitle">
    <w:name w:val="Book Title"/>
    <w:basedOn w:val="DefaultParagraphFont"/>
    <w:uiPriority w:val="99"/>
    <w:qFormat/>
    <w:rsid w:val="00D279F2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D279F2"/>
    <w:pPr>
      <w:outlineLvl w:val="9"/>
    </w:pPr>
  </w:style>
  <w:style w:type="table" w:styleId="TableGrid">
    <w:name w:val="Table Grid"/>
    <w:basedOn w:val="TableNormal"/>
    <w:uiPriority w:val="99"/>
    <w:locked/>
    <w:rsid w:val="00511ACD"/>
    <w:pPr>
      <w:ind w:firstLine="36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713</TotalTime>
  <Pages>8</Pages>
  <Words>3217</Words>
  <Characters>18342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</cp:revision>
  <dcterms:created xsi:type="dcterms:W3CDTF">2013-03-05T06:00:00Z</dcterms:created>
  <dcterms:modified xsi:type="dcterms:W3CDTF">2013-03-09T19:31:00Z</dcterms:modified>
</cp:coreProperties>
</file>