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Урок ОБЖ в 11 классе по теме: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«Есть такая профессия – Родину защищать»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Посеешь поступок – пожнешь привычку,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посеешь привычку – пожнешь характер,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посеешь характер – пожнешь судьбу.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Народная мудрость.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1.Способствовать формированию жизненной позиции учащихся, поиска своего места в жизни.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2.Создать на уроке микроклимат, вызывающий интерес учащихся к военной профессии, способствующий осознанию их личной ответственности за защиту Отечества.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1.Воспитательные: проведение профессиональной ориентации учащихся, формирование представления о морально-волевых и нравственных качествах российского офицера, патриотическое воспитание.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2.Обучающие: изучение основных положений Закона Российской Федерации «О воинской обязанности и военной службе», знакомство с историей становления российского офицерского корпуса, с основными видами военных образовательных учреждений и правилами приема граждан в военные образовательные учреждения.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3.Развивающие: развитие умения учащихся соотносить свои желания и возможности.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1.Знание требований Закона Российской Федерации «О воинской обязанности и военной службе» (раздел III, ст.11,17, 18, 19, 20).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2.Формирование внутренней готовности к выполнению воинского долга.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подготовка к уроку.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1.Дать индивидуальные задания учащимся: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подготовить сообщение об истории становления российского офицерского корпуса;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сделать выборку основных положений Закона Российской Федерации «О воинской обязанности и военной службе», касающихся подготовки офицерских кадров;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провести анкетирование среди учащихся 10-11 классов, цель которого – выяснить, как формируются чувства патриотизма и отношение к военной службе у молодежи призывного возраста.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2.Пригласить на урок офицера.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урока: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1.История становления российского офицерского корпуса.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2.Закон Российской Федерации «О воинской обязанности и военной службе».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3.Система военного образования в России.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4.Правила приема в ВВУЗ-ы.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5.Обучение в ВВУЗ-е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урока.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Вступительное слово учителя.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Посеешь поступок – пожнешь привычку,  посеешь привычку – пожнешь характер,  посеешь характер – пожнешь судьбу. Так говорили древние, и в этой фразе заложен глубокий смысл: человек творит не только материальный мир, но и мир души своей. Ведь действия, совершаемые нами изо дня в день в течение какого-то времени, становятся для нас обычными и естественными, и мы попросту перестаем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задумываться, хороши они или плохи. А затем уже наш характер, сложившийся в результате поведения, становится тем компасом, который направляет нас в бурном житейском море в продолжение всего плавания. Но ведь каждому воздается по тому, что он делает, что бы мы ни думали по этому поводу и сколько бы ни ссылались на случайности, совпадения и прочие не зависящие от нас обстоятельства. И это так понятно, если по-настоящему задуматься. А вы подходите к тому рубежу, когда нужно задуматься о том, какой поступок совершить, какую выбрать профессию, потому что этот поступок, в конечном счете, сделает вашу судьбу.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Есть такая профессия – Родину защищать. Выбрать такую профессию дано не каждому. Офицер – профессия для настоящих мужчин. О том, как появилась эта профессия, как возникли и развивались офицерские традиции, нам расскажет Можжухина Женя.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Изложение нового материала.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1.Индивидуальное сообщение: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«История становления российского офицерского корпуса».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Почти три столетия насчитывает регулярная армия. Такой же срок становления и развития имеет и профессиональный офицерский корпус государства. Воин, защитник родной земли во все времена пользовался почетом и уважением на Руси. В народе воспевались отвага, мужество, героизм тех, кто не щадил жизни, отстаивая свою землю. С глубокой древности военная служба считалась хотя и опасной, но почетной и нужной.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Многими десятилетиями в русской армии складывался кодекс нравственности военного человека, включающий в себя такие ценности, как честь и воинский долг.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При Петре I военная служба для всех начиналась с нижних чинов. Качеству подготовки войск офицерского корпуса Петр уделял особое внимание. Образование русского офицерства связано с появлением регулярной армии. Петр, в отличие от иностранных армий, где патенты на офицерские чины продавались за деньги, считал правильной систему, когда будущий офицер начинал службу рядовым.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Для дворянского сословия царь Петр ввел обязательную личную и пожизненную службу. По достижении 16-летнего возраста юношей экзаменовали специальные комиссии. Не выдержавшие этого экзамена «писались солдатами» без выслуги, выдержавшие брались на государственную службу: две трети – в военную, треть – в гражданскую.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В конце XVIII столетия русская армия была единственной, не считая революционной французской армии, в которой солдату и унтер-офицеру открывался сводный доступ к офицерским чинам.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Замечательная традиция русского офицерства состоит в святой преданности Отчизне. Создатель регулярной российской армии Петр I терпеливо и настойчиво призывал своих воинов все помыслы и действия подчинять одному – благополучию России и своим примером увлекал подданных к бескорыстному служению государству.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 молодым людям, полежавшим служить в армии в качестве офицеров, предъявлялись повышенные требования во всех отношениях. Доходило до того, что такие юноши «принадлежали не родителям, а Отечеству; Отечество должно быть для них святее всех на свете». На протяжении всей истории России передовые офицеры бескорыстно служили Отчизне. Мы вправе гордиться ратной доблестью русских воинов.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2.Работа с таблицей.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Профессиональная подготовка русских офицеров, как вы уже слышали, началась при Петре I и продолжается до сегодняшнего дня. Настя Федчишина прокомментирует нам таблицу, которую она приготовила.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Из истории военно-учебных заведений.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1698 г. – открыты Артиллерийская и Пехотная школы в Москве.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1698 г. – открыта Мореходная школа в Азове,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1701 г. – Артиллерийская и Инженерная школы, Школа математических  и навигацких наук,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1732 г. – Сухопутный шляхетский кадетский корпус (Петербург),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1743 г. – Морской шляхетский кадетский корпус,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1798 г. – Медико-хирургическая академия,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1819 г. – Главное инженерное училище, (ныне Военно-инженерная академия),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1820 г. – Михайловское артиллерийское училище, (ныне Военная академия РВСН),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1867 г. – Военно-юридическая академия,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1877 г. – Морская академия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Группы военно-учебных заведений России (до 1917 г.)</w:t>
      </w:r>
    </w:p>
    <w:p w:rsidR="00B57D03" w:rsidRPr="00B57D03" w:rsidRDefault="00B57D03" w:rsidP="00B57D0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Низшие (для подготовки младшего командного состава)</w:t>
      </w:r>
    </w:p>
    <w:p w:rsidR="00B57D03" w:rsidRPr="00B57D03" w:rsidRDefault="00B57D03" w:rsidP="00B57D0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Средние (кадетские корпуса, подготовительные школы)</w:t>
      </w:r>
    </w:p>
    <w:p w:rsidR="00B57D03" w:rsidRPr="00B57D03" w:rsidRDefault="00B57D03" w:rsidP="00B57D0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Средние специальные (готовили командные и инженерно-тех. кадры для армии)</w:t>
      </w:r>
    </w:p>
    <w:p w:rsidR="00B57D03" w:rsidRPr="00B57D03" w:rsidRDefault="00B57D03" w:rsidP="00B57D0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Высшего и среднего типа для подготовки и переподготовки офицеров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Группы военно-учебных заведений Советской России (с 1917 г.)</w:t>
      </w:r>
    </w:p>
    <w:p w:rsidR="00B57D03" w:rsidRPr="00B57D03" w:rsidRDefault="00B57D03" w:rsidP="00B57D0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Курсы и полковые школы (для младшего ком. состава)</w:t>
      </w:r>
    </w:p>
    <w:p w:rsidR="00B57D03" w:rsidRPr="00B57D03" w:rsidRDefault="00B57D03" w:rsidP="00B57D0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Командные курсы (для подготовки командиров взводов)</w:t>
      </w:r>
    </w:p>
    <w:p w:rsidR="00B57D03" w:rsidRPr="00B57D03" w:rsidRDefault="00B57D03" w:rsidP="00B57D0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Курсы усовершенствования командного звена</w:t>
      </w:r>
    </w:p>
    <w:p w:rsidR="00B57D03" w:rsidRPr="00B57D03" w:rsidRDefault="00B57D03" w:rsidP="00B57D0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подготовки специалистов среднего звена</w:t>
      </w:r>
    </w:p>
    <w:p w:rsidR="00B57D03" w:rsidRPr="00B57D03" w:rsidRDefault="00B57D03" w:rsidP="00B57D0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Военные академии (для подготовки старшего командного состава)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 1924 – 1925</w:t>
      </w: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годах проведена военная реформа, в результате которой сложилась новая система военно-учебных заведений: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Военные академии.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Военные школы Сухопутных войск и Военно-воздушных сил.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Военно-морские училища.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середине 50-60 г.г. XX века появляется новый вид Вооруженных Сил – Ракетные войска стратегического назначения (РВСН). Средние военные училища преобразованы в высшие со сроками обучения 4 и 5 лет.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военных образовательных учреждений профессионального образования Министерства Российской Федерации.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образовательных учреждений МО РФ</w:t>
      </w:r>
    </w:p>
    <w:p w:rsidR="00B57D03" w:rsidRPr="00B57D03" w:rsidRDefault="00B57D03" w:rsidP="00B57D03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Академия. 2.Университеты. 3.Институты. 4.Филиалы ВВУЗ.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3.Рассказ об офицере.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Итак, вы убедились: на Руси всегда с должным вниманием относились к обучению офицеров, к воспитанию настоящих мужчин.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Мужчина… О чем говорит это слово? Мужчина – это смелость, воля, мужество, великодушие, благородство.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музыка. Рассказ об офицере)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этот человек - наш гость – Калинкин Василий Борисович.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Василий Борисович, я думаю, ребятам было бы интересно услышать о том, как вы стали офицером, что повлияло на выбор вашей профессии, какое учебное заведение вы заканчивали.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5.Рассказ офицера.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6.Работа с памятками.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Правовой основой для подготовки граждан к военной службе и для обучения в военных заведениях является Закон РФ «О воинской обязанности и военной службе». Мы с вами изучили ст.11 и 17 об обязательной и добровольной подготовке к военной службе. Более подробно пункты ст. 17 раскрываются в ст. 18, 19, 20 Закона РФ «О воинской обязанности и военной службе». Памятки с извлечениями из этих статей я вам раздам для самостоятельного изучения. (Ученик раздает памятки). Обратите внимание на п.2 ст.18, где говорится о том, что граждане, получившие спортивный разряд или спортивное звание пользуются преимущественным правом при зачислении в ВВУЗы. В ст. 19 названы учебные заведения для военной  подготовки несовершеннолетних. Это Суворовские военные училища, Нахимовские военно-морские училища и военно-музыкальные училища. Подробнее с организацией деятельности этих учебных заведений вы можете ознакомиться в Положении о суворовских, нахимовских училищах и кадетских корпусах в Сборнике нормативных правовых документов и материалов. (Показ книги).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7.Рассказ офицера о правилах приема в ВВУЗы.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правилах приема в ВВУЗы. Нам расскажет Василий Борисович. Обратите внимание на таблицу, которую подготовила Кузнецова Катя, такая же табличка есть и в ваших памятках.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приема в высшие военные учебные заведения РФ.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Закон «О военной обязанности и военной службе».</w:t>
      </w:r>
    </w:p>
    <w:p w:rsidR="00B57D03" w:rsidRPr="00B57D03" w:rsidRDefault="00B57D03" w:rsidP="00B57D0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Граждане РФ от 16 до 22 лет.</w:t>
      </w:r>
    </w:p>
    <w:p w:rsidR="00B57D03" w:rsidRPr="00B57D03" w:rsidRDefault="00B57D03" w:rsidP="00B57D0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Военнослужащие до 24 лет.</w:t>
      </w:r>
    </w:p>
    <w:p w:rsidR="00B57D03" w:rsidRPr="00B57D03" w:rsidRDefault="00B57D03" w:rsidP="00B57D0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 среднее (полное) образование.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ad75fb54bcc3e0474a5f45e613ea578dbbde858"/>
            <w:bookmarkStart w:id="1" w:name="0"/>
            <w:bookmarkEnd w:id="0"/>
            <w:bookmarkEnd w:id="1"/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З А Я В Л Е Н И Е</w:t>
            </w:r>
          </w:p>
        </w:tc>
      </w:tr>
    </w:tbl>
    <w:p w:rsidR="00B57D03" w:rsidRPr="00B57D03" w:rsidRDefault="00B57D03" w:rsidP="00B57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c2ac83c053e32ac545c188b843cbe21067a7868f"/>
      <w:bookmarkStart w:id="3" w:name="1"/>
      <w:bookmarkEnd w:id="2"/>
      <w:bookmarkEnd w:id="3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1.Фамилия, имя, отчество.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2.Год, месяц рождения.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3.Домашний адрес по прописке и фактический.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4.Наименование ВВУЗа</w:t>
            </w:r>
          </w:p>
          <w:p w:rsidR="00B57D03" w:rsidRPr="00B57D03" w:rsidRDefault="00B57D03" w:rsidP="00B57D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подается до 1 мая текущего года.</w:t>
            </w:r>
          </w:p>
        </w:tc>
      </w:tr>
    </w:tbl>
    <w:p w:rsidR="00B57D03" w:rsidRPr="00B57D03" w:rsidRDefault="00B57D03" w:rsidP="00B57D0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471896d29f290d5a9c8da961cf91c8d8170a750"/>
            <w:bookmarkStart w:id="5" w:name="2"/>
            <w:bookmarkEnd w:id="4"/>
            <w:bookmarkEnd w:id="5"/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Профессиональный отбор: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1.Состояние здоровья.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2.Военно-проф. направленность и физ. подготовка.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3.Индивидуально-психологические качества.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4.Общеобразовательная подготовка.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Нормативы ОФП:</w:t>
            </w:r>
          </w:p>
          <w:p w:rsidR="00B57D03" w:rsidRPr="00B57D03" w:rsidRDefault="00B57D03" w:rsidP="00B57D03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на 3 км.</w:t>
            </w:r>
          </w:p>
          <w:p w:rsidR="00B57D03" w:rsidRPr="00B57D03" w:rsidRDefault="00B57D03" w:rsidP="00B57D03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</w:t>
            </w:r>
          </w:p>
          <w:p w:rsidR="00B57D03" w:rsidRPr="00B57D03" w:rsidRDefault="00B57D03" w:rsidP="00B57D03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на 100 м.</w:t>
            </w:r>
          </w:p>
          <w:p w:rsidR="00B57D03" w:rsidRPr="00B57D03" w:rsidRDefault="00B57D03" w:rsidP="00B57D03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плавание на 100 м.</w:t>
            </w:r>
          </w:p>
        </w:tc>
      </w:tr>
    </w:tbl>
    <w:p w:rsidR="00B57D03" w:rsidRPr="00B57D03" w:rsidRDefault="00B57D03" w:rsidP="00B57D0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8dd1eb9bbf244b7d08209935cccde9e9b14b929c"/>
            <w:bookmarkStart w:id="7" w:name="3"/>
            <w:bookmarkEnd w:id="6"/>
            <w:bookmarkEnd w:id="7"/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1.Автобиграфия.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2.Характеристика с места работы (учебы).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3.Копия документа об образовании.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4.Фотографии 4,5х6 см.- 3 шт.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5.Паспорт.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6.Военный билет (удостоверение о приписке).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7.Подлинный документ об образовании.</w:t>
            </w:r>
          </w:p>
          <w:p w:rsidR="00B57D03" w:rsidRPr="00B57D03" w:rsidRDefault="00B57D03" w:rsidP="00B57D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прилагаются к заявлению.</w:t>
            </w:r>
          </w:p>
        </w:tc>
      </w:tr>
    </w:tbl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Обучение в ВВУЗах,  присвоение офицерского звания.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1.При зачислении в ВВУЗ присваивается воинское звание – курсант.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 окончании I курса (18 лет) заключается контракт (на время учебы и на 5 лет военной службы после окончания).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3.Предоставляется ежегодный отпуск–30 суток и зимний каникулярный отпуск–14дней.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4.Продолжительность обучения от 3  до 6 лет (бесплатно).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5.Распорядок обучения как в ВУЗах гражданского образца.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6.Отчисленные из ВУЗов направляются для прохождения военной службы по призыву.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Успешно окончившие высшее военное заведение получают среднее или высшее военно-специальное образование и одну из престижных гражданских профессий с получением воинского звания и диплома гражданского образца.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Беседа.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видите, обычный набор документов, который необходим для поступления в любой вуз. Однако почему-то немногие подают документы в военные уч. Заведения. Как вы думаете, почему?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(Ответ: наверное, все дело в индивидуальных психологических качествах. Чтобы стать военным, нужно отвечать определенным требованиям).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-Совершенно верно. А вот каким требованиям должен отвечать будущий офицер, мы попросим рассказать специалиста.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Рассказ офицера об индивидуально-психологических качествах офицера.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конечно, каждый офицер должен быть патриотом. Как вы понимаете слово «патриот» и «патриотизм»?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(Ответ: Патриотизм – преданность и любовь к своему Отечеству, к своему народу. Патриот – человек, любящий свою Родину, свой народ. Причем любовь к своему Отечеству должна быть действенной, не на словах. Любить Родину – это значит служить ей, причем не рассчитывая на вознаграждение, а если нужно, то патриот жертвует своей жизнью, защищая свою Родину).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 совершенно верно определили понятие «патриот» и «патриотизм». А теперь давайте послушаем, что думают по этому поводу учащиеся нашей школы. Юля Петровская провела анкетирование среди уч-ся 10-11 классов нашей школы.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9.Сообщение о результатах анкетирования.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-Спасибо, Юля, ты проделала большую работу. Результаты анкетирования показали, что равнодушных к вопросу формирования патриотических чувств нет, что вы осознаете снижение уровня патриотического воспитания, и это тревожит вас, а нас, учителей, наводит на определенные размышления по поводу повышения уровня патриотического воспитания, но также видна и ваша готовность к сотрудничеству с представителями Вооруженных Сил и МВД.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теперь, ребята, какие вопросы вы хотели бы задать офицеру?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10.Вопросы:</w:t>
      </w: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1.Из каких нравственных и жизненных ценностей формируются патриотические убеждения?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2.Как вы думаете, можно ли сказать, что патриотизм – это понятие прошлых лет?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-Ответы офицера.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-Василий Борисович подарил нам книгу (показ книги) «100 вопросов и ответов», в которой изложены изменения в Законе РФ «О воинской обязанности и военной службе», а также ответы на многие вопросы о службе по призыву и по контракту.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Подведение итогов урока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1. Думаю, вы достаточно получили информации о том, как стать офицером – защитником Родины. Давайте подведем итоги: что мы сегодня узнали на уроке?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Прфессия офицера почетна.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Офицером может стать не каждый, а только обладающий определенными качествами.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Узнали о военных учебных заведениях и правилах приема в них.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Этот урок заставил задуматься о патриотизме, о том, как мы вписываемся в это понятие.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познакомились с интересным человеком и хотим поблагодарить его и пригласить почаще приезжать к нам.)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2.Закрепление материала – работа с карточками.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Я также хочу подвести итог вашей работы. Оценки уч-ся.</w:t>
      </w:r>
    </w:p>
    <w:p w:rsidR="00B57D03" w:rsidRPr="00B57D03" w:rsidRDefault="00B57D03" w:rsidP="00B57D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Домашнее задание:</w:t>
      </w:r>
      <w:r w:rsidRPr="00B57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п. 3.5, стр. 203. Выучить памятки.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FF0000"/>
          <w:sz w:val="56"/>
          <w:lang w:eastAsia="ru-RU"/>
        </w:rPr>
        <w:t>В 1924 – 1925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годах проведена военная реформа, в результате которой сложилась новая система военно-учебных заведений: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А) Военные академии.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Б) Военные школы Сухопутных войск и Военно-воздушных сил.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В) Военно-морские училища.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В середине 50-60 г.г. XX века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появляется новый вид Вооруженных Сил – Ракетные войска стратегического назначения (РВСН). Средние военные училища преобразованы в высшие со сроками обучения 4 и 5 лет.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lastRenderedPageBreak/>
        <w:t>Система военных образовательных учреждений профессионального образования Министерства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Российской Федерации.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Типы образовательных учреждений</w:t>
      </w:r>
    </w:p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МО РФ</w:t>
      </w:r>
    </w:p>
    <w:p w:rsidR="00B57D03" w:rsidRPr="00B57D03" w:rsidRDefault="00B57D03" w:rsidP="00B57D03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Академия.     2.Университеты.</w:t>
      </w:r>
    </w:p>
    <w:p w:rsidR="00B57D03" w:rsidRPr="00B57D03" w:rsidRDefault="00B57D03" w:rsidP="00B57D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3.  Институты.   4.Филиалы ВВУЗ.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10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6d7af2f080d47ceab8254cf2ebfbe5eaad11e683"/>
            <w:bookmarkStart w:id="9" w:name="4"/>
            <w:bookmarkEnd w:id="8"/>
            <w:bookmarkEnd w:id="9"/>
            <w:r w:rsidRPr="00B57D03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1.Фамилия, имя, отчество.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2.Год, месяц рождения.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3.Домашний адрес по прописке и фактический.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4.Наименование ВВУЗа</w:t>
            </w:r>
          </w:p>
          <w:p w:rsidR="00B57D03" w:rsidRPr="00B57D03" w:rsidRDefault="00B57D03" w:rsidP="00B57D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FF0000"/>
                <w:sz w:val="96"/>
                <w:lang w:eastAsia="ru-RU"/>
              </w:rPr>
              <w:t>Заявление подается до 1 мая текущего года.</w:t>
            </w:r>
          </w:p>
        </w:tc>
      </w:tr>
    </w:tbl>
    <w:p w:rsidR="00B57D03" w:rsidRPr="00B57D03" w:rsidRDefault="00B57D03" w:rsidP="00B57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3d3bcac3d67ec58e4640fd0e2450afd7b8d63f31"/>
      <w:bookmarkStart w:id="11" w:name="5"/>
      <w:bookmarkEnd w:id="10"/>
      <w:bookmarkEnd w:id="11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10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1.Автобиграфия.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lastRenderedPageBreak/>
              <w:t>2.Характеристика с места     работы (учебы).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3.Копия документа об     образовании.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4.Фотографии 4,5х6 см.-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   3 шт.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5.Паспорт.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6.Военный билет (удостоверение о приписке).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7.Подлинный документ об образовании.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FF0000"/>
                <w:sz w:val="84"/>
                <w:lang w:eastAsia="ru-RU"/>
              </w:rPr>
              <w:t>Документы прилагаются</w:t>
            </w:r>
          </w:p>
          <w:p w:rsidR="00B57D03" w:rsidRPr="00B57D03" w:rsidRDefault="00B57D03" w:rsidP="00B57D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FF0000"/>
                <w:sz w:val="84"/>
                <w:lang w:eastAsia="ru-RU"/>
              </w:rPr>
              <w:t>к заявлению.</w:t>
            </w:r>
          </w:p>
        </w:tc>
      </w:tr>
    </w:tbl>
    <w:p w:rsidR="00B57D03" w:rsidRPr="00B57D03" w:rsidRDefault="00B57D03" w:rsidP="00B57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82c4893e6096f1a5ddb95da9e97135cb49d0c1a2"/>
      <w:bookmarkStart w:id="13" w:name="6"/>
      <w:bookmarkEnd w:id="12"/>
      <w:bookmarkEnd w:id="13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57D03" w:rsidRPr="00B57D03" w:rsidTr="00B57D03"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7D03" w:rsidRPr="00B57D03" w:rsidRDefault="00B57D03" w:rsidP="00B57D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FF0000"/>
                <w:sz w:val="84"/>
                <w:lang w:eastAsia="ru-RU"/>
              </w:rPr>
              <w:t>Профессиональный   отбор: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lastRenderedPageBreak/>
              <w:t>1.Состояние здоровья.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2.Военно-профессиональная направленность и физическая подготовка.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3.Индивидуально-психологические качества.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4.Общеобразовательная подготовка.</w:t>
            </w:r>
          </w:p>
          <w:p w:rsidR="00B57D03" w:rsidRPr="00B57D03" w:rsidRDefault="00B57D03" w:rsidP="00B57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Нормативы ОФП:</w:t>
            </w:r>
          </w:p>
          <w:p w:rsidR="00B57D03" w:rsidRPr="00B57D03" w:rsidRDefault="00B57D03" w:rsidP="00B57D03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бег на 3 км.</w:t>
            </w:r>
          </w:p>
          <w:p w:rsidR="00B57D03" w:rsidRPr="00B57D03" w:rsidRDefault="00B57D03" w:rsidP="00B57D03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подтягивание</w:t>
            </w:r>
          </w:p>
          <w:p w:rsidR="00B57D03" w:rsidRPr="00B57D03" w:rsidRDefault="00B57D03" w:rsidP="00B57D03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бег на 100 м.</w:t>
            </w:r>
          </w:p>
          <w:p w:rsidR="00B57D03" w:rsidRPr="00B57D03" w:rsidRDefault="00B57D03" w:rsidP="00B57D03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03">
              <w:rPr>
                <w:rFonts w:ascii="Times New Roman" w:eastAsia="Times New Roman" w:hAnsi="Times New Roman" w:cs="Times New Roman"/>
                <w:color w:val="000000"/>
                <w:sz w:val="84"/>
                <w:lang w:eastAsia="ru-RU"/>
              </w:rPr>
              <w:t>плавание на 100 м.</w:t>
            </w:r>
          </w:p>
        </w:tc>
      </w:tr>
    </w:tbl>
    <w:p w:rsidR="00B57D03" w:rsidRPr="00B57D03" w:rsidRDefault="00B57D03" w:rsidP="00B57D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  <w:lastRenderedPageBreak/>
        <w:t>Обучение в ВВУЗах, присвоение офицерского звания.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1.При зачислении в ВВУЗ присваивается воинское звание – курсант.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2.По окончании I курса (18 лет) заключается контракт (на время учебы и на 5 лет военной службы после окончания).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3.Предоставляется ежегодный отпуск – 30 суток и зимний каникулярный отпуск – 14 дней.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4.Продолжительность обучения от 3  до 6 лет (бесплатно).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5.Распорядок обучения как в ВУЗах гражданского образца.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6.Отчисленные из ВУЗов направляются для прохождения военной службы по призыву.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lastRenderedPageBreak/>
        <w:t>Успешно окончившие высшее военное заведение получают среднее или высшее военно-специальное образование и одну из престижных гражданских профессий с получением воинского звания и диплома гражданского образца.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96"/>
          <w:lang w:eastAsia="ru-RU"/>
        </w:rPr>
        <w:t>Из истории военных учебных заведений.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1698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открыты Артиллерийская и Пехотная школы в Москве.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1698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открыта Мореходная школа в Азове,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1701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Артиллерийская и Инженерная школы, Школа математических  и навигацких наук,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1732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Сухопутный шляхетский кадетский корпус (Петербург),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1743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Морской шляхетский кадетский корпус,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lastRenderedPageBreak/>
        <w:t>1798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Медико-хирургическая академия,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1819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Главное инженерное училище, (ныне Военно-инженерная академия),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1820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Михайловское артиллерийское училище, (ныне Военная академия РВСН),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1867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Военно-юридическая академия,</w:t>
      </w:r>
    </w:p>
    <w:p w:rsidR="00B57D03" w:rsidRPr="00B57D03" w:rsidRDefault="00B57D03" w:rsidP="00B57D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03">
        <w:rPr>
          <w:rFonts w:ascii="Times New Roman" w:eastAsia="Times New Roman" w:hAnsi="Times New Roman" w:cs="Times New Roman"/>
          <w:color w:val="FF0000"/>
          <w:sz w:val="56"/>
          <w:lang w:eastAsia="ru-RU"/>
        </w:rPr>
        <w:t>1877 г.</w:t>
      </w:r>
      <w:r w:rsidRPr="00B57D03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– Морская академия</w:t>
      </w:r>
    </w:p>
    <w:p w:rsidR="007D1B7D" w:rsidRDefault="007D1B7D"/>
    <w:sectPr w:rsidR="007D1B7D" w:rsidSect="007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2D3"/>
    <w:multiLevelType w:val="multilevel"/>
    <w:tmpl w:val="26D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7A73"/>
    <w:multiLevelType w:val="multilevel"/>
    <w:tmpl w:val="E4B4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02C5"/>
    <w:multiLevelType w:val="multilevel"/>
    <w:tmpl w:val="DB52523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B23F4"/>
    <w:multiLevelType w:val="multilevel"/>
    <w:tmpl w:val="173C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5331"/>
    <w:multiLevelType w:val="multilevel"/>
    <w:tmpl w:val="6DDA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59A9"/>
    <w:multiLevelType w:val="multilevel"/>
    <w:tmpl w:val="E0BE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91207"/>
    <w:multiLevelType w:val="multilevel"/>
    <w:tmpl w:val="AAB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D03"/>
    <w:rsid w:val="007D1B7D"/>
    <w:rsid w:val="00B5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7D03"/>
  </w:style>
  <w:style w:type="character" w:customStyle="1" w:styleId="c2">
    <w:name w:val="c2"/>
    <w:basedOn w:val="a0"/>
    <w:rsid w:val="00B57D03"/>
  </w:style>
  <w:style w:type="paragraph" w:customStyle="1" w:styleId="c0">
    <w:name w:val="c0"/>
    <w:basedOn w:val="a"/>
    <w:rsid w:val="00B5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7D03"/>
  </w:style>
  <w:style w:type="character" w:customStyle="1" w:styleId="c7">
    <w:name w:val="c7"/>
    <w:basedOn w:val="a0"/>
    <w:rsid w:val="00B57D03"/>
  </w:style>
  <w:style w:type="character" w:customStyle="1" w:styleId="c12">
    <w:name w:val="c12"/>
    <w:basedOn w:val="a0"/>
    <w:rsid w:val="00B57D03"/>
  </w:style>
  <w:style w:type="character" w:customStyle="1" w:styleId="c10">
    <w:name w:val="c10"/>
    <w:basedOn w:val="a0"/>
    <w:rsid w:val="00B57D03"/>
  </w:style>
  <w:style w:type="character" w:customStyle="1" w:styleId="c6">
    <w:name w:val="c6"/>
    <w:basedOn w:val="a0"/>
    <w:rsid w:val="00B57D03"/>
  </w:style>
  <w:style w:type="character" w:customStyle="1" w:styleId="c8">
    <w:name w:val="c8"/>
    <w:basedOn w:val="a0"/>
    <w:rsid w:val="00B57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14311</Characters>
  <Application>Microsoft Office Word</Application>
  <DocSecurity>0</DocSecurity>
  <Lines>119</Lines>
  <Paragraphs>33</Paragraphs>
  <ScaleCrop>false</ScaleCrop>
  <Company>Hewlett-Packard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2013-10-06T16:17:00Z</dcterms:created>
  <dcterms:modified xsi:type="dcterms:W3CDTF">2013-10-06T16:17:00Z</dcterms:modified>
</cp:coreProperties>
</file>