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B5" w:rsidRPr="00954B28" w:rsidRDefault="007D59B5" w:rsidP="007D59B5">
      <w:pPr>
        <w:jc w:val="center"/>
        <w:rPr>
          <w:rFonts w:ascii="Times New Roman" w:hAnsi="Times New Roman"/>
          <w:sz w:val="24"/>
          <w:szCs w:val="24"/>
        </w:rPr>
      </w:pPr>
      <w:r w:rsidRPr="00954B28">
        <w:rPr>
          <w:rFonts w:ascii="Times New Roman" w:hAnsi="Times New Roman"/>
          <w:sz w:val="24"/>
          <w:szCs w:val="24"/>
        </w:rPr>
        <w:t>МБУ «ИНФОРМАЦИОННО-МЕТОДИЧЕСКИЙ ЦЕНТР»</w:t>
      </w:r>
    </w:p>
    <w:p w:rsidR="007D59B5" w:rsidRPr="00954B28" w:rsidRDefault="007D59B5" w:rsidP="007D59B5">
      <w:pPr>
        <w:jc w:val="center"/>
        <w:rPr>
          <w:rFonts w:ascii="Times New Roman" w:hAnsi="Times New Roman"/>
          <w:sz w:val="24"/>
          <w:szCs w:val="24"/>
        </w:rPr>
      </w:pPr>
      <w:r w:rsidRPr="00954B28">
        <w:rPr>
          <w:rFonts w:ascii="Times New Roman" w:hAnsi="Times New Roman"/>
          <w:sz w:val="24"/>
          <w:szCs w:val="24"/>
        </w:rPr>
        <w:t>НИЖНЕКАМСКОГО МУНИЦИПАЛЬНОГО РАЙОНА</w:t>
      </w:r>
    </w:p>
    <w:p w:rsidR="007D59B5" w:rsidRPr="00954B28" w:rsidRDefault="007D59B5" w:rsidP="007D59B5">
      <w:pPr>
        <w:jc w:val="center"/>
        <w:rPr>
          <w:rFonts w:ascii="Times New Roman" w:hAnsi="Times New Roman"/>
          <w:sz w:val="24"/>
          <w:szCs w:val="24"/>
        </w:rPr>
      </w:pPr>
    </w:p>
    <w:tbl>
      <w:tblPr>
        <w:tblW w:w="10440" w:type="dxa"/>
        <w:tblInd w:w="-253" w:type="dxa"/>
        <w:tblLook w:val="04A0"/>
      </w:tblPr>
      <w:tblGrid>
        <w:gridCol w:w="4640"/>
        <w:gridCol w:w="5800"/>
      </w:tblGrid>
      <w:tr w:rsidR="007D59B5" w:rsidRPr="00954B28" w:rsidTr="00F8749A">
        <w:trPr>
          <w:trHeight w:val="3529"/>
        </w:trPr>
        <w:tc>
          <w:tcPr>
            <w:tcW w:w="4640" w:type="dxa"/>
          </w:tcPr>
          <w:p w:rsidR="007D59B5" w:rsidRPr="00954B28" w:rsidRDefault="007D59B5" w:rsidP="00F8749A">
            <w:pPr>
              <w:rPr>
                <w:rFonts w:ascii="Times New Roman" w:hAnsi="Times New Roman"/>
                <w:sz w:val="24"/>
                <w:szCs w:val="24"/>
              </w:rPr>
            </w:pPr>
          </w:p>
        </w:tc>
        <w:tc>
          <w:tcPr>
            <w:tcW w:w="5800" w:type="dxa"/>
          </w:tcPr>
          <w:p w:rsidR="007D59B5" w:rsidRPr="00954B28" w:rsidRDefault="007D59B5" w:rsidP="00F8749A">
            <w:pPr>
              <w:jc w:val="center"/>
              <w:rPr>
                <w:rFonts w:ascii="Times New Roman" w:hAnsi="Times New Roman"/>
                <w:sz w:val="24"/>
                <w:szCs w:val="24"/>
              </w:rPr>
            </w:pPr>
          </w:p>
          <w:p w:rsidR="007D59B5" w:rsidRPr="00954B28" w:rsidRDefault="007D59B5" w:rsidP="00F8749A">
            <w:pPr>
              <w:jc w:val="right"/>
              <w:rPr>
                <w:rFonts w:ascii="Times New Roman" w:hAnsi="Times New Roman"/>
                <w:sz w:val="24"/>
                <w:szCs w:val="24"/>
              </w:rPr>
            </w:pPr>
            <w:r w:rsidRPr="00954B28">
              <w:rPr>
                <w:rFonts w:ascii="Times New Roman" w:hAnsi="Times New Roman"/>
                <w:sz w:val="24"/>
                <w:szCs w:val="24"/>
              </w:rPr>
              <w:t xml:space="preserve">        УТВЕРЖДАЮ</w:t>
            </w:r>
          </w:p>
          <w:p w:rsidR="007D59B5" w:rsidRPr="00954B28" w:rsidRDefault="007D59B5" w:rsidP="00F8749A">
            <w:pPr>
              <w:jc w:val="right"/>
              <w:rPr>
                <w:rFonts w:ascii="Times New Roman" w:hAnsi="Times New Roman"/>
                <w:sz w:val="24"/>
                <w:szCs w:val="24"/>
              </w:rPr>
            </w:pPr>
            <w:r w:rsidRPr="00954B28">
              <w:rPr>
                <w:rFonts w:ascii="Times New Roman" w:hAnsi="Times New Roman"/>
                <w:sz w:val="24"/>
                <w:szCs w:val="24"/>
              </w:rPr>
              <w:t xml:space="preserve"> Председатель </w:t>
            </w:r>
            <w:proofErr w:type="gramStart"/>
            <w:r w:rsidRPr="00954B28">
              <w:rPr>
                <w:rFonts w:ascii="Times New Roman" w:hAnsi="Times New Roman"/>
                <w:sz w:val="24"/>
                <w:szCs w:val="24"/>
              </w:rPr>
              <w:t>муниципального</w:t>
            </w:r>
            <w:proofErr w:type="gramEnd"/>
          </w:p>
          <w:p w:rsidR="007D59B5" w:rsidRPr="00954B28" w:rsidRDefault="007D59B5" w:rsidP="00F8749A">
            <w:pPr>
              <w:jc w:val="right"/>
              <w:rPr>
                <w:rFonts w:ascii="Times New Roman" w:hAnsi="Times New Roman"/>
                <w:sz w:val="24"/>
                <w:szCs w:val="24"/>
              </w:rPr>
            </w:pPr>
            <w:r w:rsidRPr="00954B28">
              <w:rPr>
                <w:rFonts w:ascii="Times New Roman" w:hAnsi="Times New Roman"/>
                <w:sz w:val="24"/>
                <w:szCs w:val="24"/>
              </w:rPr>
              <w:t xml:space="preserve"> методического совета, </w:t>
            </w:r>
          </w:p>
          <w:p w:rsidR="007D59B5" w:rsidRPr="00954B28" w:rsidRDefault="007D59B5" w:rsidP="00F8749A">
            <w:pPr>
              <w:jc w:val="right"/>
              <w:rPr>
                <w:rFonts w:ascii="Times New Roman" w:hAnsi="Times New Roman"/>
                <w:sz w:val="24"/>
                <w:szCs w:val="24"/>
              </w:rPr>
            </w:pPr>
            <w:r w:rsidRPr="00954B28">
              <w:rPr>
                <w:rFonts w:ascii="Times New Roman" w:hAnsi="Times New Roman"/>
                <w:sz w:val="24"/>
                <w:szCs w:val="24"/>
              </w:rPr>
              <w:t>директор МБУ «ИМЦ» НМР</w:t>
            </w:r>
          </w:p>
          <w:p w:rsidR="007D59B5" w:rsidRPr="00954B28" w:rsidRDefault="007D59B5" w:rsidP="00F8749A">
            <w:pPr>
              <w:jc w:val="right"/>
              <w:rPr>
                <w:rFonts w:ascii="Times New Roman" w:hAnsi="Times New Roman"/>
                <w:sz w:val="24"/>
                <w:szCs w:val="24"/>
              </w:rPr>
            </w:pPr>
            <w:r w:rsidRPr="00954B28">
              <w:rPr>
                <w:rFonts w:ascii="Times New Roman" w:hAnsi="Times New Roman"/>
                <w:sz w:val="24"/>
                <w:szCs w:val="24"/>
              </w:rPr>
              <w:t xml:space="preserve">_____________Г.Г. </w:t>
            </w:r>
            <w:proofErr w:type="spellStart"/>
            <w:r w:rsidRPr="00954B28">
              <w:rPr>
                <w:rFonts w:ascii="Times New Roman" w:hAnsi="Times New Roman"/>
                <w:sz w:val="24"/>
                <w:szCs w:val="24"/>
              </w:rPr>
              <w:t>Камалеева</w:t>
            </w:r>
            <w:proofErr w:type="spellEnd"/>
            <w:r w:rsidRPr="00954B28">
              <w:rPr>
                <w:rFonts w:ascii="Times New Roman" w:hAnsi="Times New Roman"/>
                <w:sz w:val="24"/>
                <w:szCs w:val="24"/>
              </w:rPr>
              <w:t xml:space="preserve">  </w:t>
            </w:r>
          </w:p>
          <w:p w:rsidR="007D59B5" w:rsidRPr="00954B28" w:rsidRDefault="007D59B5" w:rsidP="00F8749A">
            <w:pPr>
              <w:jc w:val="right"/>
              <w:rPr>
                <w:rFonts w:ascii="Times New Roman" w:hAnsi="Times New Roman"/>
                <w:sz w:val="24"/>
                <w:szCs w:val="24"/>
              </w:rPr>
            </w:pPr>
            <w:r w:rsidRPr="00954B28">
              <w:rPr>
                <w:rFonts w:ascii="Times New Roman" w:hAnsi="Times New Roman"/>
                <w:sz w:val="24"/>
                <w:szCs w:val="24"/>
              </w:rPr>
              <w:t xml:space="preserve"> </w:t>
            </w:r>
          </w:p>
          <w:p w:rsidR="007D59B5" w:rsidRPr="00954B28" w:rsidRDefault="007D59B5" w:rsidP="00F8749A">
            <w:pPr>
              <w:jc w:val="right"/>
              <w:rPr>
                <w:rFonts w:ascii="Times New Roman" w:hAnsi="Times New Roman"/>
                <w:sz w:val="24"/>
                <w:szCs w:val="24"/>
              </w:rPr>
            </w:pPr>
            <w:r w:rsidRPr="00954B28">
              <w:rPr>
                <w:rFonts w:ascii="Times New Roman" w:hAnsi="Times New Roman"/>
                <w:sz w:val="24"/>
                <w:szCs w:val="24"/>
              </w:rPr>
              <w:t xml:space="preserve">«_____» ___________2012 г.  </w:t>
            </w:r>
          </w:p>
        </w:tc>
      </w:tr>
    </w:tbl>
    <w:p w:rsidR="007D59B5" w:rsidRPr="00954B28" w:rsidRDefault="007D59B5" w:rsidP="007D59B5">
      <w:pPr>
        <w:jc w:val="center"/>
        <w:rPr>
          <w:rFonts w:ascii="Times New Roman" w:hAnsi="Times New Roman"/>
          <w:sz w:val="24"/>
          <w:szCs w:val="24"/>
        </w:rPr>
      </w:pPr>
    </w:p>
    <w:p w:rsidR="007D59B5" w:rsidRPr="00954B28" w:rsidRDefault="007D59B5" w:rsidP="007D59B5">
      <w:pPr>
        <w:jc w:val="center"/>
        <w:rPr>
          <w:rFonts w:ascii="Times New Roman" w:hAnsi="Times New Roman"/>
          <w:sz w:val="24"/>
          <w:szCs w:val="24"/>
        </w:rPr>
      </w:pPr>
      <w:r w:rsidRPr="00954B28">
        <w:rPr>
          <w:rFonts w:ascii="Times New Roman" w:hAnsi="Times New Roman"/>
          <w:sz w:val="24"/>
          <w:szCs w:val="24"/>
        </w:rPr>
        <w:t>Программа элективного курса</w:t>
      </w:r>
    </w:p>
    <w:p w:rsidR="007D59B5" w:rsidRPr="00954B28" w:rsidRDefault="007D59B5" w:rsidP="007D59B5">
      <w:pPr>
        <w:spacing w:line="360" w:lineRule="auto"/>
        <w:jc w:val="center"/>
        <w:rPr>
          <w:rFonts w:ascii="Times New Roman" w:hAnsi="Times New Roman"/>
          <w:color w:val="000000"/>
          <w:sz w:val="24"/>
          <w:szCs w:val="24"/>
          <w:u w:val="single"/>
        </w:rPr>
      </w:pPr>
      <w:r w:rsidRPr="00954B28">
        <w:rPr>
          <w:rFonts w:ascii="Times New Roman" w:hAnsi="Times New Roman"/>
          <w:b/>
          <w:sz w:val="24"/>
          <w:szCs w:val="24"/>
        </w:rPr>
        <w:t>«</w:t>
      </w:r>
      <w:r w:rsidRPr="00954B28">
        <w:rPr>
          <w:rFonts w:ascii="Times New Roman" w:hAnsi="Times New Roman"/>
          <w:sz w:val="24"/>
          <w:szCs w:val="24"/>
          <w:u w:val="single"/>
        </w:rPr>
        <w:t>Изобразительно-выразительные средства русского языка</w:t>
      </w:r>
      <w:r w:rsidRPr="00954B28">
        <w:rPr>
          <w:rFonts w:ascii="Times New Roman" w:hAnsi="Times New Roman"/>
          <w:color w:val="000000"/>
          <w:sz w:val="24"/>
          <w:szCs w:val="24"/>
          <w:u w:val="single"/>
        </w:rPr>
        <w:t xml:space="preserve"> </w:t>
      </w:r>
    </w:p>
    <w:p w:rsidR="007D59B5" w:rsidRPr="00954B28" w:rsidRDefault="007D59B5" w:rsidP="007D59B5">
      <w:pPr>
        <w:jc w:val="center"/>
        <w:rPr>
          <w:rFonts w:ascii="Times New Roman" w:hAnsi="Times New Roman"/>
          <w:b/>
          <w:sz w:val="24"/>
          <w:szCs w:val="24"/>
        </w:rPr>
      </w:pPr>
      <w:r w:rsidRPr="00954B28">
        <w:rPr>
          <w:rFonts w:ascii="Times New Roman" w:hAnsi="Times New Roman"/>
          <w:color w:val="000000"/>
          <w:sz w:val="24"/>
          <w:szCs w:val="24"/>
          <w:u w:val="single"/>
        </w:rPr>
        <w:t>как средство выражения авторской позиции</w:t>
      </w:r>
      <w:r w:rsidRPr="00954B28">
        <w:rPr>
          <w:rFonts w:ascii="Times New Roman" w:hAnsi="Times New Roman"/>
          <w:b/>
          <w:sz w:val="24"/>
          <w:szCs w:val="24"/>
        </w:rPr>
        <w:t>»</w:t>
      </w:r>
    </w:p>
    <w:p w:rsidR="007D59B5" w:rsidRPr="00954B28" w:rsidRDefault="007D59B5" w:rsidP="007D59B5">
      <w:pPr>
        <w:tabs>
          <w:tab w:val="left" w:pos="6860"/>
        </w:tabs>
        <w:spacing w:before="100" w:beforeAutospacing="1" w:after="100" w:afterAutospacing="1"/>
        <w:jc w:val="center"/>
        <w:rPr>
          <w:rFonts w:ascii="Times New Roman" w:hAnsi="Times New Roman"/>
          <w:sz w:val="24"/>
          <w:szCs w:val="24"/>
        </w:rPr>
      </w:pPr>
      <w:r>
        <w:rPr>
          <w:rFonts w:ascii="Times New Roman" w:hAnsi="Times New Roman"/>
          <w:sz w:val="24"/>
          <w:szCs w:val="24"/>
        </w:rPr>
        <w:t>у</w:t>
      </w:r>
      <w:r w:rsidRPr="00954B28">
        <w:rPr>
          <w:rFonts w:ascii="Times New Roman" w:hAnsi="Times New Roman"/>
          <w:sz w:val="24"/>
          <w:szCs w:val="24"/>
        </w:rPr>
        <w:t>чителя русского языка и литературы</w:t>
      </w:r>
    </w:p>
    <w:p w:rsidR="007D59B5" w:rsidRPr="00954B28" w:rsidRDefault="007D59B5" w:rsidP="007D59B5">
      <w:pPr>
        <w:tabs>
          <w:tab w:val="left" w:pos="6860"/>
        </w:tabs>
        <w:spacing w:before="100" w:beforeAutospacing="1" w:after="100" w:afterAutospacing="1"/>
        <w:jc w:val="center"/>
        <w:rPr>
          <w:rFonts w:ascii="Times New Roman" w:hAnsi="Times New Roman"/>
          <w:sz w:val="24"/>
          <w:szCs w:val="24"/>
        </w:rPr>
      </w:pPr>
      <w:r>
        <w:rPr>
          <w:rFonts w:ascii="Times New Roman" w:hAnsi="Times New Roman"/>
          <w:sz w:val="24"/>
          <w:szCs w:val="24"/>
        </w:rPr>
        <w:t>высшей</w:t>
      </w:r>
      <w:r w:rsidRPr="00954B28">
        <w:rPr>
          <w:rFonts w:ascii="Times New Roman" w:hAnsi="Times New Roman"/>
          <w:sz w:val="24"/>
          <w:szCs w:val="24"/>
        </w:rPr>
        <w:t xml:space="preserve"> квалификационной категории</w:t>
      </w:r>
    </w:p>
    <w:p w:rsidR="007D59B5" w:rsidRPr="00954B28" w:rsidRDefault="007D59B5" w:rsidP="007D59B5">
      <w:pPr>
        <w:tabs>
          <w:tab w:val="left" w:pos="6860"/>
        </w:tabs>
        <w:spacing w:before="100" w:beforeAutospacing="1" w:after="100" w:afterAutospacing="1"/>
        <w:jc w:val="center"/>
        <w:rPr>
          <w:rFonts w:ascii="Times New Roman" w:hAnsi="Times New Roman"/>
          <w:sz w:val="24"/>
          <w:szCs w:val="24"/>
        </w:rPr>
      </w:pPr>
      <w:r w:rsidRPr="00954B28">
        <w:rPr>
          <w:rFonts w:ascii="Times New Roman" w:hAnsi="Times New Roman"/>
          <w:sz w:val="24"/>
          <w:szCs w:val="24"/>
        </w:rPr>
        <w:t>МБОУ «</w:t>
      </w:r>
      <w:r>
        <w:rPr>
          <w:rFonts w:ascii="Times New Roman" w:hAnsi="Times New Roman"/>
          <w:sz w:val="24"/>
          <w:szCs w:val="24"/>
        </w:rPr>
        <w:t>Средняя общеобразовательная школа №6</w:t>
      </w:r>
      <w:r w:rsidRPr="00954B28">
        <w:rPr>
          <w:rFonts w:ascii="Times New Roman" w:hAnsi="Times New Roman"/>
          <w:sz w:val="24"/>
          <w:szCs w:val="24"/>
        </w:rPr>
        <w:t>»</w:t>
      </w:r>
    </w:p>
    <w:p w:rsidR="007D59B5" w:rsidRPr="00954B28" w:rsidRDefault="007D59B5" w:rsidP="007D59B5">
      <w:pPr>
        <w:tabs>
          <w:tab w:val="left" w:pos="6860"/>
        </w:tabs>
        <w:spacing w:before="100" w:beforeAutospacing="1" w:after="100" w:afterAutospacing="1"/>
        <w:jc w:val="center"/>
        <w:rPr>
          <w:rFonts w:ascii="Times New Roman" w:hAnsi="Times New Roman"/>
          <w:sz w:val="24"/>
          <w:szCs w:val="24"/>
        </w:rPr>
      </w:pPr>
      <w:r>
        <w:rPr>
          <w:rFonts w:ascii="Times New Roman" w:hAnsi="Times New Roman"/>
          <w:sz w:val="24"/>
          <w:szCs w:val="24"/>
        </w:rPr>
        <w:t>Сергеевой Ирины Юрьевны</w:t>
      </w:r>
    </w:p>
    <w:p w:rsidR="007D59B5" w:rsidRPr="00954B28" w:rsidRDefault="007D59B5" w:rsidP="007D59B5">
      <w:pPr>
        <w:tabs>
          <w:tab w:val="left" w:pos="6860"/>
        </w:tabs>
        <w:spacing w:before="100" w:beforeAutospacing="1" w:after="100" w:afterAutospacing="1"/>
        <w:jc w:val="center"/>
        <w:rPr>
          <w:rFonts w:ascii="Times New Roman" w:hAnsi="Times New Roman"/>
          <w:sz w:val="24"/>
          <w:szCs w:val="24"/>
        </w:rPr>
      </w:pPr>
      <w:r w:rsidRPr="00954B28">
        <w:rPr>
          <w:rFonts w:ascii="Times New Roman" w:hAnsi="Times New Roman"/>
          <w:sz w:val="24"/>
          <w:szCs w:val="24"/>
        </w:rPr>
        <w:t xml:space="preserve">                               </w:t>
      </w:r>
    </w:p>
    <w:p w:rsidR="007D59B5" w:rsidRPr="00954B28" w:rsidRDefault="007D59B5" w:rsidP="007D59B5">
      <w:pPr>
        <w:rPr>
          <w:rFonts w:ascii="Times New Roman" w:hAnsi="Times New Roman"/>
          <w:sz w:val="24"/>
          <w:szCs w:val="24"/>
        </w:rPr>
      </w:pPr>
      <w:proofErr w:type="gramStart"/>
      <w:r w:rsidRPr="00954B28">
        <w:rPr>
          <w:rFonts w:ascii="Times New Roman" w:hAnsi="Times New Roman"/>
          <w:sz w:val="24"/>
          <w:szCs w:val="24"/>
        </w:rPr>
        <w:t>Рассмотрено на заседании                                                              Согласовано</w:t>
      </w:r>
      <w:proofErr w:type="gramEnd"/>
      <w:r w:rsidRPr="00954B28">
        <w:rPr>
          <w:rFonts w:ascii="Times New Roman" w:hAnsi="Times New Roman"/>
          <w:sz w:val="24"/>
          <w:szCs w:val="24"/>
        </w:rPr>
        <w:t xml:space="preserve">  </w:t>
      </w:r>
    </w:p>
    <w:p w:rsidR="007D59B5" w:rsidRPr="00954B28" w:rsidRDefault="007D59B5" w:rsidP="007D59B5">
      <w:pPr>
        <w:rPr>
          <w:rFonts w:ascii="Times New Roman" w:hAnsi="Times New Roman"/>
          <w:sz w:val="24"/>
          <w:szCs w:val="24"/>
        </w:rPr>
      </w:pPr>
      <w:proofErr w:type="gramStart"/>
      <w:r w:rsidRPr="00954B28">
        <w:rPr>
          <w:rFonts w:ascii="Times New Roman" w:hAnsi="Times New Roman"/>
          <w:sz w:val="24"/>
          <w:szCs w:val="24"/>
        </w:rPr>
        <w:t>муниципального</w:t>
      </w:r>
      <w:proofErr w:type="gramEnd"/>
      <w:r w:rsidRPr="00954B28">
        <w:rPr>
          <w:rFonts w:ascii="Times New Roman" w:hAnsi="Times New Roman"/>
          <w:sz w:val="24"/>
          <w:szCs w:val="24"/>
        </w:rPr>
        <w:t xml:space="preserve"> методического                                                     Методист ИМЦ  </w:t>
      </w:r>
    </w:p>
    <w:p w:rsidR="007D59B5" w:rsidRPr="00954B28" w:rsidRDefault="007D59B5" w:rsidP="007D59B5">
      <w:pPr>
        <w:rPr>
          <w:rFonts w:ascii="Times New Roman" w:hAnsi="Times New Roman"/>
          <w:sz w:val="24"/>
          <w:szCs w:val="24"/>
          <w:u w:val="single"/>
        </w:rPr>
      </w:pPr>
      <w:r w:rsidRPr="00954B28">
        <w:rPr>
          <w:rFonts w:ascii="Times New Roman" w:hAnsi="Times New Roman"/>
          <w:sz w:val="24"/>
          <w:szCs w:val="24"/>
        </w:rPr>
        <w:t xml:space="preserve">совета «___»______2012 года                                                         </w:t>
      </w:r>
      <w:proofErr w:type="spellStart"/>
      <w:r w:rsidRPr="00954B28">
        <w:rPr>
          <w:rFonts w:ascii="Times New Roman" w:hAnsi="Times New Roman"/>
          <w:sz w:val="24"/>
          <w:szCs w:val="24"/>
        </w:rPr>
        <w:t>_______Сабаева</w:t>
      </w:r>
      <w:proofErr w:type="spellEnd"/>
      <w:r w:rsidRPr="00954B28">
        <w:rPr>
          <w:rFonts w:ascii="Times New Roman" w:hAnsi="Times New Roman"/>
          <w:sz w:val="24"/>
          <w:szCs w:val="24"/>
        </w:rPr>
        <w:t xml:space="preserve"> О.Н. </w:t>
      </w:r>
    </w:p>
    <w:p w:rsidR="007D59B5" w:rsidRPr="00954B28" w:rsidRDefault="007D59B5" w:rsidP="007D59B5">
      <w:pPr>
        <w:rPr>
          <w:rFonts w:ascii="Times New Roman" w:hAnsi="Times New Roman"/>
          <w:sz w:val="24"/>
          <w:szCs w:val="24"/>
        </w:rPr>
      </w:pPr>
      <w:r w:rsidRPr="00954B28">
        <w:rPr>
          <w:rFonts w:ascii="Times New Roman" w:hAnsi="Times New Roman"/>
          <w:sz w:val="24"/>
          <w:szCs w:val="24"/>
        </w:rPr>
        <w:t xml:space="preserve">Протокол №    от </w:t>
      </w:r>
      <w:r w:rsidRPr="00954B28">
        <w:rPr>
          <w:rFonts w:ascii="Times New Roman" w:hAnsi="Times New Roman"/>
          <w:sz w:val="24"/>
          <w:szCs w:val="24"/>
          <w:u w:val="single"/>
        </w:rPr>
        <w:t>«       »</w:t>
      </w:r>
      <w:r w:rsidRPr="00954B28">
        <w:rPr>
          <w:rFonts w:ascii="Times New Roman" w:hAnsi="Times New Roman"/>
          <w:sz w:val="24"/>
          <w:szCs w:val="24"/>
        </w:rPr>
        <w:t xml:space="preserve"> </w:t>
      </w:r>
      <w:r w:rsidRPr="00954B28">
        <w:rPr>
          <w:rFonts w:ascii="Times New Roman" w:hAnsi="Times New Roman"/>
          <w:sz w:val="24"/>
          <w:szCs w:val="24"/>
          <w:u w:val="single"/>
        </w:rPr>
        <w:t xml:space="preserve">                   </w:t>
      </w:r>
      <w:r w:rsidRPr="00954B28">
        <w:rPr>
          <w:rFonts w:ascii="Times New Roman" w:hAnsi="Times New Roman"/>
          <w:sz w:val="24"/>
          <w:szCs w:val="24"/>
        </w:rPr>
        <w:t xml:space="preserve">2012 года.                       </w:t>
      </w:r>
    </w:p>
    <w:p w:rsidR="007D59B5" w:rsidRPr="00954B28" w:rsidRDefault="007D59B5" w:rsidP="007D59B5">
      <w:pPr>
        <w:jc w:val="right"/>
        <w:rPr>
          <w:rFonts w:ascii="Times New Roman" w:hAnsi="Times New Roman"/>
          <w:sz w:val="24"/>
          <w:szCs w:val="24"/>
        </w:rPr>
      </w:pPr>
    </w:p>
    <w:p w:rsidR="007D59B5" w:rsidRDefault="007D59B5" w:rsidP="007D59B5">
      <w:pPr>
        <w:tabs>
          <w:tab w:val="left" w:pos="4400"/>
        </w:tabs>
        <w:rPr>
          <w:rFonts w:ascii="Times New Roman" w:hAnsi="Times New Roman"/>
          <w:sz w:val="24"/>
          <w:szCs w:val="24"/>
        </w:rPr>
      </w:pPr>
    </w:p>
    <w:p w:rsidR="007D59B5" w:rsidRPr="00954B28" w:rsidRDefault="007D59B5" w:rsidP="007D59B5">
      <w:pPr>
        <w:tabs>
          <w:tab w:val="left" w:pos="4400"/>
        </w:tabs>
        <w:jc w:val="center"/>
        <w:rPr>
          <w:rFonts w:ascii="Times New Roman" w:hAnsi="Times New Roman"/>
          <w:sz w:val="24"/>
          <w:szCs w:val="24"/>
        </w:rPr>
      </w:pPr>
      <w:r w:rsidRPr="00954B28">
        <w:rPr>
          <w:rFonts w:ascii="Times New Roman" w:hAnsi="Times New Roman"/>
          <w:sz w:val="24"/>
          <w:szCs w:val="24"/>
        </w:rPr>
        <w:t>2012 год</w:t>
      </w:r>
    </w:p>
    <w:p w:rsidR="007D59B5" w:rsidRPr="00954B28" w:rsidRDefault="007D59B5" w:rsidP="007D59B5">
      <w:pPr>
        <w:rPr>
          <w:rFonts w:ascii="Times New Roman" w:hAnsi="Times New Roman"/>
          <w:sz w:val="24"/>
          <w:szCs w:val="24"/>
        </w:rPr>
      </w:pPr>
    </w:p>
    <w:p w:rsidR="007D59B5" w:rsidRPr="00954B28" w:rsidRDefault="007D59B5" w:rsidP="007D59B5">
      <w:pPr>
        <w:jc w:val="center"/>
        <w:rPr>
          <w:rFonts w:ascii="Times New Roman" w:hAnsi="Times New Roman"/>
          <w:sz w:val="24"/>
          <w:szCs w:val="24"/>
        </w:rPr>
      </w:pPr>
      <w:r w:rsidRPr="00954B28">
        <w:rPr>
          <w:rFonts w:ascii="Times New Roman" w:hAnsi="Times New Roman"/>
          <w:sz w:val="24"/>
          <w:szCs w:val="24"/>
        </w:rPr>
        <w:t>Пояснительная записка</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sz w:val="24"/>
          <w:szCs w:val="24"/>
        </w:rPr>
        <w:t>Авторская программа элективного курса по русскому языку «Изобразительно-выразительные средства русского языка</w:t>
      </w:r>
      <w:r w:rsidRPr="00954B28">
        <w:rPr>
          <w:rFonts w:ascii="Times New Roman" w:hAnsi="Times New Roman"/>
          <w:color w:val="000000"/>
          <w:sz w:val="24"/>
          <w:szCs w:val="24"/>
        </w:rPr>
        <w:t xml:space="preserve"> как средство выражения авторской позиции» составлена</w:t>
      </w:r>
      <w:r>
        <w:rPr>
          <w:rFonts w:ascii="Times New Roman" w:hAnsi="Times New Roman"/>
          <w:color w:val="000000"/>
          <w:sz w:val="24"/>
          <w:szCs w:val="24"/>
        </w:rPr>
        <w:t xml:space="preserve">  для учащихся 10</w:t>
      </w:r>
      <w:r w:rsidRPr="00954B28">
        <w:rPr>
          <w:rFonts w:ascii="Times New Roman" w:hAnsi="Times New Roman"/>
          <w:color w:val="000000"/>
          <w:sz w:val="24"/>
          <w:szCs w:val="24"/>
        </w:rPr>
        <w:t xml:space="preserve"> классов общеобразовательных школ. Срок реализации – 1 г</w:t>
      </w:r>
      <w:r>
        <w:rPr>
          <w:rFonts w:ascii="Times New Roman" w:hAnsi="Times New Roman"/>
          <w:color w:val="000000"/>
          <w:sz w:val="24"/>
          <w:szCs w:val="24"/>
        </w:rPr>
        <w:t xml:space="preserve">од (1 раз в неделю), 35 </w:t>
      </w:r>
      <w:r w:rsidRPr="00954B28">
        <w:rPr>
          <w:rFonts w:ascii="Times New Roman" w:hAnsi="Times New Roman"/>
          <w:color w:val="000000"/>
          <w:sz w:val="24"/>
          <w:szCs w:val="24"/>
        </w:rPr>
        <w:t>часов.</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t>В условиях модернизации образования, в рамках подготовки к государственной</w:t>
      </w:r>
      <w:r>
        <w:rPr>
          <w:rFonts w:ascii="Times New Roman" w:hAnsi="Times New Roman"/>
          <w:color w:val="000000"/>
          <w:sz w:val="24"/>
          <w:szCs w:val="24"/>
        </w:rPr>
        <w:t xml:space="preserve"> аттестации учащихся в форме ЕГЭ</w:t>
      </w:r>
      <w:r w:rsidRPr="00954B28">
        <w:rPr>
          <w:rFonts w:ascii="Times New Roman" w:hAnsi="Times New Roman"/>
          <w:color w:val="000000"/>
          <w:sz w:val="24"/>
          <w:szCs w:val="24"/>
        </w:rPr>
        <w:t xml:space="preserve"> перед учащимися встает необходимость не только работать с тестами, при решении которых ученики показывают знание теоретического материала, но и анализировать предложенный им текст.</w:t>
      </w:r>
    </w:p>
    <w:p w:rsidR="007D59B5" w:rsidRPr="00954B28" w:rsidRDefault="007D59B5" w:rsidP="007D59B5">
      <w:pPr>
        <w:spacing w:line="360" w:lineRule="auto"/>
        <w:ind w:firstLine="426"/>
        <w:jc w:val="both"/>
        <w:rPr>
          <w:rFonts w:ascii="Times New Roman" w:hAnsi="Times New Roman"/>
          <w:color w:val="000000"/>
          <w:sz w:val="24"/>
          <w:szCs w:val="24"/>
        </w:rPr>
      </w:pPr>
      <w:r>
        <w:rPr>
          <w:rFonts w:ascii="Times New Roman" w:hAnsi="Times New Roman"/>
          <w:color w:val="000000"/>
          <w:sz w:val="24"/>
          <w:szCs w:val="24"/>
        </w:rPr>
        <w:t>В части</w:t>
      </w:r>
      <w:proofErr w:type="gramStart"/>
      <w:r>
        <w:rPr>
          <w:rFonts w:ascii="Times New Roman" w:hAnsi="Times New Roman"/>
          <w:color w:val="000000"/>
          <w:sz w:val="24"/>
          <w:szCs w:val="24"/>
        </w:rPr>
        <w:t xml:space="preserve"> В</w:t>
      </w:r>
      <w:proofErr w:type="gramEnd"/>
      <w:r w:rsidRPr="00954B28">
        <w:rPr>
          <w:rFonts w:ascii="Times New Roman" w:hAnsi="Times New Roman"/>
          <w:color w:val="000000"/>
          <w:sz w:val="24"/>
          <w:szCs w:val="24"/>
        </w:rPr>
        <w:t xml:space="preserve"> экзаменационной работы </w:t>
      </w:r>
      <w:r>
        <w:rPr>
          <w:rFonts w:ascii="Times New Roman" w:hAnsi="Times New Roman"/>
          <w:color w:val="000000"/>
          <w:sz w:val="24"/>
          <w:szCs w:val="24"/>
        </w:rPr>
        <w:t>в 11</w:t>
      </w:r>
      <w:r w:rsidRPr="00954B28">
        <w:rPr>
          <w:rFonts w:ascii="Times New Roman" w:hAnsi="Times New Roman"/>
          <w:color w:val="000000"/>
          <w:sz w:val="24"/>
          <w:szCs w:val="24"/>
        </w:rPr>
        <w:t xml:space="preserve"> классе одно из заданий предполагает нахождение </w:t>
      </w:r>
      <w:r>
        <w:rPr>
          <w:rFonts w:ascii="Times New Roman" w:hAnsi="Times New Roman"/>
          <w:color w:val="000000"/>
          <w:sz w:val="24"/>
          <w:szCs w:val="24"/>
        </w:rPr>
        <w:t>ряда выразительных средств языка (В8), которые использованы</w:t>
      </w:r>
      <w:r w:rsidRPr="00954B28">
        <w:rPr>
          <w:rFonts w:ascii="Times New Roman" w:hAnsi="Times New Roman"/>
          <w:color w:val="000000"/>
          <w:sz w:val="24"/>
          <w:szCs w:val="24"/>
        </w:rPr>
        <w:t xml:space="preserve"> автором для выражения собственного отношения к предложенной в тексте информации.</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t xml:space="preserve">Вместе с тем, форма </w:t>
      </w:r>
      <w:r>
        <w:rPr>
          <w:rFonts w:ascii="Times New Roman" w:hAnsi="Times New Roman"/>
          <w:color w:val="000000"/>
          <w:sz w:val="24"/>
          <w:szCs w:val="24"/>
        </w:rPr>
        <w:t>Единого государственного экзамена</w:t>
      </w:r>
      <w:r w:rsidRPr="00954B28">
        <w:rPr>
          <w:rFonts w:ascii="Times New Roman" w:hAnsi="Times New Roman"/>
          <w:color w:val="000000"/>
          <w:sz w:val="24"/>
          <w:szCs w:val="24"/>
        </w:rPr>
        <w:t xml:space="preserve"> предусматривает написание сочинения-рассуждения. А для того чтобы выполнить задание, учащийся должен понять, какова позиция автора относительно затронутой в тексте проблемы. В этом ему помогает знание изобразительно-выразительных средств языка, их роли в тексте.</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t>Практическая часть  курса изучается на материале, взятом из художественных произведений, а также для выявления роли изобразительно-выразительных средств и позиции автора используются притчи.</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t xml:space="preserve">Работа с притчами предполагает и формирование нравственных ценностей. Притчи подобраны так, чтобы учащиеся задумывались и о нравственности, и о выборе жизненно важных решений, и о взаимоотношениях с другими людьми, и об отношении к земле, на которой мы живем. </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t>В начале курса учащиеся работают с небольшим по объему текстом, чтобы не было трудностей с определением проблематики, с анализом изобразительно-выразительных средств. В конце курса учащиеся работают с большими по размеру текстами притч, где несколько проблем переплетаются между собой.</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t>Курс состоит из  трех частей. Первая часть – изучение теоретических сведений об изобразительно-выразительных средствах языка – тропах, основанных на переносном значении слов, нахождение их в текстах.</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lastRenderedPageBreak/>
        <w:t>Вторая часть посвящена изучению теоретических сведений о стилистических фигурах, или фигурах речи,  нахождение их в текстах.</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t>Третья часть предполагает работу с текстами притч. Во время работы с третьей частью ученики будут анализировать текст, обсуждать проблемы, затронутые в тексте, поэтому им будут предложены формы диспутов, дискуссий.</w:t>
      </w:r>
    </w:p>
    <w:p w:rsidR="007D59B5" w:rsidRPr="00954B28" w:rsidRDefault="007D59B5" w:rsidP="007D59B5">
      <w:pPr>
        <w:spacing w:line="360" w:lineRule="auto"/>
        <w:ind w:firstLine="426"/>
        <w:jc w:val="both"/>
        <w:rPr>
          <w:rFonts w:ascii="Times New Roman" w:hAnsi="Times New Roman"/>
          <w:color w:val="000000"/>
          <w:sz w:val="24"/>
          <w:szCs w:val="24"/>
        </w:rPr>
      </w:pPr>
      <w:r w:rsidRPr="00954B28">
        <w:rPr>
          <w:rFonts w:ascii="Times New Roman" w:hAnsi="Times New Roman"/>
          <w:color w:val="000000"/>
          <w:sz w:val="24"/>
          <w:szCs w:val="24"/>
        </w:rPr>
        <w:t xml:space="preserve">Среди форм проведения ведущими являются лекция, практикум, среди методов работы необходимо указать эвристический, исследовательский. </w:t>
      </w:r>
    </w:p>
    <w:p w:rsidR="007D59B5" w:rsidRPr="00954B28" w:rsidRDefault="007D59B5" w:rsidP="007D59B5">
      <w:pPr>
        <w:pStyle w:val="a3"/>
        <w:spacing w:line="360" w:lineRule="auto"/>
        <w:ind w:right="75" w:firstLine="540"/>
        <w:jc w:val="both"/>
        <w:rPr>
          <w:color w:val="000000"/>
        </w:rPr>
      </w:pPr>
      <w:r w:rsidRPr="00954B28">
        <w:rPr>
          <w:color w:val="000000"/>
        </w:rPr>
        <w:t>Цель курса: научить учащихся, определяя роль изобразительно-выразительных средств, выявлять позицию автора к высказанной в тексте проблеме на материале притч.</w:t>
      </w:r>
    </w:p>
    <w:p w:rsidR="007D59B5" w:rsidRPr="00954B28" w:rsidRDefault="007D59B5" w:rsidP="007D59B5">
      <w:pPr>
        <w:spacing w:line="360" w:lineRule="auto"/>
        <w:jc w:val="both"/>
        <w:rPr>
          <w:rFonts w:ascii="Times New Roman" w:hAnsi="Times New Roman"/>
          <w:color w:val="000000"/>
          <w:sz w:val="24"/>
          <w:szCs w:val="24"/>
        </w:rPr>
      </w:pPr>
      <w:r w:rsidRPr="00954B28">
        <w:rPr>
          <w:rFonts w:ascii="Times New Roman" w:hAnsi="Times New Roman"/>
          <w:color w:val="000000"/>
          <w:sz w:val="24"/>
          <w:szCs w:val="24"/>
        </w:rPr>
        <w:t>Задачи:  1) изучить теоретические сведения об изобразительно-выразительных средствах языка; рассмотреть классификацию изобразительно-выразительных средств языка, синтаксических конструкций предложений;</w:t>
      </w:r>
    </w:p>
    <w:p w:rsidR="007D59B5" w:rsidRPr="00954B28" w:rsidRDefault="007D59B5" w:rsidP="007D59B5">
      <w:pPr>
        <w:spacing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                2) познакомиться с жанром притчи;</w:t>
      </w:r>
    </w:p>
    <w:p w:rsidR="007D59B5" w:rsidRPr="00954B28" w:rsidRDefault="007D59B5" w:rsidP="007D59B5">
      <w:pPr>
        <w:spacing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                3) анализировать авторскую позицию посредством анализа языковых средств и синтаксиса на материале притч.</w:t>
      </w:r>
    </w:p>
    <w:p w:rsidR="007D59B5" w:rsidRPr="00954B28" w:rsidRDefault="007D59B5" w:rsidP="007D59B5">
      <w:pPr>
        <w:pStyle w:val="ListParagraph"/>
        <w:spacing w:line="360" w:lineRule="auto"/>
        <w:ind w:left="0"/>
        <w:rPr>
          <w:rFonts w:ascii="Times New Roman" w:hAnsi="Times New Roman"/>
          <w:color w:val="000000"/>
          <w:sz w:val="24"/>
          <w:szCs w:val="24"/>
        </w:rPr>
      </w:pPr>
    </w:p>
    <w:p w:rsidR="007D59B5" w:rsidRPr="00954B28" w:rsidRDefault="007D59B5" w:rsidP="007D59B5">
      <w:pPr>
        <w:pStyle w:val="ListParagraph"/>
        <w:spacing w:line="360" w:lineRule="auto"/>
        <w:ind w:left="0"/>
        <w:jc w:val="center"/>
        <w:rPr>
          <w:rFonts w:ascii="Times New Roman" w:hAnsi="Times New Roman"/>
          <w:color w:val="000000"/>
          <w:sz w:val="24"/>
          <w:szCs w:val="24"/>
        </w:rPr>
      </w:pPr>
      <w:r w:rsidRPr="00954B28">
        <w:rPr>
          <w:rFonts w:ascii="Times New Roman" w:hAnsi="Times New Roman"/>
          <w:color w:val="000000"/>
          <w:sz w:val="24"/>
          <w:szCs w:val="24"/>
        </w:rPr>
        <w:t>Методические рекомендации</w:t>
      </w:r>
    </w:p>
    <w:p w:rsidR="007D59B5" w:rsidRPr="00954B28" w:rsidRDefault="007D59B5" w:rsidP="007D59B5">
      <w:pPr>
        <w:pStyle w:val="ListParagraph"/>
        <w:spacing w:line="360" w:lineRule="auto"/>
        <w:ind w:left="0" w:firstLine="567"/>
        <w:jc w:val="both"/>
        <w:rPr>
          <w:rFonts w:ascii="Times New Roman" w:hAnsi="Times New Roman"/>
          <w:color w:val="000000"/>
          <w:sz w:val="24"/>
          <w:szCs w:val="24"/>
        </w:rPr>
      </w:pPr>
      <w:r w:rsidRPr="00954B28">
        <w:rPr>
          <w:rFonts w:ascii="Times New Roman" w:hAnsi="Times New Roman"/>
          <w:color w:val="000000"/>
          <w:sz w:val="24"/>
          <w:szCs w:val="24"/>
        </w:rPr>
        <w:t>Основываясь на своем педагогическом опыте, думаю, что ни один ребенок не желает потерять те духовные ценности, которые познал сам, с товарищами и педагогами. В связи с этим материал, имеющий нравоучительный характер, дает возможность проводить занятия при активном сотрудничестве самих учащихся.</w:t>
      </w:r>
    </w:p>
    <w:p w:rsidR="007D59B5" w:rsidRPr="00954B28" w:rsidRDefault="007D59B5" w:rsidP="007D59B5">
      <w:pPr>
        <w:pStyle w:val="ListParagraph"/>
        <w:spacing w:line="360" w:lineRule="auto"/>
        <w:ind w:left="0" w:firstLine="567"/>
        <w:jc w:val="both"/>
        <w:rPr>
          <w:rFonts w:ascii="Times New Roman" w:hAnsi="Times New Roman"/>
          <w:color w:val="000000"/>
          <w:sz w:val="24"/>
          <w:szCs w:val="24"/>
        </w:rPr>
      </w:pPr>
      <w:r w:rsidRPr="00954B28">
        <w:rPr>
          <w:rFonts w:ascii="Times New Roman" w:hAnsi="Times New Roman"/>
          <w:color w:val="000000"/>
          <w:sz w:val="24"/>
          <w:szCs w:val="24"/>
        </w:rPr>
        <w:t xml:space="preserve">Необходимо отметить, что для занятий предлагаются сначала притчи небольшого объема, в большей степени современные, так как молодое поколение волнует, что происходит здесь и сейчас,  объем текста </w:t>
      </w:r>
      <w:r>
        <w:rPr>
          <w:rFonts w:ascii="Times New Roman" w:hAnsi="Times New Roman"/>
          <w:color w:val="000000"/>
          <w:sz w:val="24"/>
          <w:szCs w:val="24"/>
        </w:rPr>
        <w:t xml:space="preserve">будет </w:t>
      </w:r>
      <w:r w:rsidRPr="00954B28">
        <w:rPr>
          <w:rFonts w:ascii="Times New Roman" w:hAnsi="Times New Roman"/>
          <w:color w:val="000000"/>
          <w:sz w:val="24"/>
          <w:szCs w:val="24"/>
        </w:rPr>
        <w:t>увели</w:t>
      </w:r>
      <w:r>
        <w:rPr>
          <w:rFonts w:ascii="Times New Roman" w:hAnsi="Times New Roman"/>
          <w:color w:val="000000"/>
          <w:sz w:val="24"/>
          <w:szCs w:val="24"/>
        </w:rPr>
        <w:t>чиваться от занятия к занятию.</w:t>
      </w:r>
    </w:p>
    <w:p w:rsidR="007D59B5" w:rsidRPr="00954B28" w:rsidRDefault="007D59B5" w:rsidP="007D59B5">
      <w:pPr>
        <w:pStyle w:val="a3"/>
        <w:spacing w:after="0"/>
        <w:ind w:left="720"/>
        <w:jc w:val="center"/>
      </w:pPr>
      <w:r w:rsidRPr="00954B28">
        <w:rPr>
          <w:bCs/>
          <w:color w:val="000000"/>
        </w:rPr>
        <w:t>Ожидаемый результат:</w:t>
      </w:r>
    </w:p>
    <w:p w:rsidR="007D59B5" w:rsidRPr="00954B28" w:rsidRDefault="007D59B5" w:rsidP="007D59B5">
      <w:pPr>
        <w:pStyle w:val="a3"/>
        <w:spacing w:after="0"/>
      </w:pPr>
      <w:r w:rsidRPr="00954B28">
        <w:rPr>
          <w:color w:val="000000"/>
        </w:rPr>
        <w:t xml:space="preserve">Результативность данного элективного курса будет определяться количеством и качеством выполненных </w:t>
      </w:r>
      <w:proofErr w:type="gramStart"/>
      <w:r w:rsidRPr="00954B28">
        <w:rPr>
          <w:color w:val="000000"/>
        </w:rPr>
        <w:t>обучающимися</w:t>
      </w:r>
      <w:proofErr w:type="gramEnd"/>
      <w:r w:rsidRPr="00954B28">
        <w:rPr>
          <w:color w:val="000000"/>
        </w:rPr>
        <w:t xml:space="preserve"> практических работ, уровнем развития связной речи школьников. </w:t>
      </w:r>
    </w:p>
    <w:p w:rsidR="007D59B5" w:rsidRPr="00954B28" w:rsidRDefault="007D59B5" w:rsidP="007D59B5">
      <w:pPr>
        <w:spacing w:line="360" w:lineRule="auto"/>
        <w:rPr>
          <w:rFonts w:ascii="Times New Roman" w:hAnsi="Times New Roman"/>
          <w:color w:val="000000"/>
          <w:sz w:val="24"/>
          <w:szCs w:val="24"/>
        </w:rPr>
      </w:pPr>
    </w:p>
    <w:p w:rsidR="007D59B5" w:rsidRPr="00954B28" w:rsidRDefault="007D59B5" w:rsidP="007D59B5">
      <w:pPr>
        <w:spacing w:line="360" w:lineRule="auto"/>
        <w:jc w:val="center"/>
        <w:rPr>
          <w:rFonts w:ascii="Times New Roman" w:hAnsi="Times New Roman"/>
          <w:color w:val="000000"/>
          <w:sz w:val="24"/>
          <w:szCs w:val="24"/>
        </w:rPr>
      </w:pPr>
      <w:r w:rsidRPr="00954B28">
        <w:rPr>
          <w:rFonts w:ascii="Times New Roman" w:hAnsi="Times New Roman"/>
          <w:color w:val="000000"/>
          <w:sz w:val="24"/>
          <w:szCs w:val="24"/>
        </w:rPr>
        <w:lastRenderedPageBreak/>
        <w:t>Учебно-тематическое планирование курса</w:t>
      </w:r>
    </w:p>
    <w:tbl>
      <w:tblPr>
        <w:tblpPr w:leftFromText="180" w:rightFromText="180" w:vertAnchor="text" w:tblpX="-743" w:tblpY="1"/>
        <w:tblOverlap w:val="neve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764"/>
        <w:gridCol w:w="1843"/>
        <w:gridCol w:w="3686"/>
      </w:tblGrid>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 xml:space="preserve">№ </w:t>
            </w:r>
            <w:proofErr w:type="spellStart"/>
            <w:proofErr w:type="gramStart"/>
            <w:r w:rsidRPr="00954B28">
              <w:rPr>
                <w:rFonts w:ascii="Times New Roman" w:hAnsi="Times New Roman"/>
                <w:color w:val="000000"/>
                <w:sz w:val="24"/>
                <w:szCs w:val="24"/>
              </w:rPr>
              <w:t>п</w:t>
            </w:r>
            <w:proofErr w:type="spellEnd"/>
            <w:proofErr w:type="gramEnd"/>
            <w:r w:rsidRPr="00954B28">
              <w:rPr>
                <w:rFonts w:ascii="Times New Roman" w:hAnsi="Times New Roman"/>
                <w:color w:val="000000"/>
                <w:sz w:val="24"/>
                <w:szCs w:val="24"/>
              </w:rPr>
              <w:t>/</w:t>
            </w:r>
            <w:proofErr w:type="spellStart"/>
            <w:r w:rsidRPr="00954B28">
              <w:rPr>
                <w:rFonts w:ascii="Times New Roman" w:hAnsi="Times New Roman"/>
                <w:color w:val="000000"/>
                <w:sz w:val="24"/>
                <w:szCs w:val="24"/>
              </w:rPr>
              <w:t>п</w:t>
            </w:r>
            <w:proofErr w:type="spellEnd"/>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Перечень разделов, тем</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Количество часов</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Вид занятий</w:t>
            </w:r>
          </w:p>
        </w:tc>
      </w:tr>
      <w:tr w:rsidR="007D59B5" w:rsidRPr="00954B28" w:rsidTr="007D59B5">
        <w:tc>
          <w:tcPr>
            <w:tcW w:w="10677" w:type="dxa"/>
            <w:gridSpan w:val="4"/>
            <w:tcBorders>
              <w:top w:val="single" w:sz="4" w:space="0" w:color="auto"/>
              <w:left w:val="single" w:sz="4" w:space="0" w:color="auto"/>
              <w:bottom w:val="single" w:sz="4" w:space="0" w:color="auto"/>
              <w:right w:val="single" w:sz="4" w:space="0" w:color="auto"/>
            </w:tcBorders>
          </w:tcPr>
          <w:p w:rsidR="007D59B5" w:rsidRPr="00954B28" w:rsidRDefault="007D59B5" w:rsidP="007D59B5">
            <w:pPr>
              <w:pStyle w:val="ListParagraph"/>
              <w:numPr>
                <w:ilvl w:val="0"/>
                <w:numId w:val="4"/>
              </w:num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Теоретические сведения о изобразительно-выразительных средствах русского языка (тропах)</w:t>
            </w:r>
          </w:p>
        </w:tc>
      </w:tr>
      <w:tr w:rsidR="007D59B5" w:rsidRPr="00954B28" w:rsidTr="007D59B5">
        <w:trPr>
          <w:trHeight w:val="469"/>
        </w:trPr>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1. </w:t>
            </w:r>
          </w:p>
        </w:tc>
        <w:tc>
          <w:tcPr>
            <w:tcW w:w="3764" w:type="dxa"/>
            <w:tcBorders>
              <w:top w:val="single" w:sz="4" w:space="0" w:color="auto"/>
              <w:left w:val="single" w:sz="4" w:space="0" w:color="auto"/>
              <w:bottom w:val="single" w:sz="4" w:space="0" w:color="auto"/>
              <w:right w:val="single" w:sz="4" w:space="0" w:color="auto"/>
            </w:tcBorders>
          </w:tcPr>
          <w:p w:rsidR="007D59B5" w:rsidRPr="00D25C4B" w:rsidRDefault="007D59B5" w:rsidP="007D59B5">
            <w:pPr>
              <w:spacing w:line="360" w:lineRule="auto"/>
              <w:ind w:left="360"/>
              <w:jc w:val="both"/>
              <w:rPr>
                <w:rFonts w:ascii="Times New Roman" w:hAnsi="Times New Roman"/>
                <w:sz w:val="24"/>
                <w:szCs w:val="24"/>
              </w:rPr>
            </w:pPr>
            <w:r w:rsidRPr="00D25C4B">
              <w:rPr>
                <w:rFonts w:ascii="Times New Roman" w:hAnsi="Times New Roman"/>
                <w:sz w:val="24"/>
                <w:szCs w:val="24"/>
                <w:u w:val="single"/>
              </w:rPr>
              <w:t>Введение.</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line="360" w:lineRule="auto"/>
              <w:ind w:left="360"/>
              <w:jc w:val="both"/>
              <w:rPr>
                <w:rFonts w:ascii="Times New Roman" w:hAnsi="Times New Roman"/>
                <w:color w:val="000000"/>
                <w:sz w:val="24"/>
                <w:szCs w:val="24"/>
              </w:rPr>
            </w:pPr>
            <w:r w:rsidRPr="00954B28">
              <w:rPr>
                <w:rFonts w:ascii="Times New Roman" w:hAnsi="Times New Roman"/>
                <w:color w:val="000000"/>
                <w:sz w:val="24"/>
                <w:szCs w:val="24"/>
              </w:rPr>
              <w:t>Лекция</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Средства художественной выразительности. Тропы. </w:t>
            </w:r>
          </w:p>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Эпитет. Олицетворение.</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p>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Метафора.</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Метонимия. Синекдоха.</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Иносказание. Аллегория.</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6.</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Гипербола. Литота.</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7.</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Ирония. Перифраза. Сравнение.</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8. </w:t>
            </w:r>
          </w:p>
        </w:tc>
        <w:tc>
          <w:tcPr>
            <w:tcW w:w="3764" w:type="dxa"/>
            <w:tcBorders>
              <w:top w:val="single" w:sz="4" w:space="0" w:color="auto"/>
              <w:left w:val="single" w:sz="4" w:space="0" w:color="auto"/>
              <w:bottom w:val="single" w:sz="4" w:space="0" w:color="auto"/>
              <w:right w:val="single" w:sz="4" w:space="0" w:color="auto"/>
            </w:tcBorders>
          </w:tcPr>
          <w:p w:rsidR="007D59B5" w:rsidRPr="00D25C4B" w:rsidRDefault="007D59B5" w:rsidP="007D59B5">
            <w:pPr>
              <w:pStyle w:val="ListParagraph"/>
              <w:spacing w:line="360" w:lineRule="auto"/>
              <w:ind w:left="0"/>
              <w:jc w:val="both"/>
              <w:rPr>
                <w:rFonts w:ascii="Times New Roman" w:hAnsi="Times New Roman"/>
                <w:sz w:val="24"/>
                <w:szCs w:val="24"/>
              </w:rPr>
            </w:pPr>
            <w:r w:rsidRPr="00D25C4B">
              <w:rPr>
                <w:rFonts w:ascii="Times New Roman" w:hAnsi="Times New Roman"/>
                <w:sz w:val="24"/>
                <w:szCs w:val="24"/>
              </w:rPr>
              <w:t>Слова с яркой эмоционально-экспрессивной окраской.</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rPr>
          <w:trHeight w:val="1247"/>
        </w:trPr>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9.</w:t>
            </w:r>
          </w:p>
        </w:tc>
        <w:tc>
          <w:tcPr>
            <w:tcW w:w="3764" w:type="dxa"/>
            <w:tcBorders>
              <w:top w:val="single" w:sz="4" w:space="0" w:color="auto"/>
              <w:left w:val="single" w:sz="4" w:space="0" w:color="auto"/>
              <w:bottom w:val="single" w:sz="4" w:space="0" w:color="auto"/>
              <w:right w:val="single" w:sz="4" w:space="0" w:color="auto"/>
            </w:tcBorders>
          </w:tcPr>
          <w:p w:rsidR="007D59B5" w:rsidRPr="00D25C4B" w:rsidRDefault="007D59B5" w:rsidP="007D59B5">
            <w:pPr>
              <w:pStyle w:val="ListParagraph"/>
              <w:spacing w:line="360" w:lineRule="auto"/>
              <w:ind w:left="0"/>
              <w:jc w:val="both"/>
              <w:rPr>
                <w:rFonts w:ascii="Times New Roman" w:hAnsi="Times New Roman"/>
                <w:sz w:val="24"/>
                <w:szCs w:val="24"/>
              </w:rPr>
            </w:pPr>
            <w:r w:rsidRPr="00D25C4B">
              <w:rPr>
                <w:rFonts w:ascii="Times New Roman" w:hAnsi="Times New Roman"/>
                <w:sz w:val="24"/>
                <w:szCs w:val="24"/>
              </w:rPr>
              <w:t>Использование в речи стилистически окрашенной лексики.</w:t>
            </w:r>
          </w:p>
        </w:tc>
        <w:tc>
          <w:tcPr>
            <w:tcW w:w="1843"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rPr>
                <w:rFonts w:ascii="Times New Roman" w:hAnsi="Times New Roman"/>
                <w:color w:val="000000"/>
                <w:sz w:val="24"/>
                <w:szCs w:val="24"/>
              </w:rPr>
            </w:pPr>
            <w:r>
              <w:rPr>
                <w:rFonts w:ascii="Times New Roman" w:hAnsi="Times New Roman"/>
                <w:color w:val="000000"/>
                <w:sz w:val="24"/>
                <w:szCs w:val="24"/>
              </w:rPr>
              <w:t>10-11.</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rPr>
                <w:rFonts w:ascii="Times New Roman" w:hAnsi="Times New Roman"/>
                <w:color w:val="000000"/>
                <w:sz w:val="24"/>
                <w:szCs w:val="24"/>
              </w:rPr>
            </w:pPr>
            <w:r w:rsidRPr="00954B28">
              <w:rPr>
                <w:rFonts w:ascii="Times New Roman" w:hAnsi="Times New Roman"/>
                <w:color w:val="000000"/>
                <w:sz w:val="24"/>
                <w:szCs w:val="24"/>
              </w:rPr>
              <w:t xml:space="preserve"> Практикум по теме «Тропы».</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Работа с текстом, решение тестов.</w:t>
            </w:r>
          </w:p>
        </w:tc>
      </w:tr>
      <w:tr w:rsidR="007D59B5" w:rsidRPr="00954B28" w:rsidTr="007D59B5">
        <w:tc>
          <w:tcPr>
            <w:tcW w:w="10677" w:type="dxa"/>
            <w:gridSpan w:val="4"/>
            <w:tcBorders>
              <w:top w:val="single" w:sz="4" w:space="0" w:color="auto"/>
              <w:left w:val="single" w:sz="4" w:space="0" w:color="auto"/>
              <w:bottom w:val="single" w:sz="4" w:space="0" w:color="auto"/>
              <w:right w:val="single" w:sz="4" w:space="0" w:color="auto"/>
            </w:tcBorders>
          </w:tcPr>
          <w:p w:rsidR="007D59B5" w:rsidRPr="00954B28" w:rsidRDefault="007D59B5" w:rsidP="007D59B5">
            <w:pPr>
              <w:pStyle w:val="ListParagraph"/>
              <w:numPr>
                <w:ilvl w:val="0"/>
                <w:numId w:val="4"/>
              </w:num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Теоретические сведения  об изобразительно-выразительных средствах русского языка (фигурах речи)</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12.</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Стилистические фигуры. Анафора. Эпифора. Антитеза. </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13.</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Антитеза. Ритмомелодическое оформление.</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14.</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Инверсия. Оксюморон.</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15.</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Многосоюзие. Бессоюзие. Параллелизм. Эллипсис.</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16.</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Градация. Парцелляция.</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17.</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Риторическое обращение, </w:t>
            </w:r>
            <w:r w:rsidRPr="00954B28">
              <w:rPr>
                <w:rFonts w:ascii="Times New Roman" w:hAnsi="Times New Roman"/>
                <w:color w:val="000000"/>
                <w:sz w:val="24"/>
                <w:szCs w:val="24"/>
              </w:rPr>
              <w:lastRenderedPageBreak/>
              <w:t>риторическое восклицание, риторический вопрос</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lastRenderedPageBreak/>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18.</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Практикум по теме «Фигуры речи».</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Работа с текстом, решение тестов.</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19.</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u w:val="single"/>
              </w:rPr>
            </w:pPr>
            <w:r w:rsidRPr="009F053D">
              <w:rPr>
                <w:rFonts w:ascii="Times New Roman" w:hAnsi="Times New Roman"/>
                <w:color w:val="000000"/>
                <w:sz w:val="24"/>
                <w:szCs w:val="24"/>
              </w:rPr>
              <w:t xml:space="preserve">Выразительные возможности синтаксических конструкций. </w:t>
            </w:r>
            <w:r w:rsidRPr="009F053D">
              <w:rPr>
                <w:rFonts w:ascii="Times New Roman" w:hAnsi="Times New Roman"/>
                <w:sz w:val="24"/>
                <w:szCs w:val="24"/>
              </w:rPr>
              <w:t xml:space="preserve"> Причастные обороты. Деепричастные обороты. Односоставные и двусоставные предложения.</w:t>
            </w:r>
            <w:r w:rsidRPr="009F053D">
              <w:rPr>
                <w:rFonts w:ascii="Times New Roman" w:hAnsi="Times New Roman"/>
                <w:sz w:val="24"/>
                <w:szCs w:val="24"/>
                <w:u w:val="single"/>
              </w:rPr>
              <w:t xml:space="preserve"> </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Выразительные возможности синтаксических конструкций. Однородные члены предложения. Простые и сложные предложения.</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 практическая работа</w:t>
            </w:r>
          </w:p>
        </w:tc>
      </w:tr>
      <w:tr w:rsidR="007D59B5" w:rsidRPr="00954B28" w:rsidTr="007D59B5">
        <w:tc>
          <w:tcPr>
            <w:tcW w:w="10677" w:type="dxa"/>
            <w:gridSpan w:val="4"/>
            <w:tcBorders>
              <w:top w:val="single" w:sz="4" w:space="0" w:color="auto"/>
              <w:left w:val="single" w:sz="4" w:space="0" w:color="auto"/>
              <w:bottom w:val="single" w:sz="4" w:space="0" w:color="auto"/>
              <w:right w:val="single" w:sz="4" w:space="0" w:color="auto"/>
            </w:tcBorders>
          </w:tcPr>
          <w:p w:rsidR="007D59B5" w:rsidRPr="00954B28" w:rsidRDefault="007D59B5" w:rsidP="007D59B5">
            <w:pPr>
              <w:pStyle w:val="ListParagraph"/>
              <w:numPr>
                <w:ilvl w:val="0"/>
                <w:numId w:val="4"/>
              </w:num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Жанр притчи, анализ текстов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21-22.</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Притчи – уроки нравственности. Авторская позиция в притче.</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Лекция</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23.</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Анализ изобразительно-выразительных средств языка в притчах «Милосердие», «В больничной палате»</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 Анализ авторской позиции посредством анализа языковых 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24.</w:t>
            </w:r>
          </w:p>
        </w:tc>
        <w:tc>
          <w:tcPr>
            <w:tcW w:w="3764"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Анализ  изобразительно-выразительных средств языка в притчах «Кем я еще мог бы стать?», «Нельзя спасти всех»</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sidRPr="00954B28">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Анализ авторской позиции посредством анализа языковых 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25.</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Анализ  изобразительно-выразительных средств языка в притчах  «Принять себя»</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Анализ авторской позиции посредством анализа языковых 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26.</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Анализ  изобразительно-выразительных средств языка в притчах. «Притча о вулкане».</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Анализ авторской позиции посредством анализа языковых 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27.</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Анализ  изобразительно-выразительных средств языка в притчах Мини-исследование «Изобразительно-выразительные средства, использованные в тексте притчи «Притчи о властолюбце».</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pStyle w:val="ListParagraph"/>
              <w:spacing w:line="360" w:lineRule="auto"/>
              <w:ind w:left="0"/>
              <w:jc w:val="both"/>
              <w:rPr>
                <w:rFonts w:ascii="Times New Roman" w:hAnsi="Times New Roman"/>
                <w:color w:val="000000"/>
                <w:sz w:val="24"/>
                <w:szCs w:val="24"/>
              </w:rPr>
            </w:pPr>
            <w:r w:rsidRPr="00954B28">
              <w:rPr>
                <w:rFonts w:ascii="Times New Roman" w:hAnsi="Times New Roman"/>
                <w:color w:val="000000"/>
                <w:sz w:val="24"/>
                <w:szCs w:val="24"/>
              </w:rPr>
              <w:t>Анализ авторской позиции посредством анализа языковых 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28.</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 xml:space="preserve">Анализ  изобразительно-выразительных средств языка в притчах «Притча о человеческой страсти». </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54B28">
              <w:rPr>
                <w:rFonts w:ascii="Times New Roman" w:hAnsi="Times New Roman"/>
                <w:color w:val="000000"/>
                <w:sz w:val="24"/>
                <w:szCs w:val="24"/>
              </w:rPr>
              <w:t>Анализ авторской позиции посредством анализа языковых 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29.</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Анализ  изобразительно-выразительных средств языка в притчах. «Притча о сыне, предавшем мать». Средства изобразительности психологического состояния матери (сына).</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D25C4B">
              <w:rPr>
                <w:rFonts w:ascii="Times New Roman" w:hAnsi="Times New Roman"/>
                <w:sz w:val="24"/>
                <w:szCs w:val="24"/>
              </w:rPr>
              <w:t>Анализ изобразительно-выразительных средств, их роль в тексте. Авторская позиция.</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30.</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 xml:space="preserve">Анализ  изобразительно-выразительных средств языка в притчах  «Притча о чтецах». </w:t>
            </w:r>
          </w:p>
          <w:p w:rsidR="007D59B5" w:rsidRPr="00954B28" w:rsidRDefault="007D59B5" w:rsidP="007D59B5">
            <w:pPr>
              <w:spacing w:after="0" w:line="360" w:lineRule="auto"/>
              <w:jc w:val="both"/>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D25C4B" w:rsidRDefault="007D59B5" w:rsidP="007D59B5">
            <w:pPr>
              <w:spacing w:after="0" w:line="360" w:lineRule="auto"/>
              <w:jc w:val="both"/>
              <w:rPr>
                <w:rFonts w:ascii="Times New Roman" w:hAnsi="Times New Roman"/>
                <w:sz w:val="24"/>
                <w:szCs w:val="24"/>
              </w:rPr>
            </w:pPr>
            <w:r w:rsidRPr="009F053D">
              <w:rPr>
                <w:rFonts w:ascii="Times New Roman" w:hAnsi="Times New Roman"/>
                <w:sz w:val="24"/>
                <w:szCs w:val="24"/>
              </w:rPr>
              <w:t>Аллегорический образ «удивительного мира». «Законы стаи». Роль лексических сре</w:t>
            </w:r>
            <w:proofErr w:type="gramStart"/>
            <w:r w:rsidRPr="009F053D">
              <w:rPr>
                <w:rFonts w:ascii="Times New Roman" w:hAnsi="Times New Roman"/>
                <w:sz w:val="24"/>
                <w:szCs w:val="24"/>
              </w:rPr>
              <w:t>дств в с</w:t>
            </w:r>
            <w:proofErr w:type="gramEnd"/>
            <w:r w:rsidRPr="009F053D">
              <w:rPr>
                <w:rFonts w:ascii="Times New Roman" w:hAnsi="Times New Roman"/>
                <w:sz w:val="24"/>
                <w:szCs w:val="24"/>
              </w:rPr>
              <w:t>оздании образа «удивительного мира».</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31.</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 xml:space="preserve">Анализ  изобразительно-выразительных средств языка в притчах «Притча о лицедее». </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D25C4B" w:rsidRDefault="007D59B5" w:rsidP="007D59B5">
            <w:pPr>
              <w:spacing w:after="0" w:line="360" w:lineRule="auto"/>
              <w:jc w:val="both"/>
              <w:rPr>
                <w:rFonts w:ascii="Times New Roman" w:hAnsi="Times New Roman"/>
                <w:sz w:val="24"/>
                <w:szCs w:val="24"/>
              </w:rPr>
            </w:pPr>
            <w:r w:rsidRPr="00954B28">
              <w:rPr>
                <w:rFonts w:ascii="Times New Roman" w:hAnsi="Times New Roman"/>
                <w:color w:val="000000"/>
                <w:sz w:val="24"/>
                <w:szCs w:val="24"/>
              </w:rPr>
              <w:t>Анализ авторской позиции посредством анализа языковых 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32.</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Анализ  изобразительно-выразительных средств языка в притчах «Притча о благодеянии».</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Анализ авторской позиции посредством анализа языковых 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Pr>
                <w:rFonts w:ascii="Times New Roman" w:hAnsi="Times New Roman"/>
                <w:color w:val="000000"/>
                <w:sz w:val="24"/>
                <w:szCs w:val="24"/>
              </w:rPr>
              <w:t>33.</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Зачет по тексту притчи-сказки «Почему падают звезды?»</w:t>
            </w: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Анализ авторской позиции посредством анализа языковых </w:t>
            </w:r>
            <w:r w:rsidRPr="00954B28">
              <w:rPr>
                <w:rFonts w:ascii="Times New Roman" w:hAnsi="Times New Roman"/>
                <w:color w:val="000000"/>
                <w:sz w:val="24"/>
                <w:szCs w:val="24"/>
              </w:rPr>
              <w:lastRenderedPageBreak/>
              <w:t>средств и синтаксиса на материале притч</w:t>
            </w:r>
          </w:p>
        </w:tc>
      </w:tr>
      <w:tr w:rsidR="007D59B5" w:rsidRPr="00954B28" w:rsidTr="007D59B5">
        <w:tc>
          <w:tcPr>
            <w:tcW w:w="1384" w:type="dxa"/>
            <w:tcBorders>
              <w:top w:val="single" w:sz="4" w:space="0" w:color="auto"/>
              <w:left w:val="single" w:sz="4" w:space="0" w:color="auto"/>
              <w:bottom w:val="single" w:sz="4" w:space="0" w:color="auto"/>
              <w:right w:val="single" w:sz="4" w:space="0" w:color="auto"/>
            </w:tcBorders>
          </w:tcPr>
          <w:p w:rsidR="007D59B5" w:rsidRDefault="007D59B5" w:rsidP="007D59B5">
            <w:pPr>
              <w:spacing w:after="0" w:line="360" w:lineRule="auto"/>
              <w:jc w:val="both"/>
              <w:rPr>
                <w:rFonts w:ascii="Times New Roman" w:hAnsi="Times New Roman"/>
                <w:color w:val="000000"/>
                <w:sz w:val="24"/>
                <w:szCs w:val="24"/>
              </w:rPr>
            </w:pPr>
            <w:r w:rsidRPr="00D25C4B">
              <w:rPr>
                <w:rFonts w:ascii="Times New Roman" w:hAnsi="Times New Roman"/>
                <w:sz w:val="24"/>
                <w:szCs w:val="24"/>
              </w:rPr>
              <w:lastRenderedPageBreak/>
              <w:t>34-35.</w:t>
            </w:r>
          </w:p>
        </w:tc>
        <w:tc>
          <w:tcPr>
            <w:tcW w:w="3764" w:type="dxa"/>
            <w:tcBorders>
              <w:top w:val="single" w:sz="4" w:space="0" w:color="auto"/>
              <w:left w:val="single" w:sz="4" w:space="0" w:color="auto"/>
              <w:bottom w:val="single" w:sz="4" w:space="0" w:color="auto"/>
              <w:right w:val="single" w:sz="4" w:space="0" w:color="auto"/>
            </w:tcBorders>
          </w:tcPr>
          <w:p w:rsidR="007D59B5" w:rsidRPr="009F053D" w:rsidRDefault="007D59B5" w:rsidP="007D59B5">
            <w:pPr>
              <w:pStyle w:val="ListParagraph"/>
              <w:spacing w:line="360" w:lineRule="auto"/>
              <w:ind w:left="0"/>
              <w:jc w:val="both"/>
              <w:rPr>
                <w:rFonts w:ascii="Times New Roman" w:hAnsi="Times New Roman"/>
                <w:sz w:val="24"/>
                <w:szCs w:val="24"/>
              </w:rPr>
            </w:pPr>
            <w:r w:rsidRPr="009F053D">
              <w:rPr>
                <w:rFonts w:ascii="Times New Roman" w:hAnsi="Times New Roman"/>
                <w:sz w:val="24"/>
                <w:szCs w:val="24"/>
              </w:rPr>
              <w:t xml:space="preserve">Комплексный анализ Притчи о свече и ветре. </w:t>
            </w:r>
          </w:p>
          <w:p w:rsidR="007D59B5" w:rsidRPr="00954B28" w:rsidRDefault="007D59B5" w:rsidP="007D59B5">
            <w:pPr>
              <w:spacing w:after="0" w:line="360" w:lineRule="auto"/>
              <w:jc w:val="both"/>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7D59B5" w:rsidRPr="00954B28" w:rsidRDefault="007D59B5" w:rsidP="007D59B5">
            <w:p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Анализ авторской позиции посредством анализа языковых средств и синтаксиса на материале притч</w:t>
            </w:r>
          </w:p>
        </w:tc>
      </w:tr>
    </w:tbl>
    <w:p w:rsidR="007D59B5" w:rsidRPr="00954B28" w:rsidRDefault="007D59B5" w:rsidP="007D59B5">
      <w:pPr>
        <w:spacing w:line="360" w:lineRule="auto"/>
        <w:rPr>
          <w:rFonts w:ascii="Times New Roman" w:hAnsi="Times New Roman"/>
          <w:color w:val="000000"/>
          <w:sz w:val="24"/>
          <w:szCs w:val="24"/>
        </w:rPr>
      </w:pPr>
    </w:p>
    <w:p w:rsidR="007D59B5" w:rsidRDefault="007D59B5" w:rsidP="007D59B5">
      <w:pPr>
        <w:spacing w:line="360" w:lineRule="auto"/>
        <w:jc w:val="center"/>
        <w:rPr>
          <w:rFonts w:ascii="Times New Roman" w:hAnsi="Times New Roman"/>
          <w:color w:val="000000"/>
          <w:sz w:val="24"/>
          <w:szCs w:val="24"/>
        </w:rPr>
      </w:pPr>
      <w:r w:rsidRPr="00954B28">
        <w:rPr>
          <w:rFonts w:ascii="Times New Roman" w:hAnsi="Times New Roman"/>
          <w:color w:val="000000"/>
          <w:sz w:val="24"/>
          <w:szCs w:val="24"/>
        </w:rPr>
        <w:t>Содержание курса</w:t>
      </w:r>
    </w:p>
    <w:p w:rsidR="007D59B5" w:rsidRPr="00D25C4B" w:rsidRDefault="007D59B5" w:rsidP="007D59B5">
      <w:pPr>
        <w:spacing w:line="360" w:lineRule="auto"/>
        <w:ind w:left="360"/>
        <w:jc w:val="both"/>
        <w:rPr>
          <w:rFonts w:ascii="Times New Roman" w:hAnsi="Times New Roman"/>
          <w:sz w:val="24"/>
          <w:szCs w:val="24"/>
        </w:rPr>
      </w:pPr>
      <w:r w:rsidRPr="00D25C4B">
        <w:rPr>
          <w:rFonts w:ascii="Times New Roman" w:hAnsi="Times New Roman"/>
          <w:sz w:val="24"/>
          <w:szCs w:val="24"/>
        </w:rPr>
        <w:t xml:space="preserve">1. </w:t>
      </w:r>
      <w:r w:rsidRPr="00D25C4B">
        <w:rPr>
          <w:rFonts w:ascii="Times New Roman" w:hAnsi="Times New Roman"/>
          <w:sz w:val="24"/>
          <w:szCs w:val="24"/>
          <w:u w:val="single"/>
        </w:rPr>
        <w:t>Введение.</w:t>
      </w:r>
    </w:p>
    <w:p w:rsidR="007D59B5" w:rsidRPr="00D25C4B" w:rsidRDefault="007D59B5" w:rsidP="007D59B5">
      <w:pPr>
        <w:spacing w:line="360" w:lineRule="auto"/>
        <w:ind w:left="540"/>
        <w:jc w:val="both"/>
        <w:rPr>
          <w:rFonts w:ascii="Times New Roman" w:hAnsi="Times New Roman"/>
          <w:sz w:val="24"/>
          <w:szCs w:val="24"/>
        </w:rPr>
      </w:pPr>
      <w:r>
        <w:rPr>
          <w:rFonts w:ascii="Times New Roman" w:hAnsi="Times New Roman"/>
          <w:sz w:val="24"/>
          <w:szCs w:val="24"/>
          <w:lang w:eastAsia="ru-RU"/>
        </w:rPr>
        <w:t xml:space="preserve"> </w:t>
      </w:r>
      <w:r w:rsidRPr="00D25C4B">
        <w:rPr>
          <w:rFonts w:ascii="Times New Roman" w:hAnsi="Times New Roman"/>
          <w:sz w:val="24"/>
          <w:szCs w:val="24"/>
          <w:lang w:eastAsia="ru-RU"/>
        </w:rPr>
        <w:t xml:space="preserve">Практическая направленность курса. Жизненная необходимость вырабатываемых в процессе изучения курса умений и навыков. </w:t>
      </w:r>
    </w:p>
    <w:p w:rsidR="007D59B5" w:rsidRPr="00D25C4B" w:rsidRDefault="007D59B5" w:rsidP="007D59B5">
      <w:pPr>
        <w:pStyle w:val="ListParagraph"/>
        <w:numPr>
          <w:ilvl w:val="0"/>
          <w:numId w:val="6"/>
        </w:numPr>
        <w:tabs>
          <w:tab w:val="clear" w:pos="720"/>
          <w:tab w:val="num" w:pos="360"/>
        </w:tabs>
        <w:spacing w:line="360" w:lineRule="auto"/>
        <w:ind w:left="360" w:firstLine="0"/>
        <w:jc w:val="both"/>
        <w:rPr>
          <w:rFonts w:ascii="Times New Roman" w:hAnsi="Times New Roman"/>
          <w:sz w:val="24"/>
          <w:szCs w:val="24"/>
          <w:u w:val="single"/>
        </w:rPr>
      </w:pPr>
      <w:r w:rsidRPr="00D25C4B">
        <w:rPr>
          <w:rFonts w:ascii="Times New Roman" w:hAnsi="Times New Roman"/>
          <w:sz w:val="24"/>
          <w:szCs w:val="24"/>
          <w:u w:val="single"/>
        </w:rPr>
        <w:t>Средства художественной выразительности. Тропы. Эпитет. Олицетворение.</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Понятие о тропах. Эпитет. Простые эпитеты, постоянные эпитеты. Олицетворение.</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Работа с примерами из художественных текстов, с тестами.</w:t>
      </w:r>
    </w:p>
    <w:p w:rsidR="007D59B5" w:rsidRPr="00D25C4B" w:rsidRDefault="007D59B5" w:rsidP="007D59B5">
      <w:pPr>
        <w:pStyle w:val="ListParagraph"/>
        <w:numPr>
          <w:ilvl w:val="0"/>
          <w:numId w:val="6"/>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 xml:space="preserve">Метафора. </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Метафорические образы. Метафоры мертвые, сухие, бытовые, поэтические, индивидуально-авторские, развернутые. Симфора. Работа с примерами из художественных текстов, с тестами.</w:t>
      </w:r>
    </w:p>
    <w:p w:rsidR="007D59B5" w:rsidRPr="00D25C4B" w:rsidRDefault="007D59B5" w:rsidP="007D59B5">
      <w:pPr>
        <w:pStyle w:val="ListParagraph"/>
        <w:numPr>
          <w:ilvl w:val="0"/>
          <w:numId w:val="6"/>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Метонимия. Синекдоха.</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Понятие о метонимии. Понятие о синекдохе. Работа с примерами из художественных текстов, с тестами.</w:t>
      </w:r>
    </w:p>
    <w:p w:rsidR="007D59B5" w:rsidRPr="00D25C4B" w:rsidRDefault="007D59B5" w:rsidP="007D59B5">
      <w:pPr>
        <w:pStyle w:val="ListParagraph"/>
        <w:numPr>
          <w:ilvl w:val="0"/>
          <w:numId w:val="6"/>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Иносказание. Аллегория.</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Понятие об иносказании. Понятие об аллегории. Жанр басни. Работа с баснями И.А.Крылова.</w:t>
      </w:r>
    </w:p>
    <w:p w:rsidR="007D59B5" w:rsidRPr="00D25C4B" w:rsidRDefault="007D59B5" w:rsidP="007D59B5">
      <w:pPr>
        <w:pStyle w:val="ListParagraph"/>
        <w:numPr>
          <w:ilvl w:val="0"/>
          <w:numId w:val="6"/>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Гипербола. Литота.</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Понятие о гиперболе. Понятие о литоте. Работа с примерами из художественных текстов, с тестами.</w:t>
      </w:r>
    </w:p>
    <w:p w:rsidR="007D59B5" w:rsidRPr="00D25C4B" w:rsidRDefault="007D59B5" w:rsidP="007D59B5">
      <w:pPr>
        <w:pStyle w:val="ListParagraph"/>
        <w:numPr>
          <w:ilvl w:val="0"/>
          <w:numId w:val="6"/>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Ирония. Перифраза. Сравнение.</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lastRenderedPageBreak/>
        <w:t>Понятие об иронии. Перифраза. Понятие о сравнении. Сравнительный оборот.</w:t>
      </w:r>
    </w:p>
    <w:p w:rsidR="007D59B5" w:rsidRPr="00D25C4B" w:rsidRDefault="007D59B5" w:rsidP="007D59B5">
      <w:pPr>
        <w:pStyle w:val="ListParagraph"/>
        <w:numPr>
          <w:ilvl w:val="0"/>
          <w:numId w:val="6"/>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Слова с яркой эмоционально-экспрессивной окраской.</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Стилистическая окраска слов. Функционально-стилевое расслоение лексики. Эмоционально-экспрессивная окраска слов.</w:t>
      </w:r>
    </w:p>
    <w:p w:rsidR="007D59B5" w:rsidRPr="00D25C4B" w:rsidRDefault="007D59B5" w:rsidP="007D59B5">
      <w:pPr>
        <w:pStyle w:val="ListParagraph"/>
        <w:numPr>
          <w:ilvl w:val="0"/>
          <w:numId w:val="6"/>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Использование в речи стилистически окрашенной лексики.</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Неоправданное употребление слов с различной стилистической окраской. Канцеляризмы и речевые штампы.</w:t>
      </w:r>
    </w:p>
    <w:p w:rsidR="007D59B5" w:rsidRPr="00D25C4B" w:rsidRDefault="007D59B5" w:rsidP="007D59B5">
      <w:pPr>
        <w:pStyle w:val="ListParagraph"/>
        <w:spacing w:line="360" w:lineRule="auto"/>
        <w:ind w:left="0"/>
        <w:jc w:val="both"/>
        <w:rPr>
          <w:rFonts w:ascii="Times New Roman" w:hAnsi="Times New Roman"/>
          <w:sz w:val="24"/>
          <w:szCs w:val="24"/>
          <w:u w:val="single"/>
        </w:rPr>
      </w:pPr>
      <w:r w:rsidRPr="00D25C4B">
        <w:rPr>
          <w:rFonts w:ascii="Times New Roman" w:hAnsi="Times New Roman"/>
          <w:sz w:val="24"/>
          <w:szCs w:val="24"/>
        </w:rPr>
        <w:t xml:space="preserve">      10-11. </w:t>
      </w:r>
      <w:r w:rsidRPr="00D25C4B">
        <w:rPr>
          <w:rFonts w:ascii="Times New Roman" w:hAnsi="Times New Roman"/>
          <w:sz w:val="24"/>
          <w:szCs w:val="24"/>
          <w:u w:val="single"/>
        </w:rPr>
        <w:t>Практикум по теме «Тропы».</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Работа с предложенным текстом, решение тестовых заданий.</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 xml:space="preserve">Стилистические фигуры. Анафора. Эпифора. </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Понятие о стилистических фигурах. Анафора звуковая, морфемная, лексическая, синтаксическая. Анафора в прозаической речи. Эпифора. Работа с примерами из художественных текстов, с тестами.</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Антитеза.</w:t>
      </w:r>
      <w:r w:rsidRPr="00D25C4B">
        <w:t xml:space="preserve"> </w:t>
      </w:r>
      <w:r w:rsidRPr="00D25C4B">
        <w:rPr>
          <w:rFonts w:ascii="Times New Roman" w:hAnsi="Times New Roman"/>
          <w:sz w:val="24"/>
          <w:szCs w:val="24"/>
          <w:u w:val="single"/>
        </w:rPr>
        <w:t>Ритмомелодическое оформление.</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Понятие об антитезе. Пунктуационное оформление текстов. Работа с примерами из художественных текстов.</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Инверсия. Оксюморон.</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Прямой и обратный порядок слов. Инверсия главных и второстепенных членов предложения. Работа с примерами из художественных текстов, с тестами. Понятие об оксюмороне.</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Многосоюзие. Бессоюзие. Параллелизм.</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Понятие о бессоюзии и многосоюзии. Параллелизм в тексте. Работа с примерами из художественных текстов, с тестами.</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Градация. Парцелляция.</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Понятие о градации. Градация нисходящая и восходящая. Понятие о парцелляции. Работа с примерами из художественных текстов, с тестами.</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Риторическое обращение, риторическое восклицание, риторический вопрос.</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lastRenderedPageBreak/>
        <w:t>Понятие о риторическом обращении, риторическом восклицании, риторическом вопросе. Работа с примерами из художественных текстов, с тестами.</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Практикум по теме «Фигуры речи».</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Работа с предложенным текстом, решение тестовых заданий. Практикум по тексту М.Пришвина «Неведомому другу».</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Выразительные возможности синтаксических конструкций.</w:t>
      </w:r>
      <w:r w:rsidRPr="00D25C4B">
        <w:rPr>
          <w:rFonts w:ascii="Times New Roman" w:hAnsi="Times New Roman"/>
          <w:sz w:val="24"/>
          <w:szCs w:val="24"/>
        </w:rPr>
        <w:t xml:space="preserve">  </w:t>
      </w:r>
      <w:r w:rsidRPr="00D25C4B">
        <w:rPr>
          <w:rFonts w:ascii="Times New Roman" w:hAnsi="Times New Roman"/>
          <w:sz w:val="24"/>
          <w:szCs w:val="24"/>
          <w:u w:val="single"/>
        </w:rPr>
        <w:t xml:space="preserve">Причастные обороты. Деепричастные обороты. Односоставные и двусоставные предложения. </w:t>
      </w:r>
    </w:p>
    <w:p w:rsidR="007D59B5" w:rsidRPr="00D25C4B" w:rsidRDefault="007D59B5" w:rsidP="007D59B5">
      <w:pPr>
        <w:pStyle w:val="ListParagraph"/>
        <w:spacing w:line="360" w:lineRule="auto"/>
        <w:ind w:left="360"/>
        <w:jc w:val="both"/>
        <w:rPr>
          <w:rFonts w:ascii="Times New Roman" w:hAnsi="Times New Roman"/>
          <w:sz w:val="24"/>
          <w:szCs w:val="24"/>
        </w:rPr>
      </w:pPr>
      <w:r w:rsidRPr="00D25C4B">
        <w:rPr>
          <w:rFonts w:ascii="Times New Roman" w:hAnsi="Times New Roman"/>
          <w:sz w:val="24"/>
          <w:szCs w:val="24"/>
        </w:rPr>
        <w:t xml:space="preserve">      Роль причастных и деепричастных оборотов в предложении. Роль односоставных предложений в тексте.</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Выразительные возможности синтаксических конструкций. Однородные члены предложения. Простые и сложные предложения.</w:t>
      </w:r>
    </w:p>
    <w:p w:rsidR="007D59B5" w:rsidRPr="00D25C4B" w:rsidRDefault="007D59B5" w:rsidP="007D59B5">
      <w:pPr>
        <w:pStyle w:val="ListParagraph"/>
        <w:spacing w:line="360" w:lineRule="auto"/>
        <w:ind w:left="360"/>
        <w:jc w:val="both"/>
        <w:rPr>
          <w:rFonts w:ascii="Times New Roman" w:hAnsi="Times New Roman"/>
          <w:sz w:val="24"/>
          <w:szCs w:val="24"/>
        </w:rPr>
      </w:pPr>
      <w:r w:rsidRPr="00D25C4B">
        <w:rPr>
          <w:rFonts w:ascii="Times New Roman" w:hAnsi="Times New Roman"/>
          <w:sz w:val="24"/>
          <w:szCs w:val="24"/>
        </w:rPr>
        <w:t xml:space="preserve">      Роль однородных членов предложения. Роль простых, сложносочиненных, сложноподчиненных и бессоюзных предложений.</w:t>
      </w:r>
    </w:p>
    <w:p w:rsidR="007D59B5" w:rsidRPr="00D25C4B" w:rsidRDefault="007D59B5" w:rsidP="007D59B5">
      <w:pPr>
        <w:pStyle w:val="ListParagraph"/>
        <w:numPr>
          <w:ilvl w:val="0"/>
          <w:numId w:val="7"/>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Притчи – уроки нравственности.</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 xml:space="preserve">Жанр причти, его характерные черты. </w:t>
      </w:r>
      <w:proofErr w:type="gramStart"/>
      <w:r w:rsidRPr="00D25C4B">
        <w:rPr>
          <w:rFonts w:ascii="Times New Roman" w:hAnsi="Times New Roman"/>
          <w:sz w:val="24"/>
          <w:szCs w:val="24"/>
        </w:rPr>
        <w:t>Работа с притчами, включенными в художественные произведения (Новый Завет.</w:t>
      </w:r>
      <w:proofErr w:type="gramEnd"/>
      <w:r w:rsidRPr="00D25C4B">
        <w:rPr>
          <w:rFonts w:ascii="Times New Roman" w:hAnsi="Times New Roman"/>
          <w:sz w:val="24"/>
          <w:szCs w:val="24"/>
        </w:rPr>
        <w:t xml:space="preserve"> </w:t>
      </w:r>
      <w:proofErr w:type="gramStart"/>
      <w:r w:rsidRPr="00D25C4B">
        <w:rPr>
          <w:rFonts w:ascii="Times New Roman" w:hAnsi="Times New Roman"/>
          <w:sz w:val="24"/>
          <w:szCs w:val="24"/>
        </w:rPr>
        <w:t xml:space="preserve">Причта о добром самарянине.) </w:t>
      </w:r>
      <w:proofErr w:type="gramEnd"/>
    </w:p>
    <w:p w:rsidR="007D59B5" w:rsidRPr="00D25C4B" w:rsidRDefault="007D59B5" w:rsidP="007D59B5">
      <w:pPr>
        <w:pStyle w:val="ListParagraph"/>
        <w:spacing w:line="360" w:lineRule="auto"/>
        <w:ind w:left="360"/>
        <w:jc w:val="both"/>
        <w:rPr>
          <w:rFonts w:ascii="Times New Roman" w:hAnsi="Times New Roman"/>
          <w:sz w:val="24"/>
          <w:szCs w:val="24"/>
          <w:u w:val="single"/>
        </w:rPr>
      </w:pPr>
      <w:r w:rsidRPr="00D25C4B">
        <w:rPr>
          <w:rFonts w:ascii="Times New Roman" w:hAnsi="Times New Roman"/>
          <w:sz w:val="24"/>
          <w:szCs w:val="24"/>
        </w:rPr>
        <w:t xml:space="preserve">22. </w:t>
      </w:r>
      <w:r w:rsidRPr="00D25C4B">
        <w:rPr>
          <w:rFonts w:ascii="Times New Roman" w:hAnsi="Times New Roman"/>
          <w:sz w:val="24"/>
          <w:szCs w:val="24"/>
          <w:u w:val="single"/>
        </w:rPr>
        <w:t>Притчи – уроки нравственности.</w:t>
      </w:r>
    </w:p>
    <w:p w:rsidR="007D59B5" w:rsidRPr="00D25C4B" w:rsidRDefault="007D59B5" w:rsidP="007D59B5">
      <w:pPr>
        <w:pStyle w:val="ListParagraph"/>
        <w:spacing w:line="360" w:lineRule="auto"/>
        <w:jc w:val="both"/>
        <w:rPr>
          <w:rFonts w:ascii="Times New Roman" w:hAnsi="Times New Roman"/>
          <w:sz w:val="24"/>
          <w:szCs w:val="24"/>
        </w:rPr>
      </w:pPr>
      <w:proofErr w:type="gramStart"/>
      <w:r w:rsidRPr="00D25C4B">
        <w:rPr>
          <w:rFonts w:ascii="Times New Roman" w:hAnsi="Times New Roman"/>
          <w:sz w:val="24"/>
          <w:szCs w:val="24"/>
        </w:rPr>
        <w:t>Работа с притчами, включенными в художественные произведения (Притча о блудном сыне.</w:t>
      </w:r>
      <w:proofErr w:type="gramEnd"/>
      <w:r w:rsidRPr="00D25C4B">
        <w:rPr>
          <w:rFonts w:ascii="Times New Roman" w:hAnsi="Times New Roman"/>
          <w:sz w:val="24"/>
          <w:szCs w:val="24"/>
        </w:rPr>
        <w:t xml:space="preserve"> </w:t>
      </w:r>
      <w:proofErr w:type="gramStart"/>
      <w:r w:rsidRPr="00D25C4B">
        <w:rPr>
          <w:rFonts w:ascii="Times New Roman" w:hAnsi="Times New Roman"/>
          <w:sz w:val="24"/>
          <w:szCs w:val="24"/>
        </w:rPr>
        <w:t>А.С.Пушкин «Станционный смотритель».)</w:t>
      </w:r>
      <w:proofErr w:type="gramEnd"/>
    </w:p>
    <w:p w:rsidR="007D59B5" w:rsidRPr="00D25C4B" w:rsidRDefault="007D59B5" w:rsidP="007D59B5">
      <w:pPr>
        <w:pStyle w:val="ListParagraph"/>
        <w:spacing w:line="360" w:lineRule="auto"/>
        <w:ind w:left="360"/>
        <w:jc w:val="both"/>
        <w:rPr>
          <w:rFonts w:ascii="Times New Roman" w:hAnsi="Times New Roman"/>
          <w:sz w:val="24"/>
          <w:szCs w:val="24"/>
          <w:u w:val="single"/>
        </w:rPr>
      </w:pPr>
      <w:r w:rsidRPr="00D25C4B">
        <w:rPr>
          <w:rFonts w:ascii="Times New Roman" w:hAnsi="Times New Roman"/>
          <w:sz w:val="24"/>
          <w:szCs w:val="24"/>
        </w:rPr>
        <w:t xml:space="preserve">23. </w:t>
      </w:r>
      <w:r w:rsidRPr="00D25C4B">
        <w:rPr>
          <w:rFonts w:ascii="Times New Roman" w:hAnsi="Times New Roman"/>
          <w:sz w:val="24"/>
          <w:szCs w:val="24"/>
          <w:u w:val="single"/>
        </w:rPr>
        <w:t>Анализ  изобразительно-выразительных средств языка в притчах «Милосердие», «В больничной палате».</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Милосердие. Значение слова, примеры милосердия в современной жизни.</w:t>
      </w:r>
    </w:p>
    <w:p w:rsidR="007D59B5" w:rsidRPr="00D25C4B" w:rsidRDefault="007D59B5" w:rsidP="007D59B5">
      <w:pPr>
        <w:pStyle w:val="ListParagraph"/>
        <w:numPr>
          <w:ilvl w:val="0"/>
          <w:numId w:val="8"/>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Анализ  изобразительно-выразительных средств языка в притчах «Кем я еще мог бы стать?», «Нельзя спасти всех».</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Проблема выбора, стоящая перед каждым из нас. От чего зависит выбор?</w:t>
      </w:r>
    </w:p>
    <w:p w:rsidR="007D59B5" w:rsidRPr="00D25C4B" w:rsidRDefault="007D59B5" w:rsidP="007D59B5">
      <w:pPr>
        <w:pStyle w:val="ListParagraph"/>
        <w:numPr>
          <w:ilvl w:val="0"/>
          <w:numId w:val="8"/>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Анализ  изобразительно-выразительных средств языка в притчах  «Принять себя»</w:t>
      </w:r>
    </w:p>
    <w:p w:rsidR="007D59B5" w:rsidRPr="00D25C4B" w:rsidRDefault="007D59B5" w:rsidP="007D59B5">
      <w:pPr>
        <w:pStyle w:val="ListParagraph"/>
        <w:spacing w:line="360" w:lineRule="auto"/>
        <w:ind w:left="360"/>
        <w:jc w:val="both"/>
        <w:rPr>
          <w:rFonts w:ascii="Times New Roman" w:hAnsi="Times New Roman"/>
          <w:sz w:val="24"/>
          <w:szCs w:val="24"/>
        </w:rPr>
      </w:pPr>
      <w:r w:rsidRPr="00D25C4B">
        <w:rPr>
          <w:rFonts w:ascii="Times New Roman" w:hAnsi="Times New Roman"/>
          <w:sz w:val="24"/>
          <w:szCs w:val="24"/>
        </w:rPr>
        <w:lastRenderedPageBreak/>
        <w:t>Отношение к окружающему миру, определение своего места в мире, принятие себя таким, каким ты создан.</w:t>
      </w:r>
    </w:p>
    <w:p w:rsidR="007D59B5" w:rsidRPr="00D25C4B" w:rsidRDefault="007D59B5" w:rsidP="007D59B5">
      <w:pPr>
        <w:pStyle w:val="ListParagraph"/>
        <w:numPr>
          <w:ilvl w:val="0"/>
          <w:numId w:val="8"/>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Анализ  изобразительно-выразительных средств языка в притчах. «Притча о вулкане».</w:t>
      </w:r>
    </w:p>
    <w:p w:rsidR="007D59B5" w:rsidRPr="00D25C4B" w:rsidRDefault="007D59B5" w:rsidP="007D59B5">
      <w:pPr>
        <w:pStyle w:val="ListParagraph"/>
        <w:spacing w:line="360" w:lineRule="auto"/>
        <w:ind w:left="360"/>
        <w:jc w:val="both"/>
        <w:rPr>
          <w:rFonts w:ascii="Times New Roman" w:hAnsi="Times New Roman"/>
          <w:sz w:val="24"/>
          <w:szCs w:val="24"/>
        </w:rPr>
      </w:pPr>
      <w:r w:rsidRPr="00D25C4B">
        <w:rPr>
          <w:rFonts w:ascii="Times New Roman" w:hAnsi="Times New Roman"/>
          <w:sz w:val="24"/>
          <w:szCs w:val="24"/>
        </w:rPr>
        <w:t>Зависть и гордыня – страшные грехи, разрушающие душу человека. Своеобразие синтаксиса.</w:t>
      </w:r>
    </w:p>
    <w:p w:rsidR="007D59B5" w:rsidRPr="00D25C4B" w:rsidRDefault="007D59B5" w:rsidP="007D59B5">
      <w:pPr>
        <w:pStyle w:val="ListParagraph"/>
        <w:numPr>
          <w:ilvl w:val="0"/>
          <w:numId w:val="9"/>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Анализ  изобразительно-выразительных средств языка в притчах</w:t>
      </w:r>
      <w:r w:rsidRPr="00D25C4B">
        <w:rPr>
          <w:rFonts w:ascii="Times New Roman" w:hAnsi="Times New Roman"/>
          <w:sz w:val="24"/>
          <w:szCs w:val="24"/>
        </w:rPr>
        <w:t xml:space="preserve"> </w:t>
      </w:r>
      <w:r w:rsidRPr="00D25C4B">
        <w:rPr>
          <w:rFonts w:ascii="Times New Roman" w:hAnsi="Times New Roman"/>
          <w:sz w:val="24"/>
          <w:szCs w:val="24"/>
          <w:u w:val="single"/>
        </w:rPr>
        <w:t>Мини-исследование «Изобразительно-выразительные средства, использованные в тексте притчи «Притчи о властолюбце».</w:t>
      </w:r>
    </w:p>
    <w:p w:rsidR="007D59B5" w:rsidRPr="00D25C4B" w:rsidRDefault="007D59B5" w:rsidP="007D59B5">
      <w:pPr>
        <w:pStyle w:val="ListParagraph"/>
        <w:spacing w:line="360" w:lineRule="auto"/>
        <w:ind w:left="360"/>
        <w:jc w:val="both"/>
        <w:rPr>
          <w:rFonts w:ascii="Times New Roman" w:hAnsi="Times New Roman"/>
          <w:sz w:val="24"/>
          <w:szCs w:val="24"/>
          <w:u w:val="single"/>
        </w:rPr>
      </w:pPr>
      <w:r w:rsidRPr="00D25C4B">
        <w:rPr>
          <w:rFonts w:ascii="Times New Roman" w:hAnsi="Times New Roman"/>
          <w:sz w:val="24"/>
          <w:szCs w:val="24"/>
        </w:rPr>
        <w:t>Проблематика притчи.  А.С.Пушкин «Скупой рыцарь».</w:t>
      </w:r>
    </w:p>
    <w:p w:rsidR="007D59B5" w:rsidRPr="00D25C4B" w:rsidRDefault="007D59B5" w:rsidP="007D59B5">
      <w:pPr>
        <w:pStyle w:val="ListParagraph"/>
        <w:numPr>
          <w:ilvl w:val="0"/>
          <w:numId w:val="9"/>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Анализ  изобразительно-выразительных средств языка в притчах</w:t>
      </w:r>
      <w:r w:rsidRPr="00D25C4B">
        <w:rPr>
          <w:rFonts w:ascii="Times New Roman" w:hAnsi="Times New Roman"/>
          <w:sz w:val="24"/>
          <w:szCs w:val="24"/>
        </w:rPr>
        <w:t xml:space="preserve"> «</w:t>
      </w:r>
      <w:r w:rsidRPr="00D25C4B">
        <w:rPr>
          <w:rFonts w:ascii="Times New Roman" w:hAnsi="Times New Roman"/>
          <w:sz w:val="24"/>
          <w:szCs w:val="24"/>
          <w:u w:val="single"/>
        </w:rPr>
        <w:t xml:space="preserve">Притча о человеческой страсти». </w:t>
      </w:r>
    </w:p>
    <w:p w:rsidR="007D59B5" w:rsidRPr="00D25C4B" w:rsidRDefault="007D59B5" w:rsidP="007D59B5">
      <w:pPr>
        <w:pStyle w:val="ListParagraph"/>
        <w:spacing w:line="360" w:lineRule="auto"/>
        <w:ind w:left="360"/>
        <w:jc w:val="both"/>
        <w:rPr>
          <w:rFonts w:ascii="Times New Roman" w:hAnsi="Times New Roman"/>
          <w:sz w:val="24"/>
          <w:szCs w:val="24"/>
        </w:rPr>
      </w:pPr>
      <w:r w:rsidRPr="00D25C4B">
        <w:rPr>
          <w:rFonts w:ascii="Times New Roman" w:hAnsi="Times New Roman"/>
          <w:sz w:val="24"/>
          <w:szCs w:val="24"/>
        </w:rPr>
        <w:t>Совесть. Что она значит в человеческой жизни? Особенности синтаксиса авторской речи.</w:t>
      </w:r>
    </w:p>
    <w:p w:rsidR="007D59B5" w:rsidRPr="00D25C4B" w:rsidRDefault="007D59B5" w:rsidP="007D59B5">
      <w:pPr>
        <w:pStyle w:val="ListParagraph"/>
        <w:numPr>
          <w:ilvl w:val="0"/>
          <w:numId w:val="9"/>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Анализ  изобразительно-выразительных средств языка в притчах. «Притча о сыне, предавшем мать». Средства изобразительности психологического состояния матери (сына).</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Проблематика притчи. Переплетение проблем в тексте. Анализ изобразительно-выразительных средств, их роль в тексте. Авторская позиция.</w:t>
      </w:r>
    </w:p>
    <w:p w:rsidR="007D59B5" w:rsidRPr="00D25C4B" w:rsidRDefault="007D59B5" w:rsidP="007D59B5">
      <w:pPr>
        <w:pStyle w:val="ListParagraph"/>
        <w:numPr>
          <w:ilvl w:val="0"/>
          <w:numId w:val="9"/>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Анализ  изобразительно-выразительных средств языка в притчах  «Притча о чтецах». Аллегорический образ «удивительного мира». «Законы стаи». Роль лексических сре</w:t>
      </w:r>
      <w:proofErr w:type="gramStart"/>
      <w:r w:rsidRPr="00D25C4B">
        <w:rPr>
          <w:rFonts w:ascii="Times New Roman" w:hAnsi="Times New Roman"/>
          <w:sz w:val="24"/>
          <w:szCs w:val="24"/>
          <w:u w:val="single"/>
        </w:rPr>
        <w:t>дств в с</w:t>
      </w:r>
      <w:proofErr w:type="gramEnd"/>
      <w:r w:rsidRPr="00D25C4B">
        <w:rPr>
          <w:rFonts w:ascii="Times New Roman" w:hAnsi="Times New Roman"/>
          <w:sz w:val="24"/>
          <w:szCs w:val="24"/>
          <w:u w:val="single"/>
        </w:rPr>
        <w:t>оздании образа «удивительного мира».</w:t>
      </w:r>
    </w:p>
    <w:p w:rsidR="007D59B5" w:rsidRPr="008C43E1"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Проблематика притчи. Переплетение проблем в тексте. Анализ изобразительно-выразительных средств, их роль в тексте. Авторская позиция.</w:t>
      </w:r>
    </w:p>
    <w:p w:rsidR="007D59B5" w:rsidRPr="00D25C4B" w:rsidRDefault="007D59B5" w:rsidP="007D59B5">
      <w:pPr>
        <w:pStyle w:val="ListParagraph"/>
        <w:numPr>
          <w:ilvl w:val="0"/>
          <w:numId w:val="9"/>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Анализ  изобразительно-выразительных средств языка в притчах «Притча о лицедее». Языковые средства в создании образа Мима.</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Проблематика притчи. Переплетение проблем в тексте. Анализ изобразительно-выразительных средств, их роль в тексте. Авторская позиция.</w:t>
      </w:r>
    </w:p>
    <w:p w:rsidR="007D59B5" w:rsidRPr="00D25C4B" w:rsidRDefault="007D59B5" w:rsidP="007D59B5">
      <w:pPr>
        <w:pStyle w:val="ListParagraph"/>
        <w:numPr>
          <w:ilvl w:val="0"/>
          <w:numId w:val="9"/>
        </w:numPr>
        <w:spacing w:line="360" w:lineRule="auto"/>
        <w:jc w:val="both"/>
        <w:rPr>
          <w:rFonts w:ascii="Times New Roman" w:hAnsi="Times New Roman"/>
          <w:sz w:val="24"/>
          <w:szCs w:val="24"/>
          <w:u w:val="single"/>
        </w:rPr>
      </w:pPr>
      <w:r w:rsidRPr="00D25C4B">
        <w:rPr>
          <w:rFonts w:ascii="Times New Roman" w:hAnsi="Times New Roman"/>
          <w:sz w:val="24"/>
          <w:szCs w:val="24"/>
          <w:u w:val="single"/>
        </w:rPr>
        <w:lastRenderedPageBreak/>
        <w:t>Анализ  изобразительно-выразительных средств языка в притчах «Притча о благодеянии».</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Проблематика притчи. Переплетение проблем в тексте. Анализ изобразительно-выразительных средств, их роль в тексте. Авторская позиция.</w:t>
      </w:r>
    </w:p>
    <w:p w:rsidR="007D59B5" w:rsidRPr="00D25C4B" w:rsidRDefault="007D59B5" w:rsidP="007D59B5">
      <w:pPr>
        <w:pStyle w:val="ListParagraph"/>
        <w:numPr>
          <w:ilvl w:val="0"/>
          <w:numId w:val="9"/>
        </w:numPr>
        <w:spacing w:line="360" w:lineRule="auto"/>
        <w:jc w:val="both"/>
        <w:rPr>
          <w:rFonts w:ascii="Times New Roman" w:hAnsi="Times New Roman"/>
          <w:sz w:val="24"/>
          <w:szCs w:val="24"/>
          <w:u w:val="single"/>
        </w:rPr>
      </w:pPr>
      <w:r w:rsidRPr="00D25C4B">
        <w:rPr>
          <w:rFonts w:ascii="Times New Roman" w:hAnsi="Times New Roman"/>
          <w:sz w:val="24"/>
          <w:szCs w:val="24"/>
          <w:u w:val="single"/>
        </w:rPr>
        <w:t>Зачет по тексту притчи-сказки «Почему падают звезды?»</w:t>
      </w:r>
    </w:p>
    <w:p w:rsidR="007D59B5" w:rsidRPr="00D25C4B" w:rsidRDefault="007D59B5" w:rsidP="007D59B5">
      <w:pPr>
        <w:pStyle w:val="ListParagraph"/>
        <w:spacing w:line="360" w:lineRule="auto"/>
        <w:jc w:val="both"/>
        <w:rPr>
          <w:rFonts w:ascii="Times New Roman" w:hAnsi="Times New Roman"/>
          <w:sz w:val="24"/>
          <w:szCs w:val="24"/>
        </w:rPr>
      </w:pPr>
      <w:r w:rsidRPr="00D25C4B">
        <w:rPr>
          <w:rFonts w:ascii="Times New Roman" w:hAnsi="Times New Roman"/>
          <w:sz w:val="24"/>
          <w:szCs w:val="24"/>
        </w:rPr>
        <w:t>Роль матери в жизни каждого человека. Проблематика притчи. Переплетение проблем в тексте. Анализ изобразительно-выразительных средств, их роль в тексте. Авторская позиция.</w:t>
      </w:r>
    </w:p>
    <w:p w:rsidR="007D59B5" w:rsidRPr="00D25C4B" w:rsidRDefault="007D59B5" w:rsidP="007D59B5">
      <w:pPr>
        <w:pStyle w:val="ListParagraph"/>
        <w:spacing w:line="360" w:lineRule="auto"/>
        <w:ind w:left="360"/>
        <w:jc w:val="both"/>
        <w:rPr>
          <w:rFonts w:ascii="Times New Roman" w:hAnsi="Times New Roman"/>
          <w:sz w:val="24"/>
          <w:szCs w:val="24"/>
        </w:rPr>
      </w:pPr>
      <w:r w:rsidRPr="00D25C4B">
        <w:rPr>
          <w:rFonts w:ascii="Times New Roman" w:hAnsi="Times New Roman"/>
          <w:sz w:val="24"/>
          <w:szCs w:val="24"/>
        </w:rPr>
        <w:t xml:space="preserve">34-35. </w:t>
      </w:r>
      <w:r w:rsidRPr="00D25C4B">
        <w:rPr>
          <w:rFonts w:ascii="Times New Roman" w:hAnsi="Times New Roman"/>
          <w:sz w:val="24"/>
          <w:szCs w:val="24"/>
          <w:u w:val="single"/>
        </w:rPr>
        <w:t>Комплексный анализ Притчи о свече и ветре.</w:t>
      </w:r>
      <w:r w:rsidRPr="00D25C4B">
        <w:rPr>
          <w:rFonts w:ascii="Times New Roman" w:hAnsi="Times New Roman"/>
          <w:sz w:val="24"/>
          <w:szCs w:val="24"/>
        </w:rPr>
        <w:t xml:space="preserve"> </w:t>
      </w:r>
    </w:p>
    <w:p w:rsidR="007D59B5" w:rsidRPr="00D25C4B" w:rsidRDefault="007D59B5" w:rsidP="007D59B5">
      <w:pPr>
        <w:pStyle w:val="ListParagraph"/>
        <w:spacing w:line="360" w:lineRule="auto"/>
        <w:ind w:left="360"/>
        <w:jc w:val="both"/>
        <w:rPr>
          <w:rFonts w:ascii="Times New Roman" w:hAnsi="Times New Roman"/>
          <w:sz w:val="24"/>
          <w:szCs w:val="24"/>
        </w:rPr>
      </w:pPr>
      <w:r>
        <w:rPr>
          <w:rFonts w:ascii="Times New Roman" w:hAnsi="Times New Roman"/>
          <w:sz w:val="24"/>
          <w:szCs w:val="24"/>
        </w:rPr>
        <w:t xml:space="preserve">          </w:t>
      </w:r>
      <w:r w:rsidRPr="00D25C4B">
        <w:rPr>
          <w:rFonts w:ascii="Times New Roman" w:hAnsi="Times New Roman"/>
          <w:sz w:val="24"/>
          <w:szCs w:val="24"/>
        </w:rPr>
        <w:t>Анализ изобразительно-выразительных средств, их роль в тексте.</w:t>
      </w:r>
    </w:p>
    <w:p w:rsidR="007D59B5" w:rsidRPr="00D96A8F" w:rsidRDefault="007D59B5" w:rsidP="007D59B5">
      <w:pPr>
        <w:pStyle w:val="ListParagraph"/>
        <w:spacing w:line="360" w:lineRule="auto"/>
        <w:jc w:val="both"/>
        <w:rPr>
          <w:rFonts w:ascii="Times New Roman" w:hAnsi="Times New Roman"/>
          <w:color w:val="FF00FF"/>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Default="007D59B5" w:rsidP="007D59B5">
      <w:pPr>
        <w:shd w:val="clear" w:color="auto" w:fill="FFFFFF"/>
        <w:spacing w:line="360" w:lineRule="auto"/>
        <w:ind w:left="6" w:right="110"/>
        <w:jc w:val="center"/>
        <w:rPr>
          <w:rFonts w:ascii="Times New Roman" w:hAnsi="Times New Roman"/>
          <w:sz w:val="24"/>
          <w:szCs w:val="24"/>
        </w:rPr>
      </w:pPr>
    </w:p>
    <w:p w:rsidR="007D59B5" w:rsidRPr="00954B28" w:rsidRDefault="007D59B5" w:rsidP="007D59B5">
      <w:pPr>
        <w:shd w:val="clear" w:color="auto" w:fill="FFFFFF"/>
        <w:spacing w:line="360" w:lineRule="auto"/>
        <w:ind w:left="6" w:right="110"/>
        <w:jc w:val="center"/>
        <w:rPr>
          <w:rFonts w:ascii="Times New Roman" w:hAnsi="Times New Roman"/>
          <w:sz w:val="24"/>
          <w:szCs w:val="24"/>
        </w:rPr>
      </w:pPr>
      <w:r w:rsidRPr="00954B28">
        <w:rPr>
          <w:rFonts w:ascii="Times New Roman" w:hAnsi="Times New Roman"/>
          <w:sz w:val="24"/>
          <w:szCs w:val="24"/>
        </w:rPr>
        <w:lastRenderedPageBreak/>
        <w:t xml:space="preserve">Требования к уровню подготовки </w:t>
      </w:r>
      <w:proofErr w:type="gramStart"/>
      <w:r w:rsidRPr="00954B28">
        <w:rPr>
          <w:rFonts w:ascii="Times New Roman" w:hAnsi="Times New Roman"/>
          <w:sz w:val="24"/>
          <w:szCs w:val="24"/>
        </w:rPr>
        <w:t>обучающихся</w:t>
      </w:r>
      <w:proofErr w:type="gramEnd"/>
    </w:p>
    <w:p w:rsidR="007D59B5" w:rsidRPr="00954B28" w:rsidRDefault="007D59B5" w:rsidP="007D59B5">
      <w:pPr>
        <w:shd w:val="clear" w:color="auto" w:fill="FFFFFF"/>
        <w:spacing w:line="360" w:lineRule="auto"/>
        <w:ind w:left="6" w:right="110"/>
        <w:rPr>
          <w:rFonts w:ascii="Times New Roman" w:hAnsi="Times New Roman"/>
          <w:sz w:val="24"/>
          <w:szCs w:val="24"/>
        </w:rPr>
      </w:pPr>
      <w:r w:rsidRPr="00954B28">
        <w:rPr>
          <w:rFonts w:ascii="Times New Roman" w:hAnsi="Times New Roman"/>
          <w:spacing w:val="-6"/>
          <w:sz w:val="24"/>
          <w:szCs w:val="24"/>
        </w:rPr>
        <w:t xml:space="preserve">В результате освоения программы учащиеся должны </w:t>
      </w:r>
      <w:r w:rsidRPr="00954B28">
        <w:rPr>
          <w:rFonts w:ascii="Times New Roman" w:hAnsi="Times New Roman"/>
          <w:bCs/>
          <w:iCs/>
          <w:sz w:val="24"/>
          <w:szCs w:val="24"/>
          <w:u w:val="single"/>
        </w:rPr>
        <w:t>знать</w:t>
      </w:r>
      <w:r w:rsidRPr="00954B28">
        <w:rPr>
          <w:rFonts w:ascii="Times New Roman" w:hAnsi="Times New Roman"/>
          <w:bCs/>
          <w:iCs/>
          <w:sz w:val="24"/>
          <w:szCs w:val="24"/>
        </w:rPr>
        <w:t>:</w:t>
      </w:r>
    </w:p>
    <w:p w:rsidR="007D59B5" w:rsidRPr="00954B28" w:rsidRDefault="007D59B5" w:rsidP="007D59B5">
      <w:pPr>
        <w:numPr>
          <w:ilvl w:val="0"/>
          <w:numId w:val="2"/>
        </w:numPr>
        <w:shd w:val="clear" w:color="auto" w:fill="FFFFFF"/>
        <w:tabs>
          <w:tab w:val="clear" w:pos="1789"/>
        </w:tabs>
        <w:spacing w:after="0" w:line="360" w:lineRule="auto"/>
        <w:ind w:left="0" w:firstLine="0"/>
        <w:jc w:val="both"/>
        <w:rPr>
          <w:rFonts w:ascii="Times New Roman" w:hAnsi="Times New Roman"/>
          <w:sz w:val="24"/>
          <w:szCs w:val="24"/>
        </w:rPr>
      </w:pPr>
      <w:proofErr w:type="gramStart"/>
      <w:r w:rsidRPr="00954B28">
        <w:rPr>
          <w:rFonts w:ascii="Times New Roman" w:hAnsi="Times New Roman"/>
          <w:sz w:val="24"/>
          <w:szCs w:val="24"/>
        </w:rPr>
        <w:t>определения понятий «изобразительно-выразительные средства русского языка», «тропы», «фигуры речи», «анафора», «эпифора», «антитеза», «гипербола», «литота», «градация», «инверсия», «ирония», «эпитет», «олицетворение», «сравнение», «метафора», «метонимия», «синекдоха», «оксюморон», «синтаксический параллелизм», «парцелляция», «эллипсис», «риторический вопрос», «риторическое восклицание», «риторическое обращение».</w:t>
      </w:r>
      <w:proofErr w:type="gramEnd"/>
    </w:p>
    <w:p w:rsidR="007D59B5" w:rsidRPr="00954B28" w:rsidRDefault="007D59B5" w:rsidP="007D59B5">
      <w:pPr>
        <w:numPr>
          <w:ilvl w:val="0"/>
          <w:numId w:val="2"/>
        </w:numPr>
        <w:shd w:val="clear" w:color="auto" w:fill="FFFFFF"/>
        <w:tabs>
          <w:tab w:val="clear" w:pos="1789"/>
        </w:tabs>
        <w:spacing w:after="0" w:line="360" w:lineRule="auto"/>
        <w:ind w:left="0" w:firstLine="0"/>
        <w:jc w:val="both"/>
        <w:rPr>
          <w:rFonts w:ascii="Times New Roman" w:hAnsi="Times New Roman"/>
          <w:sz w:val="24"/>
          <w:szCs w:val="24"/>
        </w:rPr>
      </w:pPr>
      <w:r w:rsidRPr="00954B28">
        <w:rPr>
          <w:rFonts w:ascii="Times New Roman" w:hAnsi="Times New Roman"/>
          <w:sz w:val="24"/>
          <w:szCs w:val="24"/>
        </w:rPr>
        <w:t>схему анализа текста;</w:t>
      </w:r>
    </w:p>
    <w:p w:rsidR="007D59B5" w:rsidRPr="00954B28" w:rsidRDefault="007D59B5" w:rsidP="007D59B5">
      <w:pPr>
        <w:numPr>
          <w:ilvl w:val="0"/>
          <w:numId w:val="2"/>
        </w:numPr>
        <w:shd w:val="clear" w:color="auto" w:fill="FFFFFF"/>
        <w:tabs>
          <w:tab w:val="clear" w:pos="1789"/>
        </w:tabs>
        <w:spacing w:after="0" w:line="360" w:lineRule="auto"/>
        <w:ind w:left="0" w:firstLine="0"/>
        <w:jc w:val="both"/>
        <w:rPr>
          <w:rFonts w:ascii="Times New Roman" w:hAnsi="Times New Roman"/>
          <w:sz w:val="24"/>
          <w:szCs w:val="24"/>
        </w:rPr>
      </w:pPr>
      <w:proofErr w:type="gramStart"/>
      <w:r w:rsidRPr="00954B28">
        <w:rPr>
          <w:rFonts w:ascii="Times New Roman" w:hAnsi="Times New Roman"/>
          <w:sz w:val="24"/>
          <w:szCs w:val="24"/>
        </w:rPr>
        <w:t>коммуникативные качества речи: правильность, точность, логичность, понятность, краткость, богатство, чистота, выразительность, уместность.</w:t>
      </w:r>
      <w:proofErr w:type="gramEnd"/>
    </w:p>
    <w:p w:rsidR="007D59B5" w:rsidRPr="00954B28" w:rsidRDefault="007D59B5" w:rsidP="007D59B5">
      <w:pPr>
        <w:shd w:val="clear" w:color="auto" w:fill="FFFFFF"/>
        <w:spacing w:after="0" w:line="360" w:lineRule="auto"/>
        <w:jc w:val="both"/>
        <w:rPr>
          <w:rFonts w:ascii="Times New Roman" w:hAnsi="Times New Roman"/>
          <w:bCs/>
          <w:iCs/>
          <w:sz w:val="24"/>
          <w:szCs w:val="24"/>
        </w:rPr>
      </w:pPr>
    </w:p>
    <w:p w:rsidR="007D59B5" w:rsidRPr="00954B28" w:rsidRDefault="007D59B5" w:rsidP="007D59B5">
      <w:pPr>
        <w:shd w:val="clear" w:color="auto" w:fill="FFFFFF"/>
        <w:spacing w:after="0" w:line="360" w:lineRule="auto"/>
        <w:jc w:val="both"/>
        <w:rPr>
          <w:rFonts w:ascii="Times New Roman" w:hAnsi="Times New Roman"/>
          <w:sz w:val="24"/>
          <w:szCs w:val="24"/>
        </w:rPr>
      </w:pPr>
      <w:r w:rsidRPr="00954B28">
        <w:rPr>
          <w:rFonts w:ascii="Times New Roman" w:hAnsi="Times New Roman"/>
          <w:bCs/>
          <w:iCs/>
          <w:sz w:val="24"/>
          <w:szCs w:val="24"/>
        </w:rPr>
        <w:t xml:space="preserve"> </w:t>
      </w:r>
      <w:r w:rsidRPr="00954B28">
        <w:rPr>
          <w:rFonts w:ascii="Times New Roman" w:hAnsi="Times New Roman"/>
          <w:spacing w:val="-6"/>
          <w:sz w:val="24"/>
          <w:szCs w:val="24"/>
        </w:rPr>
        <w:t>В результате освоения программы учащиеся должны</w:t>
      </w:r>
      <w:r w:rsidRPr="00954B28">
        <w:rPr>
          <w:rFonts w:ascii="Times New Roman" w:hAnsi="Times New Roman"/>
          <w:bCs/>
          <w:iCs/>
          <w:sz w:val="24"/>
          <w:szCs w:val="24"/>
        </w:rPr>
        <w:t xml:space="preserve">  </w:t>
      </w:r>
      <w:r w:rsidRPr="00954B28">
        <w:rPr>
          <w:rFonts w:ascii="Times New Roman" w:hAnsi="Times New Roman"/>
          <w:bCs/>
          <w:iCs/>
          <w:sz w:val="24"/>
          <w:szCs w:val="24"/>
          <w:u w:val="single"/>
        </w:rPr>
        <w:t>уметь</w:t>
      </w:r>
      <w:r w:rsidRPr="00954B28">
        <w:rPr>
          <w:rFonts w:ascii="Times New Roman" w:hAnsi="Times New Roman"/>
          <w:bCs/>
          <w:iCs/>
          <w:sz w:val="24"/>
          <w:szCs w:val="24"/>
        </w:rPr>
        <w:t>:</w:t>
      </w:r>
    </w:p>
    <w:p w:rsidR="007D59B5" w:rsidRPr="00954B28" w:rsidRDefault="007D59B5" w:rsidP="007D59B5">
      <w:pPr>
        <w:pStyle w:val="ListParagraph"/>
        <w:numPr>
          <w:ilvl w:val="0"/>
          <w:numId w:val="3"/>
        </w:numPr>
        <w:shd w:val="clear" w:color="auto" w:fill="FFFFFF"/>
        <w:spacing w:after="0" w:line="360" w:lineRule="auto"/>
        <w:ind w:left="0" w:firstLine="0"/>
        <w:jc w:val="both"/>
        <w:rPr>
          <w:rFonts w:ascii="Times New Roman" w:hAnsi="Times New Roman"/>
          <w:b/>
          <w:i/>
          <w:sz w:val="24"/>
          <w:szCs w:val="24"/>
        </w:rPr>
      </w:pPr>
      <w:proofErr w:type="gramStart"/>
      <w:r w:rsidRPr="00954B28">
        <w:rPr>
          <w:rFonts w:ascii="Times New Roman" w:hAnsi="Times New Roman"/>
          <w:sz w:val="24"/>
          <w:szCs w:val="24"/>
        </w:rPr>
        <w:t>дать определения понятиям «троп», «фигура речи», «изобразительно-выразительные средства русского языка», «анафора», «эпифора», «антитеза», «гипербола», «литота», «градация», «инверсия», «ирония», «эпитет», «олицетворение», «сравнение», «метафора», «метонимия», «синекдоха», «оксюморон», «синтаксический параллелизм», «плеоназм», «парцелляция», «присоединение», «эллипсис», «риторический вопрос», «риторическое восклицание», «риторическое обращение»;</w:t>
      </w:r>
      <w:proofErr w:type="gramEnd"/>
    </w:p>
    <w:p w:rsidR="007D59B5" w:rsidRPr="00954B28" w:rsidRDefault="007D59B5" w:rsidP="007D59B5">
      <w:pPr>
        <w:numPr>
          <w:ilvl w:val="0"/>
          <w:numId w:val="2"/>
        </w:numPr>
        <w:shd w:val="clear" w:color="auto" w:fill="FFFFFF"/>
        <w:tabs>
          <w:tab w:val="clear" w:pos="1789"/>
          <w:tab w:val="num" w:pos="0"/>
        </w:tabs>
        <w:spacing w:after="0" w:line="360" w:lineRule="auto"/>
        <w:ind w:left="0" w:firstLine="0"/>
        <w:jc w:val="both"/>
        <w:rPr>
          <w:rFonts w:ascii="Times New Roman" w:hAnsi="Times New Roman"/>
          <w:sz w:val="24"/>
          <w:szCs w:val="24"/>
        </w:rPr>
      </w:pPr>
      <w:r w:rsidRPr="00954B28">
        <w:rPr>
          <w:rFonts w:ascii="Times New Roman" w:hAnsi="Times New Roman"/>
          <w:sz w:val="24"/>
          <w:szCs w:val="24"/>
        </w:rPr>
        <w:t>анализировать тексты;</w:t>
      </w:r>
    </w:p>
    <w:p w:rsidR="007D59B5" w:rsidRPr="00954B28" w:rsidRDefault="007D59B5" w:rsidP="007D59B5">
      <w:pPr>
        <w:numPr>
          <w:ilvl w:val="0"/>
          <w:numId w:val="2"/>
        </w:numPr>
        <w:shd w:val="clear" w:color="auto" w:fill="FFFFFF"/>
        <w:tabs>
          <w:tab w:val="clear" w:pos="1789"/>
          <w:tab w:val="num" w:pos="0"/>
        </w:tabs>
        <w:spacing w:after="0" w:line="360" w:lineRule="auto"/>
        <w:ind w:left="0" w:firstLine="0"/>
        <w:jc w:val="both"/>
        <w:rPr>
          <w:rFonts w:ascii="Times New Roman" w:hAnsi="Times New Roman"/>
          <w:sz w:val="24"/>
          <w:szCs w:val="24"/>
        </w:rPr>
      </w:pPr>
      <w:r w:rsidRPr="00954B28">
        <w:rPr>
          <w:rFonts w:ascii="Times New Roman" w:hAnsi="Times New Roman"/>
          <w:sz w:val="24"/>
          <w:szCs w:val="24"/>
        </w:rPr>
        <w:t xml:space="preserve">находить в текстах изобразительно-выразительные средства языка (тропы и стилистические фигуры), объяснять цель их употребления; </w:t>
      </w:r>
    </w:p>
    <w:p w:rsidR="007D59B5" w:rsidRPr="00954B28" w:rsidRDefault="007D59B5" w:rsidP="007D59B5">
      <w:pPr>
        <w:numPr>
          <w:ilvl w:val="0"/>
          <w:numId w:val="2"/>
        </w:numPr>
        <w:shd w:val="clear" w:color="auto" w:fill="FFFFFF"/>
        <w:tabs>
          <w:tab w:val="clear" w:pos="1789"/>
          <w:tab w:val="num" w:pos="0"/>
        </w:tabs>
        <w:spacing w:after="0" w:line="360" w:lineRule="auto"/>
        <w:ind w:left="0" w:firstLine="0"/>
        <w:jc w:val="both"/>
        <w:rPr>
          <w:rFonts w:ascii="Times New Roman" w:hAnsi="Times New Roman"/>
          <w:sz w:val="24"/>
          <w:szCs w:val="24"/>
        </w:rPr>
      </w:pPr>
      <w:r w:rsidRPr="00954B28">
        <w:rPr>
          <w:rFonts w:ascii="Times New Roman" w:hAnsi="Times New Roman"/>
          <w:sz w:val="24"/>
          <w:szCs w:val="24"/>
        </w:rPr>
        <w:t xml:space="preserve">определять позицию автора путем анализа изобразительных средств языка; </w:t>
      </w:r>
    </w:p>
    <w:p w:rsidR="007D59B5" w:rsidRPr="00954B28" w:rsidRDefault="007D59B5" w:rsidP="007D59B5">
      <w:pPr>
        <w:numPr>
          <w:ilvl w:val="0"/>
          <w:numId w:val="2"/>
        </w:numPr>
        <w:shd w:val="clear" w:color="auto" w:fill="FFFFFF"/>
        <w:tabs>
          <w:tab w:val="clear" w:pos="1789"/>
          <w:tab w:val="num" w:pos="0"/>
        </w:tabs>
        <w:spacing w:after="0" w:line="360" w:lineRule="auto"/>
        <w:ind w:left="0" w:firstLine="0"/>
        <w:jc w:val="both"/>
        <w:rPr>
          <w:rFonts w:ascii="Times New Roman" w:hAnsi="Times New Roman"/>
          <w:sz w:val="24"/>
          <w:szCs w:val="24"/>
        </w:rPr>
      </w:pPr>
      <w:r w:rsidRPr="00954B28">
        <w:rPr>
          <w:rFonts w:ascii="Times New Roman" w:hAnsi="Times New Roman"/>
          <w:sz w:val="24"/>
          <w:szCs w:val="24"/>
        </w:rPr>
        <w:t>использовать изобразительно-выразительные средства языка (тропы и стилистические фигуры) при создании собственных текстов.</w:t>
      </w:r>
    </w:p>
    <w:p w:rsidR="007D59B5" w:rsidRPr="00954B28" w:rsidRDefault="007D59B5" w:rsidP="007D59B5">
      <w:pPr>
        <w:spacing w:line="360" w:lineRule="auto"/>
        <w:rPr>
          <w:rFonts w:ascii="Times New Roman" w:hAnsi="Times New Roman"/>
          <w:color w:val="000000"/>
          <w:sz w:val="24"/>
          <w:szCs w:val="24"/>
        </w:rPr>
      </w:pPr>
      <w:bookmarkStart w:id="0" w:name="_Toc157784250"/>
    </w:p>
    <w:p w:rsidR="007D59B5" w:rsidRDefault="007D59B5" w:rsidP="007D59B5">
      <w:pPr>
        <w:spacing w:line="360" w:lineRule="auto"/>
        <w:ind w:firstLine="540"/>
        <w:jc w:val="center"/>
        <w:rPr>
          <w:rFonts w:ascii="Times New Roman" w:hAnsi="Times New Roman"/>
          <w:color w:val="000000"/>
          <w:sz w:val="24"/>
          <w:szCs w:val="24"/>
        </w:rPr>
      </w:pPr>
    </w:p>
    <w:p w:rsidR="007D59B5" w:rsidRDefault="007D59B5" w:rsidP="007D59B5">
      <w:pPr>
        <w:spacing w:line="360" w:lineRule="auto"/>
        <w:ind w:firstLine="540"/>
        <w:jc w:val="center"/>
        <w:rPr>
          <w:rFonts w:ascii="Times New Roman" w:hAnsi="Times New Roman"/>
          <w:color w:val="000000"/>
          <w:sz w:val="24"/>
          <w:szCs w:val="24"/>
        </w:rPr>
      </w:pPr>
    </w:p>
    <w:p w:rsidR="007D59B5" w:rsidRDefault="007D59B5" w:rsidP="007D59B5">
      <w:pPr>
        <w:spacing w:line="360" w:lineRule="auto"/>
        <w:ind w:firstLine="540"/>
        <w:jc w:val="center"/>
        <w:rPr>
          <w:rFonts w:ascii="Times New Roman" w:hAnsi="Times New Roman"/>
          <w:color w:val="000000"/>
          <w:sz w:val="24"/>
          <w:szCs w:val="24"/>
        </w:rPr>
      </w:pPr>
    </w:p>
    <w:p w:rsidR="007D59B5" w:rsidRDefault="007D59B5" w:rsidP="007D59B5">
      <w:pPr>
        <w:spacing w:line="360" w:lineRule="auto"/>
        <w:ind w:firstLine="540"/>
        <w:jc w:val="center"/>
        <w:rPr>
          <w:rFonts w:ascii="Times New Roman" w:hAnsi="Times New Roman"/>
          <w:color w:val="000000"/>
          <w:sz w:val="24"/>
          <w:szCs w:val="24"/>
        </w:rPr>
      </w:pPr>
    </w:p>
    <w:p w:rsidR="007D59B5" w:rsidRDefault="007D59B5" w:rsidP="007D59B5">
      <w:pPr>
        <w:spacing w:line="360" w:lineRule="auto"/>
        <w:ind w:firstLine="540"/>
        <w:jc w:val="center"/>
        <w:rPr>
          <w:rFonts w:ascii="Times New Roman" w:hAnsi="Times New Roman"/>
          <w:color w:val="000000"/>
          <w:sz w:val="24"/>
          <w:szCs w:val="24"/>
        </w:rPr>
      </w:pPr>
    </w:p>
    <w:p w:rsidR="007D59B5" w:rsidRPr="00954B28" w:rsidRDefault="007D59B5" w:rsidP="007D59B5">
      <w:pPr>
        <w:spacing w:line="360" w:lineRule="auto"/>
        <w:ind w:firstLine="540"/>
        <w:jc w:val="center"/>
        <w:rPr>
          <w:rFonts w:ascii="Times New Roman" w:hAnsi="Times New Roman"/>
          <w:color w:val="000000"/>
          <w:sz w:val="24"/>
          <w:szCs w:val="24"/>
        </w:rPr>
      </w:pPr>
      <w:r w:rsidRPr="00954B28">
        <w:rPr>
          <w:rFonts w:ascii="Times New Roman" w:hAnsi="Times New Roman"/>
          <w:color w:val="000000"/>
          <w:sz w:val="24"/>
          <w:szCs w:val="24"/>
        </w:rPr>
        <w:lastRenderedPageBreak/>
        <w:t>Список использованн</w:t>
      </w:r>
      <w:bookmarkEnd w:id="0"/>
      <w:r w:rsidRPr="00954B28">
        <w:rPr>
          <w:rFonts w:ascii="Times New Roman" w:hAnsi="Times New Roman"/>
          <w:color w:val="000000"/>
          <w:sz w:val="24"/>
          <w:szCs w:val="24"/>
        </w:rPr>
        <w:t>ой литературы для учителя</w:t>
      </w:r>
    </w:p>
    <w:p w:rsidR="007D59B5" w:rsidRPr="00954B28" w:rsidRDefault="007D59B5" w:rsidP="007D59B5">
      <w:pPr>
        <w:pStyle w:val="ListParagraph"/>
        <w:numPr>
          <w:ilvl w:val="0"/>
          <w:numId w:val="1"/>
        </w:numPr>
        <w:spacing w:line="360" w:lineRule="auto"/>
        <w:jc w:val="both"/>
        <w:rPr>
          <w:rFonts w:ascii="Times New Roman" w:hAnsi="Times New Roman"/>
          <w:color w:val="000000"/>
          <w:sz w:val="24"/>
          <w:szCs w:val="24"/>
        </w:rPr>
      </w:pPr>
      <w:r w:rsidRPr="00954B28">
        <w:rPr>
          <w:rFonts w:ascii="Times New Roman" w:hAnsi="Times New Roman"/>
          <w:sz w:val="24"/>
          <w:szCs w:val="24"/>
        </w:rPr>
        <w:t> </w:t>
      </w:r>
      <w:r w:rsidRPr="00954B28">
        <w:rPr>
          <w:rStyle w:val="razriadka"/>
          <w:rFonts w:ascii="Times New Roman" w:hAnsi="Times New Roman"/>
          <w:sz w:val="24"/>
          <w:szCs w:val="24"/>
        </w:rPr>
        <w:t>Александров </w:t>
      </w:r>
      <w:r w:rsidRPr="00954B28">
        <w:rPr>
          <w:rFonts w:ascii="Times New Roman" w:hAnsi="Times New Roman"/>
          <w:sz w:val="24"/>
          <w:szCs w:val="24"/>
        </w:rPr>
        <w:t>В. Н. Десять дней до экзамена: русский язык: учеб</w:t>
      </w:r>
      <w:proofErr w:type="gramStart"/>
      <w:r w:rsidRPr="00954B28">
        <w:rPr>
          <w:rFonts w:ascii="Times New Roman" w:hAnsi="Times New Roman"/>
          <w:sz w:val="24"/>
          <w:szCs w:val="24"/>
        </w:rPr>
        <w:t>.</w:t>
      </w:r>
      <w:proofErr w:type="gramEnd"/>
      <w:r w:rsidRPr="00954B28">
        <w:rPr>
          <w:rFonts w:ascii="Times New Roman" w:hAnsi="Times New Roman"/>
          <w:sz w:val="24"/>
          <w:szCs w:val="24"/>
        </w:rPr>
        <w:t xml:space="preserve"> </w:t>
      </w:r>
      <w:proofErr w:type="gramStart"/>
      <w:r w:rsidRPr="00954B28">
        <w:rPr>
          <w:rFonts w:ascii="Times New Roman" w:hAnsi="Times New Roman"/>
          <w:sz w:val="24"/>
          <w:szCs w:val="24"/>
        </w:rPr>
        <w:t>п</w:t>
      </w:r>
      <w:proofErr w:type="gramEnd"/>
      <w:r w:rsidRPr="00954B28">
        <w:rPr>
          <w:rFonts w:ascii="Times New Roman" w:hAnsi="Times New Roman"/>
          <w:sz w:val="24"/>
          <w:szCs w:val="24"/>
        </w:rPr>
        <w:t>особие для 10—11 </w:t>
      </w:r>
      <w:proofErr w:type="spellStart"/>
      <w:r w:rsidRPr="00954B28">
        <w:rPr>
          <w:rFonts w:ascii="Times New Roman" w:hAnsi="Times New Roman"/>
          <w:sz w:val="24"/>
          <w:szCs w:val="24"/>
        </w:rPr>
        <w:t>кл</w:t>
      </w:r>
      <w:proofErr w:type="spellEnd"/>
      <w:r w:rsidRPr="00954B28">
        <w:rPr>
          <w:rFonts w:ascii="Times New Roman" w:hAnsi="Times New Roman"/>
          <w:sz w:val="24"/>
          <w:szCs w:val="24"/>
        </w:rPr>
        <w:t>. / В. Н. Александров, О. И. Александрова. — Челябинск, 2006.</w:t>
      </w:r>
    </w:p>
    <w:p w:rsidR="007D59B5" w:rsidRPr="00954B28" w:rsidRDefault="007D59B5" w:rsidP="007D59B5">
      <w:pPr>
        <w:pStyle w:val="ListParagraph"/>
        <w:numPr>
          <w:ilvl w:val="0"/>
          <w:numId w:val="1"/>
        </w:numPr>
        <w:spacing w:line="360" w:lineRule="auto"/>
        <w:jc w:val="both"/>
        <w:rPr>
          <w:rFonts w:ascii="Times New Roman" w:hAnsi="Times New Roman"/>
          <w:color w:val="000000"/>
          <w:sz w:val="24"/>
          <w:szCs w:val="24"/>
        </w:rPr>
      </w:pPr>
      <w:r w:rsidRPr="00954B28">
        <w:rPr>
          <w:rStyle w:val="razriadka"/>
          <w:rFonts w:ascii="Times New Roman" w:hAnsi="Times New Roman"/>
          <w:sz w:val="24"/>
          <w:szCs w:val="24"/>
        </w:rPr>
        <w:t>Александров </w:t>
      </w:r>
      <w:r w:rsidRPr="00954B28">
        <w:rPr>
          <w:rFonts w:ascii="Times New Roman" w:hAnsi="Times New Roman"/>
          <w:sz w:val="24"/>
          <w:szCs w:val="24"/>
        </w:rPr>
        <w:t>В. Н. Единый государственный экзамен: русский язык: справочные материалы, контрольно-измерительные упражнения, создание текста / В. Н. Александров, О. И. Александрова, Т. В. Соловьева; под ред. И. П. </w:t>
      </w:r>
      <w:proofErr w:type="spellStart"/>
      <w:r w:rsidRPr="00954B28">
        <w:rPr>
          <w:rFonts w:ascii="Times New Roman" w:hAnsi="Times New Roman"/>
          <w:sz w:val="24"/>
          <w:szCs w:val="24"/>
        </w:rPr>
        <w:t>Цыбулько</w:t>
      </w:r>
      <w:proofErr w:type="spellEnd"/>
      <w:r w:rsidRPr="00954B28">
        <w:rPr>
          <w:rFonts w:ascii="Times New Roman" w:hAnsi="Times New Roman"/>
          <w:sz w:val="24"/>
          <w:szCs w:val="24"/>
        </w:rPr>
        <w:t>. — Челябинск, 2004.</w:t>
      </w:r>
    </w:p>
    <w:p w:rsidR="007D59B5" w:rsidRPr="00954B28" w:rsidRDefault="007D59B5" w:rsidP="007D59B5">
      <w:pPr>
        <w:numPr>
          <w:ilvl w:val="0"/>
          <w:numId w:val="1"/>
        </w:numPr>
        <w:spacing w:after="0" w:line="360" w:lineRule="auto"/>
        <w:jc w:val="both"/>
        <w:rPr>
          <w:rFonts w:ascii="Times New Roman" w:hAnsi="Times New Roman"/>
          <w:color w:val="000000"/>
          <w:sz w:val="24"/>
          <w:szCs w:val="24"/>
        </w:rPr>
      </w:pPr>
      <w:r w:rsidRPr="00954B28">
        <w:rPr>
          <w:rFonts w:ascii="Times New Roman" w:hAnsi="Times New Roman"/>
          <w:sz w:val="24"/>
          <w:szCs w:val="24"/>
        </w:rPr>
        <w:t>Развитие речи. Выразительные средства художественной речи: пособие для учителя / Г. С. </w:t>
      </w:r>
      <w:proofErr w:type="spellStart"/>
      <w:r w:rsidRPr="00954B28">
        <w:rPr>
          <w:rFonts w:ascii="Times New Roman" w:hAnsi="Times New Roman"/>
          <w:sz w:val="24"/>
          <w:szCs w:val="24"/>
        </w:rPr>
        <w:t>Меркин</w:t>
      </w:r>
      <w:proofErr w:type="spellEnd"/>
      <w:r w:rsidRPr="00954B28">
        <w:rPr>
          <w:rFonts w:ascii="Times New Roman" w:hAnsi="Times New Roman"/>
          <w:sz w:val="24"/>
          <w:szCs w:val="24"/>
        </w:rPr>
        <w:t>, Т. М. Зыбина, Н. А. </w:t>
      </w:r>
      <w:proofErr w:type="spellStart"/>
      <w:r w:rsidRPr="00954B28">
        <w:rPr>
          <w:rFonts w:ascii="Times New Roman" w:hAnsi="Times New Roman"/>
          <w:sz w:val="24"/>
          <w:szCs w:val="24"/>
        </w:rPr>
        <w:t>Максимчук</w:t>
      </w:r>
      <w:proofErr w:type="spellEnd"/>
      <w:r w:rsidRPr="00954B28">
        <w:rPr>
          <w:rFonts w:ascii="Times New Roman" w:hAnsi="Times New Roman"/>
          <w:sz w:val="24"/>
          <w:szCs w:val="24"/>
        </w:rPr>
        <w:t>, О. С. </w:t>
      </w:r>
      <w:proofErr w:type="spellStart"/>
      <w:r w:rsidRPr="00954B28">
        <w:rPr>
          <w:rFonts w:ascii="Times New Roman" w:hAnsi="Times New Roman"/>
          <w:sz w:val="24"/>
          <w:szCs w:val="24"/>
        </w:rPr>
        <w:t>Рябикова</w:t>
      </w:r>
      <w:proofErr w:type="spellEnd"/>
      <w:r w:rsidRPr="00954B28">
        <w:rPr>
          <w:rFonts w:ascii="Times New Roman" w:hAnsi="Times New Roman"/>
          <w:sz w:val="24"/>
          <w:szCs w:val="24"/>
        </w:rPr>
        <w:t>; под ред. Г. С. </w:t>
      </w:r>
      <w:proofErr w:type="spellStart"/>
      <w:r w:rsidRPr="00954B28">
        <w:rPr>
          <w:rFonts w:ascii="Times New Roman" w:hAnsi="Times New Roman"/>
          <w:sz w:val="24"/>
          <w:szCs w:val="24"/>
        </w:rPr>
        <w:t>Меркина</w:t>
      </w:r>
      <w:proofErr w:type="spellEnd"/>
      <w:r w:rsidRPr="00954B28">
        <w:rPr>
          <w:rFonts w:ascii="Times New Roman" w:hAnsi="Times New Roman"/>
          <w:sz w:val="24"/>
          <w:szCs w:val="24"/>
        </w:rPr>
        <w:t>, Т. М. Зыбиной. — М., 2002.</w:t>
      </w:r>
    </w:p>
    <w:p w:rsidR="007D59B5" w:rsidRPr="00954B28" w:rsidRDefault="007D59B5" w:rsidP="007D59B5">
      <w:pPr>
        <w:numPr>
          <w:ilvl w:val="0"/>
          <w:numId w:val="1"/>
        </w:num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Симакова Е.С. Русский язык. Экспресс-репетитор для подготовки к ЕГЭ. «Выразительность русской речи» / Е.С.Симакова. – М.: АСТ: </w:t>
      </w:r>
      <w:proofErr w:type="spellStart"/>
      <w:r w:rsidRPr="00954B28">
        <w:rPr>
          <w:rFonts w:ascii="Times New Roman" w:hAnsi="Times New Roman"/>
          <w:color w:val="000000"/>
          <w:sz w:val="24"/>
          <w:szCs w:val="24"/>
        </w:rPr>
        <w:t>Астрель</w:t>
      </w:r>
      <w:proofErr w:type="spellEnd"/>
      <w:r w:rsidRPr="00954B28">
        <w:rPr>
          <w:rFonts w:ascii="Times New Roman" w:hAnsi="Times New Roman"/>
          <w:color w:val="000000"/>
          <w:sz w:val="24"/>
          <w:szCs w:val="24"/>
        </w:rPr>
        <w:t>; Владимир: ВКТ, 2008. – 94с.</w:t>
      </w:r>
    </w:p>
    <w:p w:rsidR="007D59B5" w:rsidRPr="00954B28" w:rsidRDefault="007D59B5" w:rsidP="007D59B5">
      <w:pPr>
        <w:numPr>
          <w:ilvl w:val="0"/>
          <w:numId w:val="1"/>
        </w:num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Хаустова Д.А.Русский язык. Письмо по памяти. 6-9 классы: дидактические материалы / Д.А.Хаустова. – М.: Айрис-пресс, 2006. – 128с.</w:t>
      </w:r>
    </w:p>
    <w:p w:rsidR="007D59B5" w:rsidRPr="00954B28" w:rsidRDefault="007D59B5" w:rsidP="007D59B5">
      <w:pPr>
        <w:numPr>
          <w:ilvl w:val="0"/>
          <w:numId w:val="1"/>
        </w:num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Якушев А.П.  Притчи. Дорога без конца. /– А.П.  Якушев Ростов </w:t>
      </w:r>
      <w:proofErr w:type="spellStart"/>
      <w:r w:rsidRPr="00954B28">
        <w:rPr>
          <w:rFonts w:ascii="Times New Roman" w:hAnsi="Times New Roman"/>
          <w:color w:val="000000"/>
          <w:sz w:val="24"/>
          <w:szCs w:val="24"/>
        </w:rPr>
        <w:t>н</w:t>
      </w:r>
      <w:proofErr w:type="spellEnd"/>
      <w:r w:rsidRPr="00954B28">
        <w:rPr>
          <w:rFonts w:ascii="Times New Roman" w:hAnsi="Times New Roman"/>
          <w:color w:val="000000"/>
          <w:sz w:val="24"/>
          <w:szCs w:val="24"/>
        </w:rPr>
        <w:t xml:space="preserve">/Д.: Феникс, 2005. – 210 </w:t>
      </w:r>
      <w:proofErr w:type="gramStart"/>
      <w:r w:rsidRPr="00954B28">
        <w:rPr>
          <w:rFonts w:ascii="Times New Roman" w:hAnsi="Times New Roman"/>
          <w:color w:val="000000"/>
          <w:sz w:val="24"/>
          <w:szCs w:val="24"/>
        </w:rPr>
        <w:t>с</w:t>
      </w:r>
      <w:proofErr w:type="gramEnd"/>
      <w:r w:rsidRPr="00954B28">
        <w:rPr>
          <w:rFonts w:ascii="Times New Roman" w:hAnsi="Times New Roman"/>
          <w:color w:val="000000"/>
          <w:sz w:val="24"/>
          <w:szCs w:val="24"/>
        </w:rPr>
        <w:t>.</w:t>
      </w:r>
    </w:p>
    <w:p w:rsidR="007D59B5" w:rsidRPr="00954B28" w:rsidRDefault="007D59B5" w:rsidP="007D59B5">
      <w:pPr>
        <w:numPr>
          <w:ilvl w:val="0"/>
          <w:numId w:val="1"/>
        </w:num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Якушев А.П.  Притчи: вот как бывает/– А.П.  Якушев Ростов </w:t>
      </w:r>
      <w:proofErr w:type="spellStart"/>
      <w:r w:rsidRPr="00954B28">
        <w:rPr>
          <w:rFonts w:ascii="Times New Roman" w:hAnsi="Times New Roman"/>
          <w:color w:val="000000"/>
          <w:sz w:val="24"/>
          <w:szCs w:val="24"/>
        </w:rPr>
        <w:t>н</w:t>
      </w:r>
      <w:proofErr w:type="spellEnd"/>
      <w:r w:rsidRPr="00954B28">
        <w:rPr>
          <w:rFonts w:ascii="Times New Roman" w:hAnsi="Times New Roman"/>
          <w:color w:val="000000"/>
          <w:sz w:val="24"/>
          <w:szCs w:val="24"/>
        </w:rPr>
        <w:t xml:space="preserve">/Д.: Феникс, 2007. – 205 </w:t>
      </w:r>
      <w:proofErr w:type="gramStart"/>
      <w:r w:rsidRPr="00954B28">
        <w:rPr>
          <w:rFonts w:ascii="Times New Roman" w:hAnsi="Times New Roman"/>
          <w:color w:val="000000"/>
          <w:sz w:val="24"/>
          <w:szCs w:val="24"/>
        </w:rPr>
        <w:t>с</w:t>
      </w:r>
      <w:proofErr w:type="gramEnd"/>
      <w:r w:rsidRPr="00954B28">
        <w:rPr>
          <w:rFonts w:ascii="Times New Roman" w:hAnsi="Times New Roman"/>
          <w:color w:val="000000"/>
          <w:sz w:val="24"/>
          <w:szCs w:val="24"/>
        </w:rPr>
        <w:t>.</w:t>
      </w:r>
    </w:p>
    <w:p w:rsidR="007D59B5" w:rsidRPr="007D59B5" w:rsidRDefault="007D59B5" w:rsidP="007D59B5">
      <w:pPr>
        <w:numPr>
          <w:ilvl w:val="0"/>
          <w:numId w:val="1"/>
        </w:numPr>
        <w:spacing w:after="0" w:line="360" w:lineRule="auto"/>
        <w:jc w:val="both"/>
        <w:rPr>
          <w:rFonts w:ascii="Times New Roman" w:hAnsi="Times New Roman"/>
          <w:color w:val="000000"/>
          <w:sz w:val="24"/>
          <w:szCs w:val="24"/>
        </w:rPr>
      </w:pPr>
      <w:proofErr w:type="gramStart"/>
      <w:r w:rsidRPr="00954B28">
        <w:rPr>
          <w:rFonts w:ascii="Times New Roman" w:hAnsi="Times New Roman"/>
          <w:color w:val="000000"/>
          <w:sz w:val="24"/>
          <w:szCs w:val="24"/>
          <w:lang w:val="en-US"/>
        </w:rPr>
        <w:t>http</w:t>
      </w:r>
      <w:proofErr w:type="gramEnd"/>
      <w:r w:rsidRPr="00954B28">
        <w:rPr>
          <w:rFonts w:ascii="Times New Roman" w:hAnsi="Times New Roman"/>
          <w:color w:val="000000"/>
          <w:sz w:val="24"/>
          <w:szCs w:val="24"/>
        </w:rPr>
        <w:t xml:space="preserve">: // </w:t>
      </w:r>
      <w:r w:rsidRPr="00954B28">
        <w:rPr>
          <w:rFonts w:ascii="Times New Roman" w:hAnsi="Times New Roman"/>
          <w:color w:val="000000"/>
          <w:sz w:val="24"/>
          <w:szCs w:val="24"/>
          <w:lang w:val="en-US"/>
        </w:rPr>
        <w:t xml:space="preserve">www. </w:t>
      </w:r>
      <w:proofErr w:type="spellStart"/>
      <w:r w:rsidRPr="00954B28">
        <w:rPr>
          <w:rFonts w:ascii="Times New Roman" w:hAnsi="Times New Roman"/>
          <w:color w:val="000000"/>
          <w:sz w:val="24"/>
          <w:szCs w:val="24"/>
        </w:rPr>
        <w:t>pritchi.ru</w:t>
      </w:r>
      <w:proofErr w:type="spellEnd"/>
    </w:p>
    <w:p w:rsidR="007D59B5" w:rsidRPr="00954B28" w:rsidRDefault="007D59B5" w:rsidP="007D59B5">
      <w:pPr>
        <w:pStyle w:val="ListParagraph"/>
        <w:spacing w:line="360" w:lineRule="auto"/>
        <w:jc w:val="center"/>
        <w:rPr>
          <w:rFonts w:ascii="Times New Roman" w:hAnsi="Times New Roman"/>
          <w:color w:val="000000"/>
          <w:sz w:val="24"/>
          <w:szCs w:val="24"/>
        </w:rPr>
      </w:pPr>
      <w:r w:rsidRPr="00954B28">
        <w:rPr>
          <w:rFonts w:ascii="Times New Roman" w:hAnsi="Times New Roman"/>
          <w:color w:val="000000"/>
          <w:sz w:val="24"/>
          <w:szCs w:val="24"/>
        </w:rPr>
        <w:t>Список использованной литературы для ученика</w:t>
      </w:r>
    </w:p>
    <w:p w:rsidR="007D59B5" w:rsidRPr="00954B28" w:rsidRDefault="007D59B5" w:rsidP="007D59B5">
      <w:pPr>
        <w:pStyle w:val="ListParagraph"/>
        <w:numPr>
          <w:ilvl w:val="0"/>
          <w:numId w:val="5"/>
        </w:numPr>
        <w:spacing w:line="360" w:lineRule="auto"/>
        <w:jc w:val="both"/>
        <w:rPr>
          <w:rFonts w:ascii="Times New Roman" w:hAnsi="Times New Roman"/>
          <w:color w:val="000000"/>
          <w:sz w:val="24"/>
          <w:szCs w:val="24"/>
        </w:rPr>
      </w:pPr>
      <w:r w:rsidRPr="00954B28">
        <w:rPr>
          <w:rFonts w:ascii="Times New Roman" w:hAnsi="Times New Roman"/>
          <w:sz w:val="24"/>
          <w:szCs w:val="24"/>
        </w:rPr>
        <w:t xml:space="preserve">Загоровская О. В. , </w:t>
      </w:r>
      <w:proofErr w:type="spellStart"/>
      <w:r w:rsidRPr="00954B28">
        <w:rPr>
          <w:rFonts w:ascii="Times New Roman" w:hAnsi="Times New Roman"/>
          <w:sz w:val="24"/>
          <w:szCs w:val="24"/>
        </w:rPr>
        <w:t>Григоренко</w:t>
      </w:r>
      <w:proofErr w:type="spellEnd"/>
      <w:r w:rsidRPr="00954B28">
        <w:rPr>
          <w:rFonts w:ascii="Times New Roman" w:hAnsi="Times New Roman"/>
          <w:sz w:val="24"/>
          <w:szCs w:val="24"/>
        </w:rPr>
        <w:t xml:space="preserve"> О. В. Русский язык.  Готовимся к ЕГЭ. Пособие для учащихся общеобразовательных учреждений. Часть С. Признаки текста. Средства связи в тексте. Средства выразительности. Сочинение – рассуждение/ О.В.Загоровская, </w:t>
      </w:r>
      <w:proofErr w:type="spellStart"/>
      <w:r w:rsidRPr="00954B28">
        <w:rPr>
          <w:rFonts w:ascii="Times New Roman" w:hAnsi="Times New Roman"/>
          <w:sz w:val="24"/>
          <w:szCs w:val="24"/>
        </w:rPr>
        <w:t>О.В.Григоренко</w:t>
      </w:r>
      <w:proofErr w:type="spellEnd"/>
      <w:r w:rsidRPr="00954B28">
        <w:rPr>
          <w:rFonts w:ascii="Times New Roman" w:hAnsi="Times New Roman"/>
          <w:sz w:val="24"/>
          <w:szCs w:val="24"/>
        </w:rPr>
        <w:t>. – М.:, «Просвещение», 2010</w:t>
      </w:r>
    </w:p>
    <w:p w:rsidR="007D59B5" w:rsidRPr="00954B28" w:rsidRDefault="007D59B5" w:rsidP="007D59B5">
      <w:pPr>
        <w:numPr>
          <w:ilvl w:val="0"/>
          <w:numId w:val="5"/>
        </w:numPr>
        <w:spacing w:after="0" w:line="360" w:lineRule="auto"/>
        <w:jc w:val="both"/>
        <w:rPr>
          <w:rFonts w:ascii="Times New Roman" w:hAnsi="Times New Roman"/>
          <w:color w:val="000000"/>
          <w:sz w:val="24"/>
          <w:szCs w:val="24"/>
        </w:rPr>
      </w:pPr>
      <w:proofErr w:type="spellStart"/>
      <w:r w:rsidRPr="00954B28">
        <w:rPr>
          <w:rFonts w:ascii="Times New Roman" w:hAnsi="Times New Roman"/>
          <w:color w:val="000000"/>
          <w:sz w:val="24"/>
          <w:szCs w:val="24"/>
        </w:rPr>
        <w:t>Лавский</w:t>
      </w:r>
      <w:proofErr w:type="spellEnd"/>
      <w:r w:rsidRPr="00954B28">
        <w:rPr>
          <w:rFonts w:ascii="Times New Roman" w:hAnsi="Times New Roman"/>
          <w:color w:val="000000"/>
          <w:sz w:val="24"/>
          <w:szCs w:val="24"/>
        </w:rPr>
        <w:t xml:space="preserve"> В.В. Притчи человечества / В.В. </w:t>
      </w:r>
      <w:proofErr w:type="spellStart"/>
      <w:r w:rsidRPr="00954B28">
        <w:rPr>
          <w:rFonts w:ascii="Times New Roman" w:hAnsi="Times New Roman"/>
          <w:color w:val="000000"/>
          <w:sz w:val="24"/>
          <w:szCs w:val="24"/>
        </w:rPr>
        <w:t>Лавский</w:t>
      </w:r>
      <w:proofErr w:type="spellEnd"/>
      <w:r w:rsidRPr="00954B28">
        <w:rPr>
          <w:rFonts w:ascii="Times New Roman" w:hAnsi="Times New Roman"/>
          <w:color w:val="000000"/>
          <w:sz w:val="24"/>
          <w:szCs w:val="24"/>
        </w:rPr>
        <w:t>. – Издание ИП «</w:t>
      </w:r>
      <w:proofErr w:type="spellStart"/>
      <w:r w:rsidRPr="00954B28">
        <w:rPr>
          <w:rFonts w:ascii="Times New Roman" w:hAnsi="Times New Roman"/>
          <w:color w:val="000000"/>
          <w:sz w:val="24"/>
          <w:szCs w:val="24"/>
        </w:rPr>
        <w:t>Лотаць</w:t>
      </w:r>
      <w:proofErr w:type="spellEnd"/>
      <w:r w:rsidRPr="00954B28">
        <w:rPr>
          <w:rFonts w:ascii="Times New Roman" w:hAnsi="Times New Roman"/>
          <w:color w:val="000000"/>
          <w:sz w:val="24"/>
          <w:szCs w:val="24"/>
        </w:rPr>
        <w:t>», 2004. – 123с.</w:t>
      </w:r>
    </w:p>
    <w:p w:rsidR="007D59B5" w:rsidRPr="00954B28" w:rsidRDefault="007D59B5" w:rsidP="007D59B5">
      <w:pPr>
        <w:numPr>
          <w:ilvl w:val="0"/>
          <w:numId w:val="5"/>
        </w:num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Лопатина А., </w:t>
      </w:r>
      <w:proofErr w:type="spellStart"/>
      <w:r w:rsidRPr="00954B28">
        <w:rPr>
          <w:rFonts w:ascii="Times New Roman" w:hAnsi="Times New Roman"/>
          <w:color w:val="000000"/>
          <w:sz w:val="24"/>
          <w:szCs w:val="24"/>
        </w:rPr>
        <w:t>Скребцова</w:t>
      </w:r>
      <w:proofErr w:type="spellEnd"/>
      <w:r w:rsidRPr="00954B28">
        <w:rPr>
          <w:rFonts w:ascii="Times New Roman" w:hAnsi="Times New Roman"/>
          <w:color w:val="000000"/>
          <w:sz w:val="24"/>
          <w:szCs w:val="24"/>
        </w:rPr>
        <w:t xml:space="preserve"> М. Притчи для детей и взрослых. Книга 3. / А. Лопатина, </w:t>
      </w:r>
      <w:proofErr w:type="spellStart"/>
      <w:r w:rsidRPr="00954B28">
        <w:rPr>
          <w:rFonts w:ascii="Times New Roman" w:hAnsi="Times New Roman"/>
          <w:color w:val="000000"/>
          <w:sz w:val="24"/>
          <w:szCs w:val="24"/>
        </w:rPr>
        <w:t>М.Скребцова</w:t>
      </w:r>
      <w:proofErr w:type="spellEnd"/>
      <w:r w:rsidRPr="00954B28">
        <w:rPr>
          <w:rFonts w:ascii="Times New Roman" w:hAnsi="Times New Roman"/>
          <w:color w:val="000000"/>
          <w:sz w:val="24"/>
          <w:szCs w:val="24"/>
        </w:rPr>
        <w:t>. – Изд-во «Амрита</w:t>
      </w:r>
      <w:proofErr w:type="gramStart"/>
      <w:r w:rsidRPr="00954B28">
        <w:rPr>
          <w:rFonts w:ascii="Times New Roman" w:hAnsi="Times New Roman"/>
          <w:color w:val="000000"/>
          <w:sz w:val="24"/>
          <w:szCs w:val="24"/>
        </w:rPr>
        <w:t>2</w:t>
      </w:r>
      <w:proofErr w:type="gramEnd"/>
      <w:r w:rsidRPr="00954B28">
        <w:rPr>
          <w:rFonts w:ascii="Times New Roman" w:hAnsi="Times New Roman"/>
          <w:color w:val="000000"/>
          <w:sz w:val="24"/>
          <w:szCs w:val="24"/>
        </w:rPr>
        <w:t>, 2010, 208 с.</w:t>
      </w:r>
    </w:p>
    <w:p w:rsidR="007D59B5" w:rsidRPr="00954B28" w:rsidRDefault="007D59B5" w:rsidP="007D59B5">
      <w:pPr>
        <w:numPr>
          <w:ilvl w:val="0"/>
          <w:numId w:val="5"/>
        </w:num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Якушев А.П.  Притчи. Дорога без конца. /– А.П.  Якушев Ростов </w:t>
      </w:r>
      <w:proofErr w:type="spellStart"/>
      <w:r w:rsidRPr="00954B28">
        <w:rPr>
          <w:rFonts w:ascii="Times New Roman" w:hAnsi="Times New Roman"/>
          <w:color w:val="000000"/>
          <w:sz w:val="24"/>
          <w:szCs w:val="24"/>
        </w:rPr>
        <w:t>н</w:t>
      </w:r>
      <w:proofErr w:type="spellEnd"/>
      <w:r w:rsidRPr="00954B28">
        <w:rPr>
          <w:rFonts w:ascii="Times New Roman" w:hAnsi="Times New Roman"/>
          <w:color w:val="000000"/>
          <w:sz w:val="24"/>
          <w:szCs w:val="24"/>
        </w:rPr>
        <w:t xml:space="preserve">/Д.: Феникс, 2005. – 210 </w:t>
      </w:r>
      <w:proofErr w:type="gramStart"/>
      <w:r w:rsidRPr="00954B28">
        <w:rPr>
          <w:rFonts w:ascii="Times New Roman" w:hAnsi="Times New Roman"/>
          <w:color w:val="000000"/>
          <w:sz w:val="24"/>
          <w:szCs w:val="24"/>
        </w:rPr>
        <w:t>с</w:t>
      </w:r>
      <w:proofErr w:type="gramEnd"/>
      <w:r w:rsidRPr="00954B28">
        <w:rPr>
          <w:rFonts w:ascii="Times New Roman" w:hAnsi="Times New Roman"/>
          <w:color w:val="000000"/>
          <w:sz w:val="24"/>
          <w:szCs w:val="24"/>
        </w:rPr>
        <w:t>.</w:t>
      </w:r>
    </w:p>
    <w:p w:rsidR="007D59B5" w:rsidRPr="007D59B5" w:rsidRDefault="007D59B5" w:rsidP="007D59B5">
      <w:pPr>
        <w:numPr>
          <w:ilvl w:val="0"/>
          <w:numId w:val="5"/>
        </w:numPr>
        <w:spacing w:after="0" w:line="360" w:lineRule="auto"/>
        <w:jc w:val="both"/>
        <w:rPr>
          <w:rFonts w:ascii="Times New Roman" w:hAnsi="Times New Roman"/>
          <w:color w:val="000000"/>
          <w:sz w:val="24"/>
          <w:szCs w:val="24"/>
        </w:rPr>
      </w:pPr>
      <w:r w:rsidRPr="00954B28">
        <w:rPr>
          <w:rFonts w:ascii="Times New Roman" w:hAnsi="Times New Roman"/>
          <w:color w:val="000000"/>
          <w:sz w:val="24"/>
          <w:szCs w:val="24"/>
        </w:rPr>
        <w:t xml:space="preserve">Якушев А.П.  Притчи: вот как бывает/– А.П.  Якушев Ростов </w:t>
      </w:r>
      <w:proofErr w:type="spellStart"/>
      <w:r w:rsidRPr="00954B28">
        <w:rPr>
          <w:rFonts w:ascii="Times New Roman" w:hAnsi="Times New Roman"/>
          <w:color w:val="000000"/>
          <w:sz w:val="24"/>
          <w:szCs w:val="24"/>
        </w:rPr>
        <w:t>н</w:t>
      </w:r>
      <w:proofErr w:type="spellEnd"/>
      <w:r w:rsidRPr="00954B28">
        <w:rPr>
          <w:rFonts w:ascii="Times New Roman" w:hAnsi="Times New Roman"/>
          <w:color w:val="000000"/>
          <w:sz w:val="24"/>
          <w:szCs w:val="24"/>
        </w:rPr>
        <w:t xml:space="preserve">/Д.: Феникс, 2007. – 205 </w:t>
      </w:r>
      <w:proofErr w:type="gramStart"/>
      <w:r w:rsidRPr="00954B28">
        <w:rPr>
          <w:rFonts w:ascii="Times New Roman" w:hAnsi="Times New Roman"/>
          <w:color w:val="000000"/>
          <w:sz w:val="24"/>
          <w:szCs w:val="24"/>
        </w:rPr>
        <w:t>с</w:t>
      </w:r>
      <w:proofErr w:type="gramEnd"/>
      <w:r w:rsidRPr="00954B28">
        <w:rPr>
          <w:rFonts w:ascii="Times New Roman" w:hAnsi="Times New Roman"/>
          <w:color w:val="000000"/>
          <w:sz w:val="24"/>
          <w:szCs w:val="24"/>
        </w:rPr>
        <w:t>.</w:t>
      </w:r>
    </w:p>
    <w:sectPr w:rsidR="007D59B5" w:rsidRPr="007D59B5" w:rsidSect="00613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0EE3"/>
    <w:multiLevelType w:val="hybridMultilevel"/>
    <w:tmpl w:val="39F6EAAA"/>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D91947"/>
    <w:multiLevelType w:val="hybridMultilevel"/>
    <w:tmpl w:val="2E04C72C"/>
    <w:lvl w:ilvl="0" w:tplc="8C503F0C">
      <w:start w:val="1"/>
      <w:numFmt w:val="upperRoman"/>
      <w:lvlText w:val="%1."/>
      <w:lvlJc w:val="left"/>
      <w:pPr>
        <w:ind w:left="1800" w:hanging="72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414070CB"/>
    <w:multiLevelType w:val="hybridMultilevel"/>
    <w:tmpl w:val="49C6BCF6"/>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886BF1"/>
    <w:multiLevelType w:val="hybridMultilevel"/>
    <w:tmpl w:val="079083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7B3496"/>
    <w:multiLevelType w:val="hybridMultilevel"/>
    <w:tmpl w:val="31E47E4E"/>
    <w:lvl w:ilvl="0" w:tplc="DC08D616">
      <w:start w:val="1"/>
      <w:numFmt w:val="bullet"/>
      <w:lvlText w:val=""/>
      <w:lvlJc w:val="left"/>
      <w:pPr>
        <w:tabs>
          <w:tab w:val="num" w:pos="1789"/>
        </w:tabs>
        <w:ind w:left="1789" w:hanging="360"/>
      </w:pPr>
      <w:rPr>
        <w:rFonts w:ascii="Symbol" w:hAnsi="Symbol" w:hint="default"/>
        <w:sz w:val="18"/>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4F0005B2"/>
    <w:multiLevelType w:val="hybridMultilevel"/>
    <w:tmpl w:val="6ACC72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4167373"/>
    <w:multiLevelType w:val="hybridMultilevel"/>
    <w:tmpl w:val="95A8C72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9AF29E0"/>
    <w:multiLevelType w:val="hybridMultilevel"/>
    <w:tmpl w:val="A7DE5A8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845B12"/>
    <w:multiLevelType w:val="hybridMultilevel"/>
    <w:tmpl w:val="7082C230"/>
    <w:lvl w:ilvl="0" w:tplc="0419000F">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1"/>
  </w:num>
  <w:num w:numId="5">
    <w:abstractNumId w:val="8"/>
  </w:num>
  <w:num w:numId="6">
    <w:abstractNumId w:val="3"/>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9B5"/>
    <w:rsid w:val="006138C2"/>
    <w:rsid w:val="007D5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B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59B5"/>
    <w:pPr>
      <w:spacing w:before="100" w:beforeAutospacing="1" w:after="100" w:afterAutospacing="1" w:line="240" w:lineRule="auto"/>
      <w:ind w:firstLine="300"/>
    </w:pPr>
    <w:rPr>
      <w:rFonts w:ascii="Times New Roman" w:eastAsia="Calibri" w:hAnsi="Times New Roman"/>
      <w:sz w:val="24"/>
      <w:szCs w:val="24"/>
      <w:lang w:eastAsia="ru-RU"/>
    </w:rPr>
  </w:style>
  <w:style w:type="paragraph" w:customStyle="1" w:styleId="ListParagraph">
    <w:name w:val="List Paragraph"/>
    <w:basedOn w:val="a"/>
    <w:rsid w:val="007D59B5"/>
    <w:pPr>
      <w:ind w:left="720"/>
    </w:pPr>
  </w:style>
  <w:style w:type="character" w:customStyle="1" w:styleId="razriadka">
    <w:name w:val="razriadka"/>
    <w:basedOn w:val="a0"/>
    <w:rsid w:val="007D59B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2748</Words>
  <Characters>15668</Characters>
  <Application>Microsoft Office Word</Application>
  <DocSecurity>0</DocSecurity>
  <Lines>130</Lines>
  <Paragraphs>36</Paragraphs>
  <ScaleCrop>false</ScaleCrop>
  <Company/>
  <LinksUpToDate>false</LinksUpToDate>
  <CharactersWithSpaces>18380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2014-03-23T17:26:00Z</dcterms:created>
  <dcterms:modified xsi:type="dcterms:W3CDTF">2014-03-23T17:29:00Z</dcterms:modified>
</cp:coreProperties>
</file>